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drawings/drawing3.xml" ContentType="application/vnd.openxmlformats-officedocument.drawingml.chartshapes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drawings/drawing4.xml" ContentType="application/vnd.openxmlformats-officedocument.drawingml.chartshapes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drawings/drawing5.xml" ContentType="application/vnd.openxmlformats-officedocument.drawingml.chartshapes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drawings/drawing6.xml" ContentType="application/vnd.openxmlformats-officedocument.drawingml.chartshapes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drawings/drawing7.xml" ContentType="application/vnd.openxmlformats-officedocument.drawingml.chartshapes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drawings/drawing8.xml" ContentType="application/vnd.openxmlformats-officedocument.drawingml.chartshapes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drawings/drawing9.xml" ContentType="application/vnd.openxmlformats-officedocument.drawingml.chartshapes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drawings/drawing10.xml" ContentType="application/vnd.openxmlformats-officedocument.drawingml.chartshapes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drawings/drawing11.xml" ContentType="application/vnd.openxmlformats-officedocument.drawingml.chartshapes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drawings/drawing12.xml" ContentType="application/vnd.openxmlformats-officedocument.drawingml.chartshapes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drawings/drawing13.xml" ContentType="application/vnd.openxmlformats-officedocument.drawingml.chartshapes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drawings/drawing14.xml" ContentType="application/vnd.openxmlformats-officedocument.drawingml.chartshapes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drawings/drawing15.xml" ContentType="application/vnd.openxmlformats-officedocument.drawingml.chartshapes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drawings/drawing16.xml" ContentType="application/vnd.openxmlformats-officedocument.drawingml.chartshapes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drawings/drawing17.xml" ContentType="application/vnd.openxmlformats-officedocument.drawingml.chartshapes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drawings/drawing18.xml" ContentType="application/vnd.openxmlformats-officedocument.drawingml.chartshapes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drawings/drawing19.xml" ContentType="application/vnd.openxmlformats-officedocument.drawingml.chartshapes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charts/chart25.xml" ContentType="application/vnd.openxmlformats-officedocument.drawingml.chart+xml"/>
  <Override PartName="/word/charts/chart26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charts/chart27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drawings/drawing20.xml" ContentType="application/vnd.openxmlformats-officedocument.drawingml.chartshapes+xml"/>
  <Override PartName="/word/charts/chart28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drawings/drawing21.xml" ContentType="application/vnd.openxmlformats-officedocument.drawingml.chartshapes+xml"/>
  <Override PartName="/word/charts/chart29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charts/chart30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charts/chart31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charts/chart32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charts/chart33.xml" ContentType="application/vnd.openxmlformats-officedocument.drawingml.chart+xml"/>
  <Override PartName="/word/theme/themeOverride1.xml" ContentType="application/vnd.openxmlformats-officedocument.themeOverride+xml"/>
  <Override PartName="/word/charts/chart34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charts/chart35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charts/chart36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charts/chart37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charts/chart38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charts/chart39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charts/chart40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charts/chart41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theme/themeOverride2.xml" ContentType="application/vnd.openxmlformats-officedocument.themeOverride+xml"/>
  <Override PartName="/word/charts/chart42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charts/chart43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charts/chart44.xml" ContentType="application/vnd.openxmlformats-officedocument.drawingml.chart+xml"/>
  <Override PartName="/word/charts/style42.xml" ContentType="application/vnd.ms-office.chartstyle+xml"/>
  <Override PartName="/word/charts/colors42.xml" ContentType="application/vnd.ms-office.chartcolorstyle+xml"/>
  <Override PartName="/word/drawings/drawing22.xml" ContentType="application/vnd.openxmlformats-officedocument.drawingml.chartshapes+xml"/>
  <Override PartName="/word/charts/chart45.xml" ContentType="application/vnd.openxmlformats-officedocument.drawingml.chart+xml"/>
  <Override PartName="/word/charts/style43.xml" ContentType="application/vnd.ms-office.chartstyle+xml"/>
  <Override PartName="/word/charts/colors43.xml" ContentType="application/vnd.ms-office.chartcolorstyle+xml"/>
  <Override PartName="/word/drawings/drawing23.xml" ContentType="application/vnd.openxmlformats-officedocument.drawingml.chartshapes+xml"/>
  <Override PartName="/word/charts/chart46.xml" ContentType="application/vnd.openxmlformats-officedocument.drawingml.chart+xml"/>
  <Override PartName="/word/charts/style44.xml" ContentType="application/vnd.ms-office.chartstyle+xml"/>
  <Override PartName="/word/charts/colors44.xml" ContentType="application/vnd.ms-office.chartcolorstyle+xml"/>
  <Override PartName="/word/charts/chart47.xml" ContentType="application/vnd.openxmlformats-officedocument.drawingml.chart+xml"/>
  <Override PartName="/word/charts/style45.xml" ContentType="application/vnd.ms-office.chartstyle+xml"/>
  <Override PartName="/word/charts/colors45.xml" ContentType="application/vnd.ms-office.chartcolorstyle+xml"/>
  <Override PartName="/word/charts/chart48.xml" ContentType="application/vnd.openxmlformats-officedocument.drawingml.chart+xml"/>
  <Override PartName="/word/charts/style46.xml" ContentType="application/vnd.ms-office.chartstyle+xml"/>
  <Override PartName="/word/charts/colors46.xml" ContentType="application/vnd.ms-office.chartcolorstyle+xml"/>
  <Override PartName="/word/charts/chart49.xml" ContentType="application/vnd.openxmlformats-officedocument.drawingml.chart+xml"/>
  <Override PartName="/word/charts/style47.xml" ContentType="application/vnd.ms-office.chartstyle+xml"/>
  <Override PartName="/word/charts/colors47.xml" ContentType="application/vnd.ms-office.chartcolorstyle+xml"/>
  <Override PartName="/word/charts/chart50.xml" ContentType="application/vnd.openxmlformats-officedocument.drawingml.chart+xml"/>
  <Override PartName="/word/charts/style48.xml" ContentType="application/vnd.ms-office.chartstyle+xml"/>
  <Override PartName="/word/charts/colors48.xml" ContentType="application/vnd.ms-office.chartcolorstyle+xml"/>
  <Override PartName="/word/charts/chart51.xml" ContentType="application/vnd.openxmlformats-officedocument.drawingml.chart+xml"/>
  <Override PartName="/word/charts/style49.xml" ContentType="application/vnd.ms-office.chartstyle+xml"/>
  <Override PartName="/word/charts/colors49.xml" ContentType="application/vnd.ms-office.chartcolorstyle+xml"/>
  <Override PartName="/word/charts/chart52.xml" ContentType="application/vnd.openxmlformats-officedocument.drawingml.chart+xml"/>
  <Override PartName="/word/charts/style50.xml" ContentType="application/vnd.ms-office.chartstyle+xml"/>
  <Override PartName="/word/charts/colors50.xml" ContentType="application/vnd.ms-office.chartcolorstyle+xml"/>
  <Override PartName="/word/charts/chart53.xml" ContentType="application/vnd.openxmlformats-officedocument.drawingml.chart+xml"/>
  <Override PartName="/word/theme/themeOverride3.xml" ContentType="application/vnd.openxmlformats-officedocument.themeOverride+xml"/>
  <Override PartName="/word/charts/chart54.xml" ContentType="application/vnd.openxmlformats-officedocument.drawingml.chart+xml"/>
  <Override PartName="/word/charts/style51.xml" ContentType="application/vnd.ms-office.chartstyle+xml"/>
  <Override PartName="/word/charts/colors51.xml" ContentType="application/vnd.ms-office.chartcolorstyle+xml"/>
  <Override PartName="/word/charts/chart55.xml" ContentType="application/vnd.openxmlformats-officedocument.drawingml.chart+xml"/>
  <Override PartName="/word/charts/style52.xml" ContentType="application/vnd.ms-office.chartstyle+xml"/>
  <Override PartName="/word/charts/colors52.xml" ContentType="application/vnd.ms-office.chartcolorstyle+xml"/>
  <Override PartName="/word/charts/chart56.xml" ContentType="application/vnd.openxmlformats-officedocument.drawingml.chart+xml"/>
  <Override PartName="/word/charts/style53.xml" ContentType="application/vnd.ms-office.chartstyle+xml"/>
  <Override PartName="/word/charts/colors53.xml" ContentType="application/vnd.ms-office.chartcolorstyle+xml"/>
  <Override PartName="/word/theme/themeOverride4.xml" ContentType="application/vnd.openxmlformats-officedocument.themeOverride+xml"/>
  <Override PartName="/word/charts/chart57.xml" ContentType="application/vnd.openxmlformats-officedocument.drawingml.chart+xml"/>
  <Override PartName="/word/charts/style54.xml" ContentType="application/vnd.ms-office.chartstyle+xml"/>
  <Override PartName="/word/charts/colors54.xml" ContentType="application/vnd.ms-office.chartcolorstyle+xml"/>
  <Override PartName="/word/charts/chart58.xml" ContentType="application/vnd.openxmlformats-officedocument.drawingml.chart+xml"/>
  <Override PartName="/word/charts/style55.xml" ContentType="application/vnd.ms-office.chartstyle+xml"/>
  <Override PartName="/word/charts/colors55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216C61" w14:textId="1CDE54CD" w:rsidR="00065883" w:rsidRPr="005F7715" w:rsidRDefault="006503A1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bookmarkStart w:id="0" w:name="_Hlk122432761"/>
      <w:bookmarkEnd w:id="0"/>
      <w:r>
        <w:rPr>
          <w:noProof/>
        </w:rPr>
        <w:drawing>
          <wp:anchor distT="0" distB="0" distL="114300" distR="114300" simplePos="0" relativeHeight="255344640" behindDoc="0" locked="0" layoutInCell="1" allowOverlap="1" wp14:anchorId="32543F02" wp14:editId="06DFD303">
            <wp:simplePos x="0" y="0"/>
            <wp:positionH relativeFrom="page">
              <wp:align>right</wp:align>
            </wp:positionH>
            <wp:positionV relativeFrom="paragraph">
              <wp:posOffset>-975360</wp:posOffset>
            </wp:positionV>
            <wp:extent cx="7857701" cy="10839450"/>
            <wp:effectExtent l="0" t="0" r="0" b="0"/>
            <wp:wrapNone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9391" cy="1084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35E">
        <w:rPr>
          <w:rFonts w:ascii="Arial" w:hAnsi="Arial" w:cs="Arial"/>
          <w:sz w:val="24"/>
          <w:szCs w:val="24"/>
        </w:rPr>
        <w:t xml:space="preserve"> </w:t>
      </w:r>
    </w:p>
    <w:p w14:paraId="671303E6" w14:textId="05AF79CA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bookmarkStart w:id="1" w:name="_Hlk58330290"/>
      <w:bookmarkStart w:id="2" w:name="_Hlk62647627"/>
      <w:bookmarkStart w:id="3" w:name="_Hlk77070919"/>
      <w:bookmarkEnd w:id="1"/>
      <w:bookmarkEnd w:id="2"/>
      <w:bookmarkEnd w:id="3"/>
    </w:p>
    <w:p w14:paraId="394DD022" w14:textId="6F17AB33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C9D52EB" w14:textId="448EDF0F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A84E842" w14:textId="166B8294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bookmarkStart w:id="4" w:name="_Hlk31367356"/>
    <w:bookmarkEnd w:id="4"/>
    <w:p w14:paraId="447C4C8A" w14:textId="357D2DE6" w:rsidR="00065883" w:rsidRPr="005F7715" w:rsidRDefault="004A796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F7715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anchor distT="45720" distB="45720" distL="114300" distR="114300" simplePos="0" relativeHeight="255346688" behindDoc="0" locked="0" layoutInCell="1" allowOverlap="1" wp14:anchorId="03C95E2D" wp14:editId="3BAD20E7">
                <wp:simplePos x="0" y="0"/>
                <wp:positionH relativeFrom="margin">
                  <wp:posOffset>4150995</wp:posOffset>
                </wp:positionH>
                <wp:positionV relativeFrom="page">
                  <wp:posOffset>2647950</wp:posOffset>
                </wp:positionV>
                <wp:extent cx="1781175" cy="717550"/>
                <wp:effectExtent l="0" t="0" r="0" b="6350"/>
                <wp:wrapNone/>
                <wp:docPr id="26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71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A73605" w14:textId="2A1330D3" w:rsidR="00330230" w:rsidRPr="00A96C70" w:rsidRDefault="00D91C17" w:rsidP="00A96C70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</w:rPr>
                              <w:t>JANEIRO</w:t>
                            </w:r>
                            <w:r w:rsidR="00330230" w:rsidRPr="00A96C70"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</w:rPr>
                              <w:t>/202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C95E2D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left:0;text-align:left;margin-left:326.85pt;margin-top:208.5pt;width:140.25pt;height:56.5pt;z-index:255346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" filled="f" stroked="f">
                <v:textbox>
                  <w:txbxContent>
                    <w:p w14:paraId="3BA73605" w14:textId="2A1330D3" w:rsidR="00330230" w:rsidRPr="00A96C70" w:rsidRDefault="00D91C17" w:rsidP="00A96C70">
                      <w:pPr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</w:rPr>
                        <w:t>JANEIRO</w:t>
                      </w:r>
                      <w:r w:rsidR="00330230" w:rsidRPr="00A96C70"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</w:rPr>
                        <w:t>/202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</w:rPr>
                        <w:t>3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2E5196CD" w14:textId="3DBC9AC4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5B61B1C" w14:textId="663B009F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093D2EB" w14:textId="420F3E37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DD28A56" w14:textId="7CB95C4B" w:rsidR="00065883" w:rsidRPr="005F7715" w:rsidRDefault="006503A1" w:rsidP="006503A1">
      <w:pPr>
        <w:tabs>
          <w:tab w:val="left" w:pos="2505"/>
        </w:tabs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5A98C165" w14:textId="31403568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74D97F9" w14:textId="46CBDFFB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65C86B0" w14:textId="76A7D3FE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F7CB11C" w14:textId="0DA34023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AE044B3" w14:textId="18B85388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2694D56" w14:textId="4CC8E0A4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15ECBEB" w14:textId="60568576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24AE7DD" w14:textId="3EAE0DFC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65B4A66" w14:textId="77777777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3408F12" w14:textId="0EBD92A3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9AF3CAD" w14:textId="72B77AEF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3F4049C" w14:textId="436189CC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FF028A2" w14:textId="0B539A4F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15378CE" w14:textId="1A4E41D7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bookmarkStart w:id="5" w:name="_Toc60761415" w:displacedByCustomXml="next"/>
    <w:sdt>
      <w:sdtPr>
        <w:rPr>
          <w:rFonts w:asciiTheme="minorHAnsi" w:eastAsiaTheme="minorHAnsi" w:hAnsiTheme="minorHAnsi" w:cstheme="minorBidi"/>
          <w:sz w:val="22"/>
          <w:szCs w:val="22"/>
          <w:lang w:eastAsia="en-US"/>
        </w:rPr>
        <w:id w:val="-9533362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9E496DD" w14:textId="1B2F35A0" w:rsidR="00CA7537" w:rsidRDefault="00CA7537">
          <w:pPr>
            <w:pStyle w:val="CabealhodoSumrio"/>
          </w:pPr>
          <w:r>
            <w:t>Sumário</w:t>
          </w:r>
        </w:p>
        <w:p w14:paraId="3F32C6D4" w14:textId="724132D8" w:rsidR="00773268" w:rsidRDefault="00CA7537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29775105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APRESENTAÇÃO.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_Toc129775105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1A0284EA" w14:textId="13F634D1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06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1.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BREVE DESCRIÇÃO DA REDE ESTADUAL DE HEMOCENTROS - REDE HEMO.</w:t>
            </w:r>
            <w:r w:rsidR="00773268">
              <w:rPr>
                <w:noProof/>
                <w:webHidden/>
              </w:rPr>
              <w:tab/>
              <w:t>....</w:t>
            </w:r>
            <w:r w:rsidR="00773268" w:rsidRPr="00773268">
              <w:rPr>
                <w:noProof/>
                <w:webHidden/>
              </w:rPr>
              <w:t>.............</w:t>
            </w:r>
            <w:r w:rsidR="000F5AA3" w:rsidRPr="000F5AA3">
              <w:rPr>
                <w:noProof/>
                <w:webHidden/>
              </w:rPr>
              <w:t>.....................</w:t>
            </w:r>
            <w:r w:rsidR="000F5AA3" w:rsidRPr="000F5AA3">
              <w:rPr>
                <w:webHidden/>
              </w:rPr>
              <w:t>..</w:t>
            </w:r>
            <w:r w:rsidR="000F5AA3" w:rsidRPr="000F5AA3">
              <w:rPr>
                <w:noProof/>
                <w:webHidden/>
              </w:rPr>
              <w:t>....................</w:t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_Toc129775106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6DB1CCF0" w14:textId="40E99650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07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2.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COMPOSIÇÃO DA REDE HEMO</w:t>
            </w:r>
            <w:r w:rsidR="000F5AA3" w:rsidRPr="000F5AA3">
              <w:rPr>
                <w:rStyle w:val="Hyperlink"/>
                <w:rFonts w:cs="Arial"/>
                <w:b/>
                <w:bCs/>
                <w:noProof/>
              </w:rPr>
              <w:t>.</w:t>
            </w:r>
            <w:r w:rsidR="000F5AA3" w:rsidRPr="000F5AA3">
              <w:t xml:space="preserve"> </w:t>
            </w:r>
            <w:r w:rsidR="000F5AA3" w:rsidRPr="000F5AA3">
              <w:rPr>
                <w:rStyle w:val="Hyperlink"/>
                <w:rFonts w:cs="Arial"/>
                <w:b/>
                <w:bCs/>
                <w:noProof/>
              </w:rPr>
              <w:t>.</w:t>
            </w:r>
            <w:r w:rsidR="000F5AA3" w:rsidRPr="000F5AA3">
              <w:t xml:space="preserve"> </w:t>
            </w:r>
            <w:r w:rsidR="000F5AA3" w:rsidRPr="000F5AA3">
              <w:rPr>
                <w:rStyle w:val="Hyperlink"/>
                <w:rFonts w:cs="Arial"/>
                <w:b/>
                <w:bCs/>
                <w:noProof/>
              </w:rPr>
              <w:t>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_Toc129775107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6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590FFB69" w14:textId="77717B59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08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3.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PRINCÍPIOS DE GESTÃO DA QUALIDADE.</w:t>
            </w:r>
            <w:r w:rsidR="00773268">
              <w:rPr>
                <w:noProof/>
                <w:webHidden/>
              </w:rPr>
              <w:tab/>
              <w:t>................</w:t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_Toc129775108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7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552CDE75" w14:textId="2E1D9006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09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4.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IDENTIDADE ORGANIZACIONAL.</w:t>
            </w:r>
            <w:r w:rsidR="00773268">
              <w:rPr>
                <w:rStyle w:val="Hyperlink"/>
                <w:rFonts w:cs="Arial"/>
                <w:b/>
                <w:bCs/>
                <w:noProof/>
              </w:rPr>
              <w:t>..</w:t>
            </w:r>
            <w:r w:rsidR="00773268">
              <w:rPr>
                <w:rStyle w:val="Hyperlink"/>
                <w:rFonts w:cs="Arial"/>
                <w:b/>
                <w:bCs/>
                <w:noProof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_Toc129775109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7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355F1D40" w14:textId="6E2CEE5D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10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5.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POLÍTICA DA QUALIDADE.</w:t>
            </w:r>
            <w:r w:rsidR="00773268">
              <w:rPr>
                <w:rStyle w:val="Hyperlink"/>
                <w:rFonts w:cs="Arial"/>
                <w:b/>
                <w:bCs/>
                <w:noProof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_Toc129775110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8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1CF1E590" w14:textId="2E36BD7D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11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6.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MAPA ESTRATÉGICO DA REDE HEMO.</w:t>
            </w:r>
            <w:r w:rsidR="00773268">
              <w:rPr>
                <w:rStyle w:val="Hyperlink"/>
                <w:rFonts w:cs="Arial"/>
                <w:b/>
                <w:bCs/>
                <w:noProof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_Toc129775111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8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07007977" w14:textId="5A5398E1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12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7.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ORGANOGRAMA.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_Toc129775112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9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38408DE4" w14:textId="70EC533C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13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8.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MACROPROCESSO.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_Toc129775113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11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1F903E7E" w14:textId="43DA769C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14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9.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PERFIL EPIDEMIOLÓGICO DO DOADOR.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_Toc129775114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12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7BBA395E" w14:textId="7050D95B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15" w:history="1">
            <w:r w:rsidR="00773268" w:rsidRPr="003F0347">
              <w:rPr>
                <w:rStyle w:val="Hyperlink"/>
                <w:noProof/>
              </w:rPr>
              <w:t>9.1 CANDIDATOS CLASSIFICADOS QUANTO AO TIPO DE DOAÇÃO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_Toc129775115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12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3237C3EF" w14:textId="2CE7E80F" w:rsidR="00773268" w:rsidRDefault="005B5512">
          <w:pPr>
            <w:pStyle w:val="Sumrio3"/>
            <w:tabs>
              <w:tab w:val="left" w:pos="1320"/>
              <w:tab w:val="right" w:leader="dot" w:pos="10862"/>
            </w:tabs>
            <w:rPr>
              <w:rFonts w:cstheme="minorBidi"/>
              <w:noProof/>
            </w:rPr>
          </w:pPr>
          <w:hyperlink w:anchor="_Toc129775116" w:history="1">
            <w:r w:rsidR="00773268" w:rsidRPr="003F0347">
              <w:rPr>
                <w:rStyle w:val="Hyperlink"/>
                <w:b/>
                <w:bCs/>
                <w:noProof/>
              </w:rPr>
              <w:t>9.1.1.</w:t>
            </w:r>
            <w:r w:rsidR="00773268">
              <w:rPr>
                <w:rFonts w:cstheme="minorBidi"/>
                <w:noProof/>
              </w:rPr>
              <w:tab/>
            </w:r>
            <w:r w:rsidR="00773268" w:rsidRPr="003F0347">
              <w:rPr>
                <w:rStyle w:val="Hyperlink"/>
                <w:b/>
                <w:bCs/>
                <w:noProof/>
              </w:rPr>
              <w:t>DOADORES ESPONTÂNEOS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_Toc129775116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12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20647A2C" w14:textId="3B935D7B" w:rsidR="00773268" w:rsidRDefault="005B5512">
          <w:pPr>
            <w:pStyle w:val="Sumrio3"/>
            <w:tabs>
              <w:tab w:val="left" w:pos="1320"/>
              <w:tab w:val="right" w:leader="dot" w:pos="10862"/>
            </w:tabs>
            <w:rPr>
              <w:rFonts w:cstheme="minorBidi"/>
              <w:noProof/>
            </w:rPr>
          </w:pPr>
          <w:hyperlink w:anchor="_Toc129775117" w:history="1">
            <w:r w:rsidR="00773268" w:rsidRPr="003F0347">
              <w:rPr>
                <w:rStyle w:val="Hyperlink"/>
                <w:b/>
                <w:bCs/>
                <w:noProof/>
              </w:rPr>
              <w:t>9.1.2.</w:t>
            </w:r>
            <w:r w:rsidR="00773268">
              <w:rPr>
                <w:rFonts w:cstheme="minorBidi"/>
                <w:noProof/>
              </w:rPr>
              <w:tab/>
            </w:r>
            <w:r w:rsidR="00773268" w:rsidRPr="003F0347">
              <w:rPr>
                <w:rStyle w:val="Hyperlink"/>
                <w:b/>
                <w:bCs/>
                <w:noProof/>
              </w:rPr>
              <w:t>DOADORES DE REPOSIÇÃO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_Toc129775117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12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9AFB55D" w14:textId="0EBEFC89" w:rsidR="00773268" w:rsidRDefault="005B5512">
          <w:pPr>
            <w:pStyle w:val="Sumrio3"/>
            <w:tabs>
              <w:tab w:val="left" w:pos="1320"/>
              <w:tab w:val="right" w:leader="dot" w:pos="10862"/>
            </w:tabs>
            <w:rPr>
              <w:rFonts w:cstheme="minorBidi"/>
              <w:noProof/>
            </w:rPr>
          </w:pPr>
          <w:hyperlink w:anchor="_Toc129775118" w:history="1">
            <w:r w:rsidR="00773268" w:rsidRPr="003F0347">
              <w:rPr>
                <w:rStyle w:val="Hyperlink"/>
                <w:b/>
                <w:bCs/>
                <w:noProof/>
              </w:rPr>
              <w:t>9.1.3.</w:t>
            </w:r>
            <w:r w:rsidR="00773268">
              <w:rPr>
                <w:rFonts w:cstheme="minorBidi"/>
                <w:noProof/>
              </w:rPr>
              <w:tab/>
            </w:r>
            <w:r w:rsidR="00773268" w:rsidRPr="003F0347">
              <w:rPr>
                <w:rStyle w:val="Hyperlink"/>
                <w:b/>
                <w:bCs/>
                <w:noProof/>
              </w:rPr>
              <w:t>DOADORES AUTÓLOGOS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_Toc129775118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13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74CD8048" w14:textId="007404D3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19" w:history="1">
            <w:r w:rsidR="00773268" w:rsidRPr="003F0347">
              <w:rPr>
                <w:rStyle w:val="Hyperlink"/>
                <w:noProof/>
              </w:rPr>
              <w:t>9.2 CANDIDATOS CLASSIFICADOS QUANTO AO TIPO DE DOADOR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_Toc129775119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13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0ABF3FA6" w14:textId="0D4007B5" w:rsidR="00773268" w:rsidRDefault="005B5512">
          <w:pPr>
            <w:pStyle w:val="Sumrio3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20" w:history="1">
            <w:r w:rsidR="00773268" w:rsidRPr="003F0347">
              <w:rPr>
                <w:rStyle w:val="Hyperlink"/>
                <w:b/>
                <w:bCs/>
                <w:noProof/>
              </w:rPr>
              <w:t>9.2.1. DOADOR DE 1ª VEZ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_Toc129775120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13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65F96F96" w14:textId="476C8DD0" w:rsidR="00773268" w:rsidRDefault="005B5512">
          <w:pPr>
            <w:pStyle w:val="Sumrio3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21" w:history="1">
            <w:r w:rsidR="00773268" w:rsidRPr="003F0347">
              <w:rPr>
                <w:rStyle w:val="Hyperlink"/>
                <w:b/>
                <w:bCs/>
                <w:noProof/>
              </w:rPr>
              <w:t>9.2.2. DOADOR DE REPETIÇÃO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_Toc129775121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14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2D3AB4BF" w14:textId="6DAD4CC7" w:rsidR="00773268" w:rsidRDefault="005B5512">
          <w:pPr>
            <w:pStyle w:val="Sumrio3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22" w:history="1">
            <w:r w:rsidR="00773268" w:rsidRPr="003F0347">
              <w:rPr>
                <w:rStyle w:val="Hyperlink"/>
                <w:b/>
                <w:bCs/>
                <w:noProof/>
              </w:rPr>
              <w:t>9.2.3. DOADORES ESPORÁDICOS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_Toc129775122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15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034C267" w14:textId="156322C5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23" w:history="1">
            <w:r w:rsidR="00773268" w:rsidRPr="003F0347">
              <w:rPr>
                <w:rStyle w:val="Hyperlink"/>
                <w:noProof/>
              </w:rPr>
              <w:t>9.3 QUANTO AO GÊNERO DO DOADOR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_Toc129775123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15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312BA0A" w14:textId="15F3485F" w:rsidR="00773268" w:rsidRDefault="005B5512">
          <w:pPr>
            <w:pStyle w:val="Sumrio3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24" w:history="1">
            <w:r w:rsidR="00773268" w:rsidRPr="003F0347">
              <w:rPr>
                <w:rStyle w:val="Hyperlink"/>
                <w:b/>
                <w:bCs/>
                <w:noProof/>
              </w:rPr>
              <w:t>9.3.1. DOADOR GÊNERO MASCULINO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_Toc129775124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15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077FC8E" w14:textId="03E3339D" w:rsidR="00773268" w:rsidRDefault="005B5512">
          <w:pPr>
            <w:pStyle w:val="Sumrio3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25" w:history="1">
            <w:r w:rsidR="00773268" w:rsidRPr="003F0347">
              <w:rPr>
                <w:rStyle w:val="Hyperlink"/>
                <w:b/>
                <w:bCs/>
                <w:noProof/>
              </w:rPr>
              <w:t>9.3.2. DOADOR GÊNERO FEMININO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_Toc129775125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16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5620B524" w14:textId="2C299035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26" w:history="1">
            <w:r w:rsidR="00773268" w:rsidRPr="003F0347">
              <w:rPr>
                <w:rStyle w:val="Hyperlink"/>
                <w:noProof/>
                <w:shd w:val="clear" w:color="auto" w:fill="FFFFFF"/>
              </w:rPr>
              <w:t>9.4 QUANTO À IDADE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_Toc129775126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16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3FD212F3" w14:textId="50F1F913" w:rsidR="00773268" w:rsidRDefault="005B5512">
          <w:pPr>
            <w:pStyle w:val="Sumrio3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27" w:history="1">
            <w:r w:rsidR="00773268" w:rsidRPr="003F0347">
              <w:rPr>
                <w:rStyle w:val="Hyperlink"/>
                <w:b/>
                <w:bCs/>
                <w:noProof/>
              </w:rPr>
              <w:t>9.4.1. DOADORES DE 18 ATÉ 29 ANOS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_Toc129775127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16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792DCB31" w14:textId="3FDDC164" w:rsidR="00773268" w:rsidRDefault="005B5512">
          <w:pPr>
            <w:pStyle w:val="Sumrio3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28" w:history="1">
            <w:r w:rsidR="00773268" w:rsidRPr="003F0347">
              <w:rPr>
                <w:rStyle w:val="Hyperlink"/>
                <w:b/>
                <w:bCs/>
                <w:noProof/>
              </w:rPr>
              <w:t>9.4.2. DOADORES ACIMA DE 29 ANOS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_Toc129775128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17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6CD90B9D" w14:textId="72458203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29" w:history="1">
            <w:r w:rsidR="00773268" w:rsidRPr="003F0347">
              <w:rPr>
                <w:rStyle w:val="Hyperlink"/>
                <w:noProof/>
              </w:rPr>
              <w:t>9.5. PERCENTUAL DE INAPTIDÃO GERAL NA TRIAGEM CLÍNICA DE DOADORES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_Toc129775129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17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5D9F66C4" w14:textId="7640A07D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30" w:history="1">
            <w:r w:rsidR="00773268" w:rsidRPr="003F0347">
              <w:rPr>
                <w:rStyle w:val="Hyperlink"/>
                <w:noProof/>
              </w:rPr>
              <w:t>9.6. TAXA DE ABSENTEÍSMO DE PACIENTES E DOADORES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_Toc129775130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18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7365A39" w14:textId="19F4ABAA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31" w:history="1">
            <w:r w:rsidR="00773268" w:rsidRPr="003F0347">
              <w:rPr>
                <w:rStyle w:val="Hyperlink"/>
                <w:noProof/>
              </w:rPr>
              <w:t>9.7. PERFIL EPIDEMIOLÓGICO AMBULATORIAL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_Toc129775131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19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0B302190" w14:textId="3D3D317A" w:rsidR="00773268" w:rsidRDefault="005B5512">
          <w:pPr>
            <w:pStyle w:val="Sumrio3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32" w:history="1">
            <w:r w:rsidR="00773268" w:rsidRPr="003F0347">
              <w:rPr>
                <w:rStyle w:val="Hyperlink"/>
                <w:b/>
                <w:bCs/>
                <w:noProof/>
              </w:rPr>
              <w:t>9.7.1. PERFIL EPIDEMIOLÓGICO DO AMBULATÓRIO DO HEMOCENTRO ESTADUAL COORDENADOR  PROFESSOR NION ALBERNAZ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_Toc129775132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19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50845785" w14:textId="622E9187" w:rsidR="00773268" w:rsidRDefault="005B5512">
          <w:pPr>
            <w:pStyle w:val="Sumrio3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33" w:history="1">
            <w:r w:rsidR="00773268" w:rsidRPr="003F0347">
              <w:rPr>
                <w:rStyle w:val="Hyperlink"/>
                <w:b/>
                <w:bCs/>
                <w:noProof/>
              </w:rPr>
              <w:t>9.7.2. PERFIL EPIDEMIOLÓGICO DO AMBULATÓRIO DO HEMOCENTRO ESTADUAL DA REGIÃO SUDOESTE I – HEMOGO RIO VERDE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_Toc129775133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20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001E6ABA" w14:textId="06D6009F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34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10.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RESULTADOS DAS METAS DO CONTRATO DE GESTÃO N. 070/2018 - 1º TERMO DE ADITIVO 2022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_Toc129775134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20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29F11A25" w14:textId="3ECA0813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35" w:history="1">
            <w:r w:rsidR="00773268" w:rsidRPr="003F0347">
              <w:rPr>
                <w:rStyle w:val="Hyperlink"/>
                <w:noProof/>
              </w:rPr>
              <w:t>10.1 INFORMAÇÕES DE PRODUÇÃO DA REDE HEMO DO MÊS ATUAL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_Toc129775135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20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2184B63E" w14:textId="30D6FC70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36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11.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ANÁLISE DOS RESULTADOS DAS METAS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_Toc129775136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21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7B501E3E" w14:textId="6E7B51B7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37" w:history="1">
            <w:r w:rsidR="00773268" w:rsidRPr="003F0347">
              <w:rPr>
                <w:rStyle w:val="Hyperlink"/>
                <w:noProof/>
              </w:rPr>
              <w:t>11.1 CLÍNICA HEMATOLÓGICA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_Toc129775137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21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BA539CB" w14:textId="2E5344CB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38" w:history="1">
            <w:r w:rsidR="00773268" w:rsidRPr="003F0347">
              <w:rPr>
                <w:rStyle w:val="Hyperlink"/>
                <w:noProof/>
              </w:rPr>
              <w:t>11.2 ASSISTÊNCIA AMBULATORIAL CONSULTAS MÉDICAS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_Toc129775138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22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1CA6F199" w14:textId="779744BA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39" w:history="1">
            <w:r w:rsidR="00773268" w:rsidRPr="003F0347">
              <w:rPr>
                <w:rStyle w:val="Hyperlink"/>
                <w:noProof/>
              </w:rPr>
              <w:t>11.3 ASSISTÊNCIA AMBULATORIAL NÃO MÉDICA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_Toc129775139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22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B8F2DAF" w14:textId="566123EB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40" w:history="1">
            <w:r w:rsidR="00773268" w:rsidRPr="003F0347">
              <w:rPr>
                <w:rStyle w:val="Hyperlink"/>
                <w:bCs/>
                <w:noProof/>
              </w:rPr>
              <w:t>11.4 TRIAGEM CLÍNICA DE DOADORES CANDIDATOS À DOAÇÃO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_Toc129775140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23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ED867C4" w14:textId="458E2CD9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41" w:history="1">
            <w:r w:rsidR="00773268" w:rsidRPr="003F0347">
              <w:rPr>
                <w:rStyle w:val="Hyperlink"/>
                <w:noProof/>
              </w:rPr>
              <w:t>11.5 COLETA DE SANGUE PARA TRANSFUSÃO.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_Toc129775141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23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5F11B832" w14:textId="1B3426DE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42" w:history="1">
            <w:r w:rsidR="00773268" w:rsidRPr="003F0347">
              <w:rPr>
                <w:rStyle w:val="Hyperlink"/>
                <w:noProof/>
              </w:rPr>
              <w:t>11.6 PLAQUETAFÉRESE DOADOR DE PLAQUETAS POR AFÉRESE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_Toc129775142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24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5D448E1" w14:textId="0862D3F3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43" w:history="1">
            <w:r w:rsidR="00773268" w:rsidRPr="003F0347">
              <w:rPr>
                <w:rStyle w:val="Hyperlink"/>
                <w:noProof/>
              </w:rPr>
              <w:t>11.7 PRODUÇÃO DE HEMOCOMPONENTES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_Toc129775143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24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7BFCBD18" w14:textId="3EBF3102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44" w:history="1">
            <w:r w:rsidR="00773268" w:rsidRPr="003F0347">
              <w:rPr>
                <w:rStyle w:val="Hyperlink"/>
                <w:noProof/>
              </w:rPr>
              <w:t>11.8 PROCEDIMENTOS ESPECIAIS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_Toc129775144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25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29EF4E5C" w14:textId="5ED1BC96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45" w:history="1">
            <w:r w:rsidR="00773268" w:rsidRPr="003F0347">
              <w:rPr>
                <w:rStyle w:val="Hyperlink"/>
                <w:noProof/>
              </w:rPr>
              <w:t>11.9 EXAMES IMUNOHEMATOLÓGICOS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_Toc129775145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25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5C9DF703" w14:textId="4458691E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46" w:history="1">
            <w:r w:rsidR="00773268" w:rsidRPr="003F0347">
              <w:rPr>
                <w:rStyle w:val="Hyperlink"/>
                <w:noProof/>
              </w:rPr>
              <w:t>11.10 EXAMES SOROLÓGICOS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_Toc129775146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26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331A14E4" w14:textId="4C32EDC7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47" w:history="1">
            <w:r w:rsidR="00773268" w:rsidRPr="003F0347">
              <w:rPr>
                <w:rStyle w:val="Hyperlink"/>
                <w:noProof/>
              </w:rPr>
              <w:t>11.11 EXAMES HEMATOLÓGICOS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_Toc129775147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26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0AA050C3" w14:textId="0DC7C9C5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48" w:history="1">
            <w:r w:rsidR="00773268" w:rsidRPr="003F0347">
              <w:rPr>
                <w:rStyle w:val="Hyperlink"/>
                <w:noProof/>
              </w:rPr>
              <w:t>11.12 PROCEDIMENTOS AMBULATORIAIS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_Toc129775148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27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3470BD3" w14:textId="0775EE27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49" w:history="1">
            <w:r w:rsidR="00773268" w:rsidRPr="003F0347">
              <w:rPr>
                <w:rStyle w:val="Hyperlink"/>
                <w:noProof/>
              </w:rPr>
              <w:t>11.13 PRODUÇÃO AIH DOS HOSPITAIS – AFÉRESE TERAPÊUTICA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_Toc129775149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27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179D8654" w14:textId="3061A226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50" w:history="1">
            <w:r w:rsidR="00773268" w:rsidRPr="003F0347">
              <w:rPr>
                <w:rStyle w:val="Hyperlink"/>
                <w:noProof/>
              </w:rPr>
              <w:t>11.14 MEDICINA TRANSFUSIONAL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_Toc129775150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28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113714D8" w14:textId="1E92D5F7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51" w:history="1">
            <w:r w:rsidR="00773268" w:rsidRPr="003F0347">
              <w:rPr>
                <w:rStyle w:val="Hyperlink"/>
                <w:noProof/>
              </w:rPr>
              <w:t>11.15 SOROLOGIA DE POSSÍVEL DOADOR DE ÓRGÃOS.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_Toc129775151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28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09274B29" w14:textId="3117B815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52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12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INDICADORES DE QUALIDADE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_Toc129775152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29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37B0935" w14:textId="2418181A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53" w:history="1">
            <w:r w:rsidR="00773268" w:rsidRPr="003F0347">
              <w:rPr>
                <w:rStyle w:val="Hyperlink"/>
                <w:rFonts w:cs="Arial"/>
                <w:noProof/>
              </w:rPr>
              <w:t>12.1  PERCENTUAL DE PEDIDO DE HEMOCOMPONENTES X ATENDIMENTO.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_Toc129775153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29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621D21A0" w14:textId="7197E650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54" w:history="1">
            <w:r w:rsidR="00773268" w:rsidRPr="003F0347">
              <w:rPr>
                <w:rStyle w:val="Hyperlink"/>
                <w:rFonts w:cs="Arial"/>
                <w:noProof/>
              </w:rPr>
              <w:t>12.2 PERCENTUAL DE CUMPRIMENTO DE VISITAS TÉCNICAS E ADMINISTRATIVAS NAS UNIDADES ASSISTIDAS PELO HEMOCENTRO ESTADUAL COORDENADOR PROF. NION ALBERNAZ.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_Toc129775154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30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129FDC22" w14:textId="18A4F7A0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55" w:history="1">
            <w:r w:rsidR="00773268" w:rsidRPr="003F0347">
              <w:rPr>
                <w:rStyle w:val="Hyperlink"/>
                <w:rFonts w:cs="Arial"/>
                <w:noProof/>
              </w:rPr>
              <w:t>12.3 QUALIDADE DOS HEMOCOMPONENTES.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_Toc129775155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31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19CCB223" w14:textId="56112D19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56" w:history="1">
            <w:r w:rsidR="00773268" w:rsidRPr="003F0347">
              <w:rPr>
                <w:rStyle w:val="Hyperlink"/>
                <w:rFonts w:cs="Arial"/>
                <w:noProof/>
              </w:rPr>
              <w:t>12.4 CONSOLIDADO DOS INDICADORES DE DESEMPENHO 2023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_Toc129775156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31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5CDA9B84" w14:textId="3EB2D76B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57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13.0</w:t>
            </w:r>
            <w:r w:rsidR="00906E17">
              <w:rPr>
                <w:rStyle w:val="Hyperlink"/>
                <w:rFonts w:cs="Arial"/>
                <w:b/>
                <w:bCs/>
                <w:noProof/>
              </w:rPr>
              <w:t xml:space="preserve"> </w:t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CICLO DO DOADOR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_Toc129775157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32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98CF6A3" w14:textId="6BDEEF33" w:rsidR="00773268" w:rsidRDefault="005B5512">
          <w:pPr>
            <w:pStyle w:val="Sumrio2"/>
            <w:tabs>
              <w:tab w:val="left" w:pos="880"/>
              <w:tab w:val="right" w:leader="dot" w:pos="10862"/>
            </w:tabs>
            <w:rPr>
              <w:rFonts w:cstheme="minorBidi"/>
              <w:noProof/>
            </w:rPr>
          </w:pPr>
          <w:hyperlink w:anchor="_Toc129775158" w:history="1">
            <w:r w:rsidR="00773268" w:rsidRPr="003F0347">
              <w:rPr>
                <w:rStyle w:val="Hyperlink"/>
                <w:rFonts w:cs="Arial"/>
                <w:noProof/>
              </w:rPr>
              <w:t>13.1</w:t>
            </w:r>
            <w:r w:rsidR="00773268">
              <w:rPr>
                <w:rFonts w:cstheme="minorBidi"/>
                <w:noProof/>
              </w:rPr>
              <w:tab/>
            </w:r>
            <w:r w:rsidR="00773268" w:rsidRPr="003F0347">
              <w:rPr>
                <w:rStyle w:val="Hyperlink"/>
                <w:rFonts w:cs="Arial"/>
                <w:noProof/>
              </w:rPr>
              <w:t>CAMPANHAS DE COLETA EXTERNA DE DOAÇÃO DE SANGUE.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_Toc129775158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32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3FDEA355" w14:textId="17F0BB8D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59" w:history="1">
            <w:r w:rsidR="00773268" w:rsidRPr="003F0347">
              <w:rPr>
                <w:rStyle w:val="Hyperlink"/>
                <w:noProof/>
              </w:rPr>
              <w:t>13.4 CADASTROS DE MEDULA ÓSSEA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_Toc129775159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32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5B2CBEBB" w14:textId="07A51413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60" w:history="1">
            <w:r w:rsidR="00773268" w:rsidRPr="003F0347">
              <w:rPr>
                <w:rStyle w:val="Hyperlink"/>
                <w:b/>
                <w:bCs/>
                <w:noProof/>
              </w:rPr>
              <w:t>14. NÚCLEO DE CAPTAÇÃO DE DOADORES DE GESTÃO CIDADÃO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_Toc129775160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33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5E9DF761" w14:textId="08E76210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61" w:history="1">
            <w:r w:rsidR="00773268" w:rsidRPr="003F0347">
              <w:rPr>
                <w:rStyle w:val="Hyperlink"/>
                <w:rFonts w:cs="Arial"/>
                <w:noProof/>
              </w:rPr>
              <w:t>14.1 CAMPANHAS INTERNAS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_Toc129775161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33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6D283035" w14:textId="1D8F0134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62" w:history="1">
            <w:r w:rsidR="00773268" w:rsidRPr="003F0347">
              <w:rPr>
                <w:rStyle w:val="Hyperlink"/>
                <w:rFonts w:cs="Arial"/>
                <w:noProof/>
              </w:rPr>
              <w:t>14.2 CAMPANHAS EXTERNAS.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_Toc129775162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34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39CE57A4" w14:textId="04A4528E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63" w:history="1">
            <w:r w:rsidR="00773268" w:rsidRPr="003F0347">
              <w:rPr>
                <w:rStyle w:val="Hyperlink"/>
                <w:noProof/>
              </w:rPr>
              <w:t>4.4 CAPTAÇÃO DE DOADORES DE PLAQUETAS - HEMOCENTRO ESTADUAL DA REGIÃO SUDOESTE I – HEMOGO RIO VERDE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_Toc129775163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35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3C05081E" w14:textId="27C44B21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64" w:history="1">
            <w:r w:rsidR="00773268" w:rsidRPr="003F0347">
              <w:rPr>
                <w:rStyle w:val="Hyperlink"/>
                <w:rFonts w:eastAsia="Calibri"/>
                <w:b/>
                <w:bCs/>
                <w:noProof/>
              </w:rPr>
              <w:t>15</w:t>
            </w:r>
            <w:r w:rsidR="00773268" w:rsidRPr="003F0347">
              <w:rPr>
                <w:rStyle w:val="Hyperlink"/>
                <w:b/>
                <w:bCs/>
                <w:noProof/>
              </w:rPr>
              <w:t xml:space="preserve"> GERÊNCIA DE PESSOAL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_Toc129775164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35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28154310" w14:textId="2BFBB2F1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65" w:history="1">
            <w:r w:rsidR="00773268" w:rsidRPr="003F0347">
              <w:rPr>
                <w:rStyle w:val="Hyperlink"/>
                <w:rFonts w:cs="Arial"/>
                <w:noProof/>
              </w:rPr>
              <w:t>15.1 VÍNCULO EMPREGATÍCIO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_Toc129775165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35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52BA8052" w14:textId="686A7894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66" w:history="1">
            <w:r w:rsidR="00773268" w:rsidRPr="003F0347">
              <w:rPr>
                <w:rStyle w:val="Hyperlink"/>
                <w:rFonts w:cs="Arial"/>
                <w:noProof/>
              </w:rPr>
              <w:t>15.3 ÍNDICE DE AFASTAMENTO POR MOTIVO DE LICENÇAS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_Toc129775166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36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57D9BCE1" w14:textId="49A47D22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67" w:history="1">
            <w:r w:rsidR="00773268" w:rsidRPr="003F0347">
              <w:rPr>
                <w:rStyle w:val="Hyperlink"/>
                <w:b/>
                <w:bCs/>
                <w:noProof/>
              </w:rPr>
              <w:t>16. GERÊNCIA DE ASSISTÊNCIA FARMACÊUTICA.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_Toc129775167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37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572FDD94" w14:textId="20E5AD9D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68" w:history="1">
            <w:r w:rsidR="00773268" w:rsidRPr="003F0347">
              <w:rPr>
                <w:rStyle w:val="Hyperlink"/>
                <w:rFonts w:cs="Arial"/>
                <w:noProof/>
              </w:rPr>
              <w:t>16.1 ATENÇÃO FARMACÊUTICA AOS PACIENTES CADASTRADOS NO PROGRAMA DE COAGULOPATIAS HEREDITÁRIAS NO SISTEMA HEMOVIDA WEB COAGULOPATIAS.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_Toc129775168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37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62544870" w14:textId="4FBF9C97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69" w:history="1">
            <w:r w:rsidR="00773268" w:rsidRPr="003F0347">
              <w:rPr>
                <w:rStyle w:val="Hyperlink"/>
                <w:rFonts w:cs="Arial"/>
                <w:noProof/>
              </w:rPr>
              <w:t>16.2 CADASTROS  DE PACIENTES COM INÍCIO DE TRATAMENTO COM FATORES DE COAGULAÇÃO.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_Toc129775169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38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566BCA13" w14:textId="32515183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70" w:history="1">
            <w:r w:rsidR="00773268" w:rsidRPr="003F0347">
              <w:rPr>
                <w:rStyle w:val="Hyperlink"/>
                <w:rFonts w:cs="Arial"/>
                <w:noProof/>
              </w:rPr>
              <w:t>17.1 ABERTURA DE CHAMADOS X ATENDIMENTOS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_Toc129775170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39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00342F7F" w14:textId="3DB584F7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71" w:history="1">
            <w:r w:rsidR="00773268" w:rsidRPr="003F0347">
              <w:rPr>
                <w:rStyle w:val="Hyperlink"/>
                <w:noProof/>
              </w:rPr>
              <w:t>17.3 COMPARATIVO DE CHAMADOS POR DIAS DA SEMANA.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_Toc129775171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40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6D0EC086" w14:textId="56C70B89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72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18. ENGENHARIA CLÍNICA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_Toc129775172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40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69FCC705" w14:textId="366A02D3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73" w:history="1">
            <w:r w:rsidR="00773268" w:rsidRPr="003F0347">
              <w:rPr>
                <w:rStyle w:val="Hyperlink"/>
                <w:rFonts w:cs="Arial"/>
                <w:noProof/>
              </w:rPr>
              <w:t>18.1 ORDEM DE SERVIÇO POR TIPO DE MANUTENÇÃO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_Toc129775173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40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216BFA16" w14:textId="0F5C96FB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74" w:history="1">
            <w:r w:rsidR="00773268" w:rsidRPr="003F0347">
              <w:rPr>
                <w:rStyle w:val="Hyperlink"/>
                <w:rFonts w:eastAsia="Calibri"/>
                <w:b/>
                <w:bCs/>
                <w:noProof/>
              </w:rPr>
              <w:t>19.ENSINO E PESQUISA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_Toc129775174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43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665EDB7" w14:textId="4C495233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75" w:history="1">
            <w:r w:rsidR="00773268" w:rsidRPr="003F0347">
              <w:rPr>
                <w:rStyle w:val="Hyperlink"/>
                <w:rFonts w:cs="Arial"/>
                <w:noProof/>
              </w:rPr>
              <w:t>19.1 PLANO DE EDUCAÇÃO PERMANENTE 2023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_Toc129775175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43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F5D6982" w14:textId="31A10CB8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76" w:history="1">
            <w:r w:rsidR="00773268" w:rsidRPr="003F0347">
              <w:rPr>
                <w:rStyle w:val="Hyperlink"/>
                <w:noProof/>
              </w:rPr>
              <w:t>19</w:t>
            </w:r>
            <w:r w:rsidR="00773268" w:rsidRPr="003F0347">
              <w:rPr>
                <w:rStyle w:val="Hyperlink"/>
                <w:bCs/>
                <w:noProof/>
              </w:rPr>
              <w:t>.2</w:t>
            </w:r>
            <w:r w:rsidR="00773268" w:rsidRPr="003F0347">
              <w:rPr>
                <w:rStyle w:val="Hyperlink"/>
                <w:noProof/>
              </w:rPr>
              <w:t xml:space="preserve"> </w:t>
            </w:r>
            <w:r w:rsidR="00773268" w:rsidRPr="003F0347">
              <w:rPr>
                <w:rStyle w:val="Hyperlink"/>
                <w:bCs/>
                <w:noProof/>
              </w:rPr>
              <w:t>CAPACITAÇÃO DA REDE HEMO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_Toc129775176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44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DA58CDF" w14:textId="46C89A4D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77" w:history="1">
            <w:r w:rsidR="00773268" w:rsidRPr="003F0347">
              <w:rPr>
                <w:rStyle w:val="Hyperlink"/>
                <w:noProof/>
              </w:rPr>
              <w:t>19.3 CAPACITAÇÃO DAS UNIDADES DE SAÚDE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_Toc129775177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44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631A2F63" w14:textId="276541C9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78" w:history="1">
            <w:r w:rsidR="00773268" w:rsidRPr="003F0347">
              <w:rPr>
                <w:rStyle w:val="Hyperlink"/>
                <w:noProof/>
              </w:rPr>
              <w:t>19.4 PESQUISAS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_Toc129775178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44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7E98C3C6" w14:textId="05625546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79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19.5 ESTÁGIO CURRICULAR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_Toc129775179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44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59B88D4" w14:textId="2435A5FC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80" w:history="1">
            <w:r w:rsidR="00773268" w:rsidRPr="003F0347">
              <w:rPr>
                <w:rStyle w:val="Hyperlink"/>
                <w:rFonts w:eastAsia="Calibri"/>
                <w:b/>
                <w:bCs/>
                <w:noProof/>
              </w:rPr>
              <w:t>20. CIRAS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_Toc129775180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45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7ADCF744" w14:textId="234F028E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81" w:history="1">
            <w:r w:rsidR="00773268" w:rsidRPr="003F0347">
              <w:rPr>
                <w:rStyle w:val="Hyperlink"/>
                <w:rFonts w:cs="Arial"/>
                <w:noProof/>
              </w:rPr>
              <w:t xml:space="preserve">20.1 </w:t>
            </w:r>
            <w:r w:rsidR="00773268" w:rsidRPr="003F0347">
              <w:rPr>
                <w:rStyle w:val="Hyperlink"/>
                <w:rFonts w:cs="Arial"/>
                <w:noProof/>
                <w:shd w:val="clear" w:color="auto" w:fill="FFFFFF" w:themeFill="background1"/>
              </w:rPr>
              <w:t>CRONOGRAMA ANUAL DE LIMPEZA DAS CAIXAS D’ÁGUA.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_Toc129775181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45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0A06EC22" w14:textId="0D9373D5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82" w:history="1">
            <w:r w:rsidR="00773268" w:rsidRPr="003F0347">
              <w:rPr>
                <w:rStyle w:val="Hyperlink"/>
                <w:rFonts w:cs="Arial"/>
                <w:noProof/>
              </w:rPr>
              <w:t>20.2 CRONOGRAMA ANUAL DE DEDETIZAÇÃO DAS UNIDADES REDE HEMO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_Toc129775182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45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69D94B7" w14:textId="6C358C36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83" w:history="1">
            <w:r w:rsidR="00773268" w:rsidRPr="003F0347">
              <w:rPr>
                <w:rStyle w:val="Hyperlink"/>
                <w:rFonts w:cs="Arial"/>
                <w:noProof/>
              </w:rPr>
              <w:t>20.3 CRONOGRAMA ANUAL DE ANÁLISE DA ÁGUA DAS UNIDADES DA REDE HEMO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_Toc129775183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45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265F0B72" w14:textId="01C9BD87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84" w:history="1">
            <w:r w:rsidR="00773268" w:rsidRPr="003F0347">
              <w:rPr>
                <w:rStyle w:val="Hyperlink"/>
                <w:b/>
                <w:noProof/>
              </w:rPr>
              <w:t>21. HEMOVIGILÂNCIA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_Toc129775184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46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2746DB86" w14:textId="350EB2D8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85" w:history="1">
            <w:r w:rsidR="00773268" w:rsidRPr="003F0347">
              <w:rPr>
                <w:rStyle w:val="Hyperlink"/>
                <w:rFonts w:cs="Arial"/>
                <w:noProof/>
              </w:rPr>
              <w:t>21.1 CONSOLIDADO DE MARCADORES DE SOROLOGIA POSITIVA DA REDE HEMO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_Toc129775185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46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6460659D" w14:textId="7FC14E44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86" w:history="1">
            <w:r w:rsidR="00773268" w:rsidRPr="003F0347">
              <w:rPr>
                <w:rStyle w:val="Hyperlink"/>
                <w:rFonts w:cs="Arial"/>
                <w:noProof/>
              </w:rPr>
              <w:t>21.2 CONSOLIDADO DE NOTIFICAÇÕES DE SOROLOGIAS DA  REDE HEMO – JANEIRO/2023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_Toc129775186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46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6127323E" w14:textId="1A5A8C91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87" w:history="1">
            <w:r w:rsidR="00773268" w:rsidRPr="003F0347">
              <w:rPr>
                <w:rStyle w:val="Hyperlink"/>
                <w:rFonts w:cs="Arial"/>
                <w:noProof/>
              </w:rPr>
              <w:t>21.3 CONSOLIDADO DE RETROVIGILÂNCIA DA REDE HEMO – JANEIRO 2023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_Toc129775187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47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37BF582E" w14:textId="12DADAA4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88" w:history="1">
            <w:r w:rsidR="00773268" w:rsidRPr="003F0347">
              <w:rPr>
                <w:rStyle w:val="Hyperlink"/>
                <w:rFonts w:cs="Arial"/>
                <w:noProof/>
              </w:rPr>
              <w:t>21.4 CONSOLIDADO DO PROCESSO DE CONVOCAÇÃO DE DOADORES POR AVISO DE RECEBIMENTO (AR- CARTAS) NA REDE HEMO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_Toc129775188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47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42A6A684" w14:textId="0AF2D155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89" w:history="1">
            <w:r w:rsidR="00773268" w:rsidRPr="003F0347">
              <w:rPr>
                <w:rStyle w:val="Hyperlink"/>
                <w:b/>
                <w:bCs/>
                <w:noProof/>
              </w:rPr>
              <w:t>22. GERENCIAMENTO DE RESÍDUOS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_Toc129775189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48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0E4EEC93" w14:textId="085DE18B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90" w:history="1">
            <w:r w:rsidR="00773268" w:rsidRPr="003F0347">
              <w:rPr>
                <w:rStyle w:val="Hyperlink"/>
                <w:rFonts w:cs="Arial"/>
                <w:noProof/>
              </w:rPr>
              <w:t>22.1 GERENCIAMENTO DE RESÍDUOS POR GRUPO NA REDE HEMO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_Toc129775190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48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04D675FC" w14:textId="2DC47295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91" w:history="1">
            <w:r w:rsidR="00773268" w:rsidRPr="003F0347">
              <w:rPr>
                <w:rStyle w:val="Hyperlink"/>
                <w:b/>
                <w:noProof/>
              </w:rPr>
              <w:t>23. NÚCLEO DE SEGURANÇA DO PACIENTE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_Toc129775191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50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3278E8F7" w14:textId="32E12FDB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92" w:history="1">
            <w:r w:rsidR="00773268" w:rsidRPr="003F0347">
              <w:rPr>
                <w:rStyle w:val="Hyperlink"/>
                <w:rFonts w:cs="Arial"/>
                <w:noProof/>
              </w:rPr>
              <w:t>23.1 CONSOLIDADO DE NOTIFICAÇÕES DA REDE HEMO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_Toc129775192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50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638E09D8" w14:textId="04992C1C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93" w:history="1">
            <w:r w:rsidR="00773268" w:rsidRPr="003F0347">
              <w:rPr>
                <w:rStyle w:val="Hyperlink"/>
                <w:rFonts w:cs="Arial"/>
                <w:noProof/>
              </w:rPr>
              <w:t>23.2 TAXA DE TRATATIVAS DE NOTIFICAÇÃO DE EVENTOS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_Toc129775193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51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5B1C938F" w14:textId="7A9011BF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94" w:history="1">
            <w:r w:rsidR="00773268" w:rsidRPr="003F0347">
              <w:rPr>
                <w:rStyle w:val="Hyperlink"/>
                <w:noProof/>
              </w:rPr>
              <w:t>23.3 CLASSIFICAÇÃO DE INCIDENTES  POR TAXONOMIA DA OMS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_Toc129775194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52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7255CAF5" w14:textId="6BDD38AB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95" w:history="1">
            <w:r w:rsidR="00773268" w:rsidRPr="003F0347">
              <w:rPr>
                <w:rStyle w:val="Hyperlink"/>
                <w:noProof/>
              </w:rPr>
              <w:t>23.4 ESTRATIFICAÇÃO DE NOTIFICAÇÕES POR SETORES (REGISTRADAS)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_Toc129775195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52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60581C6D" w14:textId="7CE7D0F8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96" w:history="1">
            <w:r w:rsidR="00773268" w:rsidRPr="003F0347">
              <w:rPr>
                <w:rStyle w:val="Hyperlink"/>
                <w:noProof/>
              </w:rPr>
              <w:t>23.5 ESTRATIFICAÇÃO DE NOTIFICAÇÕES POR SETORES (NOTIFICADAS).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_Toc129775196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53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2F477284" w14:textId="565ED913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97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24.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NUTRIÇÃO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_Toc129775197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53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63010186" w14:textId="046BD960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198" w:history="1">
            <w:r w:rsidR="00773268" w:rsidRPr="003F0347">
              <w:rPr>
                <w:rStyle w:val="Hyperlink"/>
                <w:rFonts w:cs="Arial"/>
                <w:noProof/>
              </w:rPr>
              <w:t>24.1 CONSOLIDADO DE ATENDIMENTOS NUTRICIONAIS (CONSULTA)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_Toc129775198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53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38A46E23" w14:textId="7AC0EEB7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199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25.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GERÊNCIA DE DESENVOLVIMENTO DE SEGURANÇA DO TRABALHADOR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_Toc129775199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54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1722033E" w14:textId="595A6490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200" w:history="1">
            <w:r w:rsidR="00773268" w:rsidRPr="003F0347">
              <w:rPr>
                <w:rStyle w:val="Hyperlink"/>
                <w:rFonts w:cs="Arial"/>
                <w:noProof/>
              </w:rPr>
              <w:t>25.1 CONSOLIDADO DE EXAMES PERIÓDICOS REALIZADOS NA REDE HEM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_Toc129775200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54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0EE322CA" w14:textId="1416B3F0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201" w:history="1">
            <w:r w:rsidR="00773268" w:rsidRPr="003F0347">
              <w:rPr>
                <w:rStyle w:val="Hyperlink"/>
                <w:rFonts w:cs="Arial"/>
                <w:noProof/>
              </w:rPr>
              <w:t>25.2 CONSOLIDADO DE ACIDENTES DE TRABALHO OCORRIDOS NA REDE HEMO.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_Toc129775201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54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3ABA5AE0" w14:textId="48C1E72C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202" w:history="1">
            <w:r w:rsidR="00773268" w:rsidRPr="003F0347">
              <w:rPr>
                <w:rStyle w:val="Hyperlink"/>
                <w:rFonts w:cs="Arial"/>
                <w:noProof/>
              </w:rPr>
              <w:t>25.3 CONTROLE VACINAL REDE HEMO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_Toc129775202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55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1A3D25C2" w14:textId="7624CCCD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203" w:history="1">
            <w:r w:rsidR="00773268" w:rsidRPr="003F0347">
              <w:rPr>
                <w:rStyle w:val="Hyperlink"/>
                <w:rFonts w:eastAsiaTheme="majorEastAsia" w:cstheme="majorBidi"/>
                <w:noProof/>
              </w:rPr>
              <w:t>25.6 ÍNDICE MENSAL DE TURNOVER REDE HEMO 2023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_Toc129775203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56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36DE49E9" w14:textId="19687C21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204" w:history="1">
            <w:r w:rsidR="00773268" w:rsidRPr="003F0347">
              <w:rPr>
                <w:rStyle w:val="Hyperlink"/>
                <w:b/>
                <w:noProof/>
              </w:rPr>
              <w:t>26.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b/>
                <w:noProof/>
              </w:rPr>
              <w:t>GERÊNCIA DE APOIO LOGÍSTICO E OPERACIONAL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_Toc129775204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56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08C63F99" w14:textId="2E357EE1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205" w:history="1">
            <w:r w:rsidR="00773268" w:rsidRPr="003F0347">
              <w:rPr>
                <w:rStyle w:val="Hyperlink"/>
                <w:noProof/>
              </w:rPr>
              <w:t xml:space="preserve">26.1 MANUTENÇÃO DE EQUIPAMENTOS NÃO MÉDICOS 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_Toc129775205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56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38827CCA" w14:textId="2C491E0F" w:rsidR="00773268" w:rsidRDefault="005B5512">
          <w:pPr>
            <w:pStyle w:val="Sumrio2"/>
            <w:tabs>
              <w:tab w:val="right" w:leader="dot" w:pos="10862"/>
            </w:tabs>
            <w:rPr>
              <w:rFonts w:cstheme="minorBidi"/>
              <w:noProof/>
            </w:rPr>
          </w:pPr>
          <w:hyperlink w:anchor="_Toc129775206" w:history="1">
            <w:r w:rsidR="00773268" w:rsidRPr="003F0347">
              <w:rPr>
                <w:rStyle w:val="Hyperlink"/>
                <w:noProof/>
              </w:rPr>
              <w:t>26.1 BENS ADQUIRIDOS NO MÊS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_Toc129775206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57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00FA31AB" w14:textId="4FD2CBD0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207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27.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RELATÓRIO DE ATIVIDADES REALIZADAS NA REDE HEMO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_Toc129775207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59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19503042" w14:textId="456367A4" w:rsidR="00773268" w:rsidRDefault="005B5512" w:rsidP="000F5AA3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29775208" w:history="1"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28.</w:t>
            </w:r>
            <w:r w:rsidR="00773268">
              <w:rPr>
                <w:rFonts w:eastAsiaTheme="minorEastAsia"/>
                <w:noProof/>
                <w:lang w:eastAsia="pt-BR"/>
              </w:rPr>
              <w:tab/>
            </w:r>
            <w:r w:rsidR="00773268" w:rsidRPr="003F0347">
              <w:rPr>
                <w:rStyle w:val="Hyperlink"/>
                <w:rFonts w:cs="Arial"/>
                <w:b/>
                <w:bCs/>
                <w:noProof/>
              </w:rPr>
              <w:t>CONSIDERAÇÕES FINAIS.</w:t>
            </w:r>
            <w:r w:rsidR="00773268">
              <w:rPr>
                <w:noProof/>
                <w:webHidden/>
              </w:rPr>
              <w:tab/>
            </w:r>
            <w:r w:rsidR="00773268">
              <w:rPr>
                <w:noProof/>
                <w:webHidden/>
              </w:rPr>
              <w:fldChar w:fldCharType="begin"/>
            </w:r>
            <w:r w:rsidR="00773268">
              <w:rPr>
                <w:noProof/>
                <w:webHidden/>
              </w:rPr>
              <w:instrText xml:space="preserve"> PAGEREF _Toc129775208 \h </w:instrText>
            </w:r>
            <w:r w:rsidR="00773268">
              <w:rPr>
                <w:noProof/>
                <w:webHidden/>
              </w:rPr>
            </w:r>
            <w:r w:rsidR="00773268">
              <w:rPr>
                <w:noProof/>
                <w:webHidden/>
              </w:rPr>
              <w:fldChar w:fldCharType="separate"/>
            </w:r>
            <w:r w:rsidR="00973B7A">
              <w:rPr>
                <w:noProof/>
                <w:webHidden/>
              </w:rPr>
              <w:t>61</w:t>
            </w:r>
            <w:r w:rsidR="00773268">
              <w:rPr>
                <w:noProof/>
                <w:webHidden/>
              </w:rPr>
              <w:fldChar w:fldCharType="end"/>
            </w:r>
          </w:hyperlink>
        </w:p>
        <w:p w14:paraId="317C6FAE" w14:textId="3458243A" w:rsidR="00CA7537" w:rsidRDefault="00CA7537">
          <w:r>
            <w:rPr>
              <w:b/>
              <w:bCs/>
            </w:rPr>
            <w:fldChar w:fldCharType="end"/>
          </w:r>
        </w:p>
      </w:sdtContent>
    </w:sdt>
    <w:p w14:paraId="3F202D20" w14:textId="10E372D4" w:rsidR="00D24AA5" w:rsidRDefault="00D24AA5" w:rsidP="00D24AA5"/>
    <w:p w14:paraId="78124FE1" w14:textId="2DC0DDFF" w:rsidR="007768F7" w:rsidRDefault="007768F7" w:rsidP="00D24AA5"/>
    <w:p w14:paraId="5B114A6A" w14:textId="77777777" w:rsidR="00773268" w:rsidRPr="00D24AA5" w:rsidRDefault="00773268" w:rsidP="00D24AA5"/>
    <w:p w14:paraId="5DFBA12C" w14:textId="6EF1BCF0" w:rsidR="00065883" w:rsidRPr="00094240" w:rsidRDefault="0004081E" w:rsidP="005F7715">
      <w:pPr>
        <w:pStyle w:val="Ttulo1"/>
        <w:spacing w:line="360" w:lineRule="auto"/>
        <w:jc w:val="both"/>
        <w:rPr>
          <w:rFonts w:cs="Arial"/>
          <w:b/>
          <w:bCs/>
          <w:szCs w:val="24"/>
        </w:rPr>
      </w:pPr>
      <w:bookmarkStart w:id="6" w:name="_Toc129775105"/>
      <w:r w:rsidRPr="00094240">
        <w:rPr>
          <w:rFonts w:cs="Arial"/>
          <w:b/>
          <w:bCs/>
          <w:szCs w:val="24"/>
        </w:rPr>
        <w:lastRenderedPageBreak/>
        <w:t>APRESENTAÇÃO</w:t>
      </w:r>
      <w:bookmarkEnd w:id="5"/>
      <w:r w:rsidR="00296949">
        <w:rPr>
          <w:rFonts w:cs="Arial"/>
          <w:b/>
          <w:bCs/>
          <w:szCs w:val="24"/>
        </w:rPr>
        <w:t>.</w:t>
      </w:r>
      <w:bookmarkEnd w:id="6"/>
    </w:p>
    <w:p w14:paraId="2428053E" w14:textId="77777777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A140D61" w14:textId="53408A31" w:rsidR="0004081E" w:rsidRPr="00094240" w:rsidRDefault="0004081E" w:rsidP="005F7715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O presente relatório de gestão tem por objetivo demonstrar as atividades realizadas na </w:t>
      </w:r>
      <w:r w:rsidR="008872B5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 xml:space="preserve"> Pública de Goiás sob a administração do Instituto de Desenvolvimento Tecnológico e Humano – IDTECH, conforme estabelecido no Contrato de Gestão nº 070/2018 SES - GO firmado entre este instituto e a Secretaria de Estado da Saúde (SES).</w:t>
      </w:r>
    </w:p>
    <w:p w14:paraId="38334E08" w14:textId="77777777" w:rsidR="0004081E" w:rsidRPr="00094240" w:rsidRDefault="0004081E" w:rsidP="005F7715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A finalidade de uma organização orienta o seu modo de gestão, nela está compreendido o modelo de planejamento, de execução e avaliação do trabalho, bem como o alcance do resultado esperado. Dessa forma o IDTECH tem como base em sua gestão a busca pela excelência nos serviços prestados </w:t>
      </w:r>
      <w:proofErr w:type="spellStart"/>
      <w:r w:rsidRPr="00094240">
        <w:rPr>
          <w:rFonts w:ascii="Arial" w:hAnsi="Arial" w:cs="Arial"/>
        </w:rPr>
        <w:t>a</w:t>
      </w:r>
      <w:proofErr w:type="spellEnd"/>
      <w:r w:rsidRPr="00094240">
        <w:rPr>
          <w:rFonts w:ascii="Arial" w:hAnsi="Arial" w:cs="Arial"/>
        </w:rPr>
        <w:t xml:space="preserve"> sociedade.</w:t>
      </w:r>
    </w:p>
    <w:p w14:paraId="16790433" w14:textId="6C0AA0BE" w:rsidR="007768F7" w:rsidRDefault="0004081E" w:rsidP="00E3354B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Na administração da </w:t>
      </w:r>
      <w:r w:rsidR="00E10EAA">
        <w:rPr>
          <w:rFonts w:ascii="Arial" w:hAnsi="Arial" w:cs="Arial"/>
        </w:rPr>
        <w:t xml:space="preserve">Rede Estadual de Hemocentros- </w:t>
      </w:r>
      <w:r w:rsidR="008872B5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>, o IDTECH busca executar processos que assegurem a segurança na produção e distribuição de hemocomponentes e hemoderivados, distribuição de medicamentos de alto custo para portadores de doenças hematológicas, realização de exames laboratoriais relacionados ao ciclo do sangue e avaliação de compatibilidade de transplante de órgãos.</w:t>
      </w:r>
    </w:p>
    <w:p w14:paraId="6EA45D9A" w14:textId="77777777" w:rsidR="007768F7" w:rsidRDefault="007768F7" w:rsidP="00897EB8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4F7C7165" w14:textId="77777777" w:rsidR="00897EB8" w:rsidRPr="00897EB8" w:rsidRDefault="00897EB8" w:rsidP="00897EB8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73C5264A" w14:textId="78DED794" w:rsidR="00065883" w:rsidRPr="00094240" w:rsidRDefault="0004081E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7" w:name="_Toc60761416"/>
      <w:bookmarkStart w:id="8" w:name="_Toc129775106"/>
      <w:r w:rsidRPr="00094240">
        <w:rPr>
          <w:rFonts w:cs="Arial"/>
          <w:b/>
          <w:bCs/>
          <w:szCs w:val="24"/>
        </w:rPr>
        <w:t xml:space="preserve">BREVE DESCRIÇÃO DA </w:t>
      </w:r>
      <w:bookmarkEnd w:id="7"/>
      <w:r w:rsidR="007E7A4D">
        <w:rPr>
          <w:rFonts w:cs="Arial"/>
          <w:b/>
          <w:bCs/>
          <w:szCs w:val="24"/>
        </w:rPr>
        <w:t>REDE ESTADUAL DE HEMOCENTROS</w:t>
      </w:r>
      <w:r w:rsidR="00F16202">
        <w:rPr>
          <w:rFonts w:cs="Arial"/>
          <w:b/>
          <w:bCs/>
          <w:szCs w:val="24"/>
        </w:rPr>
        <w:t xml:space="preserve"> </w:t>
      </w:r>
      <w:r w:rsidR="007E7A4D">
        <w:rPr>
          <w:rFonts w:cs="Arial"/>
          <w:b/>
          <w:bCs/>
          <w:szCs w:val="24"/>
        </w:rPr>
        <w:t>-</w:t>
      </w:r>
      <w:r w:rsidR="00F0035E">
        <w:rPr>
          <w:rFonts w:cs="Arial"/>
          <w:b/>
          <w:bCs/>
          <w:szCs w:val="24"/>
        </w:rPr>
        <w:t xml:space="preserve"> </w:t>
      </w:r>
      <w:r w:rsidR="007E7A4D">
        <w:rPr>
          <w:rFonts w:cs="Arial"/>
          <w:b/>
          <w:bCs/>
          <w:szCs w:val="24"/>
        </w:rPr>
        <w:t>REDE HEMO</w:t>
      </w:r>
      <w:r w:rsidR="00296949">
        <w:rPr>
          <w:rFonts w:cs="Arial"/>
          <w:b/>
          <w:bCs/>
          <w:szCs w:val="24"/>
        </w:rPr>
        <w:t>.</w:t>
      </w:r>
      <w:bookmarkEnd w:id="8"/>
    </w:p>
    <w:p w14:paraId="5332ED64" w14:textId="3F95C856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6E8F1B5" w14:textId="3029E60E" w:rsidR="0004081E" w:rsidRPr="00094240" w:rsidRDefault="0004081E" w:rsidP="005F7715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>É o conjunto das Unidades Públicas em Goiás que atuam na área de Sangue e Hemoderivados, visando atender a demanda de sangue nos Hospitais públicos e contratados pelo SUS em todo o Estado de Goiás.</w:t>
      </w:r>
    </w:p>
    <w:p w14:paraId="475423C6" w14:textId="6EC58DE9" w:rsidR="00B83DA7" w:rsidRDefault="0004081E" w:rsidP="007768F7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A </w:t>
      </w:r>
      <w:r w:rsidR="00E10EAA">
        <w:rPr>
          <w:rFonts w:ascii="Arial" w:hAnsi="Arial" w:cs="Arial"/>
        </w:rPr>
        <w:t>Rede Estadual de Hemocentros- Rede HEMO</w:t>
      </w:r>
      <w:r w:rsidR="00AB5CE4">
        <w:rPr>
          <w:rFonts w:ascii="Arial" w:hAnsi="Arial" w:cs="Arial"/>
        </w:rPr>
        <w:t xml:space="preserve"> </w:t>
      </w:r>
      <w:r w:rsidRPr="00094240">
        <w:rPr>
          <w:rFonts w:ascii="Arial" w:hAnsi="Arial" w:cs="Arial"/>
        </w:rPr>
        <w:t xml:space="preserve">conta com o Hemocentro enquanto coordenador da </w:t>
      </w:r>
      <w:r w:rsidR="008872B5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 xml:space="preserve"> no âmbito estadual, com 04 hemocentros regionais; 06 unidades de coleta e transfusão; 18 agências transfusionais que atendem </w:t>
      </w:r>
      <w:r w:rsidR="00181473">
        <w:rPr>
          <w:rFonts w:ascii="Arial" w:hAnsi="Arial" w:cs="Arial"/>
        </w:rPr>
        <w:t>2</w:t>
      </w:r>
      <w:r w:rsidR="00E71627">
        <w:rPr>
          <w:rFonts w:ascii="Arial" w:hAnsi="Arial" w:cs="Arial"/>
        </w:rPr>
        <w:t>2</w:t>
      </w:r>
      <w:r w:rsidR="00395232">
        <w:rPr>
          <w:rFonts w:ascii="Arial" w:hAnsi="Arial" w:cs="Arial"/>
        </w:rPr>
        <w:t>2</w:t>
      </w:r>
      <w:r w:rsidRPr="00094240">
        <w:rPr>
          <w:rFonts w:ascii="Arial" w:hAnsi="Arial" w:cs="Arial"/>
        </w:rPr>
        <w:t xml:space="preserve"> serviços de assistência hemoterápica implantados, distribuídos da seguinte forma:</w:t>
      </w:r>
    </w:p>
    <w:p w14:paraId="2BE20B46" w14:textId="19D73800" w:rsidR="00E3354B" w:rsidRDefault="00E3354B" w:rsidP="007768F7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708C1AFC" w14:textId="49F41E39" w:rsidR="00E3354B" w:rsidRDefault="00E3354B" w:rsidP="007768F7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3538411B" w14:textId="4A267ED3" w:rsidR="00E3354B" w:rsidRDefault="00E3354B" w:rsidP="007768F7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41DC5293" w14:textId="77777777" w:rsidR="00E3354B" w:rsidRDefault="00E3354B" w:rsidP="007768F7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0B48A0E6" w14:textId="77777777" w:rsidR="007768F7" w:rsidRPr="00094240" w:rsidRDefault="007768F7" w:rsidP="007768F7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52A51148" w14:textId="45A0CE79" w:rsidR="00065883" w:rsidRPr="00094240" w:rsidRDefault="0004081E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9" w:name="_Toc129775107"/>
      <w:r w:rsidRPr="00094240">
        <w:rPr>
          <w:rFonts w:cs="Arial"/>
          <w:b/>
          <w:bCs/>
          <w:szCs w:val="24"/>
        </w:rPr>
        <w:lastRenderedPageBreak/>
        <w:t xml:space="preserve">COMPOSIÇÃO DA </w:t>
      </w:r>
      <w:r w:rsidR="008872B5">
        <w:rPr>
          <w:rFonts w:cs="Arial"/>
          <w:b/>
          <w:bCs/>
          <w:szCs w:val="24"/>
        </w:rPr>
        <w:t>REDE HEMO</w:t>
      </w:r>
      <w:r w:rsidR="00296949">
        <w:rPr>
          <w:rFonts w:cs="Arial"/>
          <w:b/>
          <w:bCs/>
          <w:szCs w:val="24"/>
        </w:rPr>
        <w:t>.</w:t>
      </w:r>
      <w:bookmarkStart w:id="10" w:name="_Toc60761417"/>
      <w:bookmarkEnd w:id="9"/>
      <w:r w:rsidRPr="00094240">
        <w:rPr>
          <w:rFonts w:cs="Arial"/>
          <w:b/>
          <w:bCs/>
          <w:szCs w:val="24"/>
        </w:rPr>
        <w:t xml:space="preserve"> </w:t>
      </w:r>
      <w:bookmarkEnd w:id="10"/>
    </w:p>
    <w:p w14:paraId="0CB9235D" w14:textId="03C482B4" w:rsidR="003B661B" w:rsidRPr="005F7715" w:rsidRDefault="003B661B" w:rsidP="005F7715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AC23617" w14:textId="2666DB41" w:rsidR="0004081E" w:rsidRPr="005F7715" w:rsidRDefault="00F0035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F7715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anchor distT="45720" distB="45720" distL="114300" distR="114300" simplePos="0" relativeHeight="251911168" behindDoc="0" locked="0" layoutInCell="1" allowOverlap="1" wp14:anchorId="3914B033" wp14:editId="57C7D890">
                <wp:simplePos x="0" y="0"/>
                <wp:positionH relativeFrom="column">
                  <wp:posOffset>48260</wp:posOffset>
                </wp:positionH>
                <wp:positionV relativeFrom="paragraph">
                  <wp:posOffset>121920</wp:posOffset>
                </wp:positionV>
                <wp:extent cx="3466465" cy="3404870"/>
                <wp:effectExtent l="0" t="0" r="635" b="5080"/>
                <wp:wrapSquare wrapText="bothSides"/>
                <wp:docPr id="12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6465" cy="3404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0C07AF" w14:textId="77777777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01 - Hemocentro Coordenador – SES – Goiânia;</w:t>
                            </w:r>
                          </w:p>
                          <w:p w14:paraId="418F858A" w14:textId="77777777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04 - Hemocentros Regionais - </w:t>
                            </w:r>
                            <w:proofErr w:type="spell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HR's</w:t>
                            </w:r>
                            <w:proofErr w:type="spell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Catalão, Ceres, Jataí e Rio Verde;</w:t>
                            </w:r>
                          </w:p>
                          <w:p w14:paraId="3A02C51E" w14:textId="7971E7A3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7</w:t>
                            </w: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- Unidades de Coleta e Transfusão - </w:t>
                            </w:r>
                            <w:proofErr w:type="spell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UCT's</w:t>
                            </w:r>
                            <w:proofErr w:type="spell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Formosa, Iporá, Porangatu, Quirinópolis, Hospital das Clínicas    HC/UFG/Goiânia e Hospital de Urgências Dr. Otávio Lage de Siqueira – HUGOL/Goiânia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, Hospital Estadual Alberto Rassi -HGG</w:t>
                            </w:r>
                          </w:p>
                          <w:p w14:paraId="1750DC67" w14:textId="77777777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03 - Unidades de Coleta – </w:t>
                            </w:r>
                            <w:proofErr w:type="spell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UC's</w:t>
                            </w:r>
                            <w:proofErr w:type="spell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Unidades Móveis.</w:t>
                            </w:r>
                          </w:p>
                          <w:p w14:paraId="1424205B" w14:textId="52CDE848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8</w:t>
                            </w: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-  Agências</w:t>
                            </w:r>
                            <w:proofErr w:type="gram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Transfusionais - </w:t>
                            </w:r>
                            <w:proofErr w:type="spell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AT's</w:t>
                            </w:r>
                            <w:proofErr w:type="spell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Anápolis (Hospital de Urgências- HUHS), Aparecida de Goiânia (Hospital de Urgências-HUAPA), Caldas Novas, Campos Belos,  Hospital de Urgências de Goiânia-HUGO, Hospital de Doenças Tropicais-HDT e Maternidade Dona Iris- MDI), Goiatuba, Itapuranga, Jaraguá, Minaçu, Mineiros, Morrinhos, Niquelândia, Pontalina, Pires do Rio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,</w:t>
                            </w: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Santa Helena (Hospital de Urgências da Região Sudoeste-HURSO)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e Hospital e Maternidade Célia Câmara.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4B033" id="_x0000_s1027" type="#_x0000_t202" style="position:absolute;left:0;text-align:left;margin-left:3.8pt;margin-top:9.6pt;width:272.95pt;height:268.1pt;z-index:251911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" stroked="f">
                <v:textbox>
                  <w:txbxContent>
                    <w:p w14:paraId="2D0C07AF" w14:textId="77777777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01 - Hemocentro Coordenador – SES – Goiânia;</w:t>
                      </w:r>
                    </w:p>
                    <w:p w14:paraId="418F858A" w14:textId="77777777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04 - Hemocentros Regionais - </w:t>
                      </w:r>
                      <w:proofErr w:type="spellStart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HR's</w:t>
                      </w:r>
                      <w:proofErr w:type="spellEnd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: Catalão, Ceres, Jataí e Rio Verde;</w:t>
                      </w:r>
                    </w:p>
                    <w:p w14:paraId="3A02C51E" w14:textId="7971E7A3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7</w:t>
                      </w: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- Unidades de Coleta e Transfusão - </w:t>
                      </w:r>
                      <w:proofErr w:type="spellStart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UCT's</w:t>
                      </w:r>
                      <w:proofErr w:type="spellEnd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: Formosa, Iporá, Porangatu, Quirinópolis, Hospital das Clínicas    HC/UFG/Goiânia e Hospital de Urgências Dr. Otávio Lage de Siqueira – HUGOL/Goiânia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, Hospital Estadual Alberto Rassi -HGG</w:t>
                      </w:r>
                    </w:p>
                    <w:p w14:paraId="1750DC67" w14:textId="77777777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03 - Unidades de Coleta – </w:t>
                      </w:r>
                      <w:proofErr w:type="spellStart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UC's</w:t>
                      </w:r>
                      <w:proofErr w:type="spellEnd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: Unidades Móveis.</w:t>
                      </w:r>
                    </w:p>
                    <w:p w14:paraId="1424205B" w14:textId="52CDE848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8</w:t>
                      </w: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-  Agências</w:t>
                      </w:r>
                      <w:proofErr w:type="gramEnd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Transfusionais - </w:t>
                      </w:r>
                      <w:proofErr w:type="spellStart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AT's</w:t>
                      </w:r>
                      <w:proofErr w:type="spellEnd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: Anápolis (Hospital de Urgências- HUHS), Aparecida de Goiânia (Hospital de Urgências-HUAPA), Caldas Novas, Campos Belos,  Hospital de Urgências de Goiânia-HUGO, Hospital de Doenças Tropicais-HDT e Maternidade Dona Iris- MDI), Goiatuba, Itapuranga, Jaraguá, Minaçu, Mineiros, Morrinhos, Niquelândia, Pontalina, Pires do Rio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,</w:t>
                      </w: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Santa Helena (Hospital de Urgências da Região Sudoeste-HURSO)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e Hospital e Maternidade Célia Câmara.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71627">
        <w:rPr>
          <w:noProof/>
        </w:rPr>
        <w:drawing>
          <wp:anchor distT="0" distB="0" distL="114300" distR="114300" simplePos="0" relativeHeight="253883392" behindDoc="0" locked="0" layoutInCell="1" allowOverlap="1" wp14:anchorId="26B1A829" wp14:editId="1AA36105">
            <wp:simplePos x="0" y="0"/>
            <wp:positionH relativeFrom="column">
              <wp:posOffset>3580765</wp:posOffset>
            </wp:positionH>
            <wp:positionV relativeFrom="paragraph">
              <wp:posOffset>151130</wp:posOffset>
            </wp:positionV>
            <wp:extent cx="3028950" cy="3000517"/>
            <wp:effectExtent l="0" t="0" r="0" b="9525"/>
            <wp:wrapNone/>
            <wp:docPr id="3075" name="Picture 3" descr="C:\Users\augusto.galvao\Desktop\Apresentação ONA HEMOGO\link\painel_mapa_hemorrede_2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augusto.galvao\Desktop\Apresentação ONA HEMOGO\link\painel_mapa_hemorrede_202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000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00B33" w14:textId="6206336D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387629E" w14:textId="72F7118E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6C0B8BA" w14:textId="6AF0F2C0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F7F1EB4" w14:textId="663DD7A3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3DD0B2A" w14:textId="1C93AFE7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AC49B81" w14:textId="2BE7C9F3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01BFD6A" w14:textId="07E92E06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573128C" w14:textId="2B3007B2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F79B0AA" w14:textId="7C5148EE" w:rsidR="003B661B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567C733" w14:textId="1BD80DAE" w:rsidR="007768F7" w:rsidRDefault="007768F7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7C9B41F" w14:textId="77777777" w:rsidR="007768F7" w:rsidRDefault="007768F7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8968AF2" w14:textId="31656DA4" w:rsidR="0004081E" w:rsidRPr="00F525B0" w:rsidRDefault="003B661B" w:rsidP="005F7715">
      <w:pPr>
        <w:spacing w:line="360" w:lineRule="auto"/>
        <w:ind w:left="1416" w:firstLine="708"/>
        <w:jc w:val="both"/>
        <w:rPr>
          <w:rFonts w:ascii="Arial" w:hAnsi="Arial" w:cs="Arial"/>
          <w:sz w:val="20"/>
          <w:szCs w:val="20"/>
        </w:rPr>
      </w:pPr>
      <w:r w:rsidRPr="00F525B0">
        <w:rPr>
          <w:rFonts w:ascii="Arial" w:hAnsi="Arial" w:cs="Arial"/>
          <w:sz w:val="20"/>
          <w:szCs w:val="20"/>
        </w:rPr>
        <w:t xml:space="preserve">Figura 01 - </w:t>
      </w:r>
      <w:r w:rsidR="0004081E" w:rsidRPr="00F525B0">
        <w:rPr>
          <w:rFonts w:ascii="Arial" w:hAnsi="Arial" w:cs="Arial"/>
          <w:sz w:val="20"/>
          <w:szCs w:val="20"/>
        </w:rPr>
        <w:t xml:space="preserve">Composição da </w:t>
      </w:r>
      <w:r w:rsidR="008872B5">
        <w:rPr>
          <w:rFonts w:ascii="Arial" w:hAnsi="Arial" w:cs="Arial"/>
          <w:sz w:val="20"/>
          <w:szCs w:val="20"/>
        </w:rPr>
        <w:t>Rede HEMO</w:t>
      </w:r>
      <w:r w:rsidR="0004081E" w:rsidRPr="00F525B0">
        <w:rPr>
          <w:rFonts w:ascii="Arial" w:hAnsi="Arial" w:cs="Arial"/>
          <w:sz w:val="20"/>
          <w:szCs w:val="20"/>
        </w:rPr>
        <w:t xml:space="preserve"> Pública de Goiás</w:t>
      </w:r>
    </w:p>
    <w:p w14:paraId="24AB23F9" w14:textId="31DD5C25" w:rsidR="00B83DA7" w:rsidRPr="005F7715" w:rsidRDefault="00481B00" w:rsidP="005F7715">
      <w:pPr>
        <w:spacing w:line="360" w:lineRule="auto"/>
        <w:ind w:left="1416" w:firstLine="708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4190592" behindDoc="0" locked="0" layoutInCell="1" allowOverlap="1" wp14:anchorId="5DEE602B" wp14:editId="2E6865BA">
            <wp:simplePos x="0" y="0"/>
            <wp:positionH relativeFrom="margin">
              <wp:posOffset>167005</wp:posOffset>
            </wp:positionH>
            <wp:positionV relativeFrom="paragraph">
              <wp:posOffset>8890</wp:posOffset>
            </wp:positionV>
            <wp:extent cx="6210935" cy="3115945"/>
            <wp:effectExtent l="0" t="0" r="0" b="8255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1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B6D186" w14:textId="37DFE04A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90E514C" w14:textId="68AC3796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C438A12" w14:textId="42BBFEE1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7DEF299" w14:textId="5996458E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84B9137" w14:textId="7EE6FA56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BB08B5B" w14:textId="7EDEF021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9AF2C88" w14:textId="604C31B3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661B8720" w14:textId="6D4D95F5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91EE73E" w14:textId="77777777" w:rsidR="004604BE" w:rsidRDefault="004604B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B2D2346" w14:textId="76F04E2D" w:rsidR="007768F7" w:rsidRDefault="0004081E" w:rsidP="007768F7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F525B0">
        <w:rPr>
          <w:rFonts w:ascii="Arial" w:hAnsi="Arial" w:cs="Arial"/>
          <w:sz w:val="20"/>
          <w:szCs w:val="20"/>
        </w:rPr>
        <w:t xml:space="preserve">Fonte: </w:t>
      </w:r>
      <w:r w:rsidR="00F0035E">
        <w:rPr>
          <w:rFonts w:ascii="Arial" w:hAnsi="Arial" w:cs="Arial"/>
          <w:sz w:val="20"/>
          <w:szCs w:val="20"/>
        </w:rPr>
        <w:t>Dados da Instituição</w:t>
      </w:r>
      <w:r w:rsidR="00195B3D">
        <w:rPr>
          <w:rFonts w:ascii="Arial" w:hAnsi="Arial" w:cs="Arial"/>
          <w:sz w:val="20"/>
          <w:szCs w:val="20"/>
        </w:rPr>
        <w:t>.</w:t>
      </w:r>
      <w:bookmarkStart w:id="11" w:name="_Toc60761418"/>
    </w:p>
    <w:p w14:paraId="17E9D98E" w14:textId="636A96EE" w:rsidR="0004081E" w:rsidRDefault="007E7A4D" w:rsidP="007768F7">
      <w:pPr>
        <w:spacing w:line="360" w:lineRule="auto"/>
        <w:jc w:val="both"/>
        <w:rPr>
          <w:rFonts w:cs="Arial"/>
          <w:b/>
          <w:bCs/>
          <w:szCs w:val="24"/>
        </w:rPr>
      </w:pPr>
      <w:r>
        <w:rPr>
          <w:rFonts w:cs="Arial"/>
          <w:b/>
          <w:bCs/>
          <w:szCs w:val="24"/>
        </w:rPr>
        <w:lastRenderedPageBreak/>
        <w:t>REDE HEMO</w:t>
      </w:r>
      <w:r w:rsidR="0004081E" w:rsidRPr="00094240">
        <w:rPr>
          <w:rFonts w:cs="Arial"/>
          <w:b/>
          <w:bCs/>
          <w:szCs w:val="24"/>
        </w:rPr>
        <w:t xml:space="preserve"> NO CONTEXTO DO SISTEMA REGIONAL DE SAÚDE</w:t>
      </w:r>
      <w:bookmarkEnd w:id="11"/>
      <w:r w:rsidR="00296949">
        <w:rPr>
          <w:rFonts w:cs="Arial"/>
          <w:b/>
          <w:bCs/>
          <w:szCs w:val="24"/>
        </w:rPr>
        <w:t>.</w:t>
      </w:r>
    </w:p>
    <w:p w14:paraId="7042931C" w14:textId="77777777" w:rsidR="0083600F" w:rsidRPr="0083600F" w:rsidRDefault="0083600F" w:rsidP="0083600F"/>
    <w:p w14:paraId="74414E45" w14:textId="76136024" w:rsidR="007768F7" w:rsidRDefault="008D44E4" w:rsidP="00E3354B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A </w:t>
      </w:r>
      <w:r w:rsidR="007E7A4D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 xml:space="preserve"> é referência na produção e distribuição de Hemocomponentes no Estado de Goiás, na promoção da conscientização da comunidade em relação à doação voluntária de sangue e de medula óssea, tratamento de </w:t>
      </w:r>
      <w:proofErr w:type="spellStart"/>
      <w:r w:rsidRPr="00094240">
        <w:rPr>
          <w:rFonts w:ascii="Arial" w:hAnsi="Arial" w:cs="Arial"/>
        </w:rPr>
        <w:t>Coagulopatias</w:t>
      </w:r>
      <w:proofErr w:type="spellEnd"/>
      <w:r w:rsidRPr="00094240">
        <w:rPr>
          <w:rFonts w:ascii="Arial" w:hAnsi="Arial" w:cs="Arial"/>
        </w:rPr>
        <w:t xml:space="preserve"> Hereditárias e Hemoglobinopatias Hereditárias, distribuição de medicamentos recebidos do Ministério da Saúde e formação de mão de obra especializada.</w:t>
      </w:r>
    </w:p>
    <w:p w14:paraId="18B9A878" w14:textId="77777777" w:rsidR="007768F7" w:rsidRPr="00094240" w:rsidRDefault="007768F7" w:rsidP="005F7715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26C10C4E" w14:textId="6BB81388" w:rsidR="000E2BD1" w:rsidRPr="00094240" w:rsidRDefault="000E2BD1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2" w:name="_Toc129775108"/>
      <w:r w:rsidRPr="00094240">
        <w:rPr>
          <w:rFonts w:cs="Arial"/>
          <w:b/>
          <w:bCs/>
          <w:szCs w:val="24"/>
        </w:rPr>
        <w:t>PRINC</w:t>
      </w:r>
      <w:r w:rsidR="000126E1" w:rsidRPr="00094240">
        <w:rPr>
          <w:rFonts w:cs="Arial"/>
          <w:b/>
          <w:bCs/>
          <w:szCs w:val="24"/>
        </w:rPr>
        <w:t>Í</w:t>
      </w:r>
      <w:r w:rsidRPr="00094240">
        <w:rPr>
          <w:rFonts w:cs="Arial"/>
          <w:b/>
          <w:bCs/>
          <w:szCs w:val="24"/>
        </w:rPr>
        <w:t>PIOS DE GESTÃO DA QUALIDADE</w:t>
      </w:r>
      <w:r w:rsidR="00296949">
        <w:rPr>
          <w:rFonts w:cs="Arial"/>
          <w:b/>
          <w:bCs/>
          <w:szCs w:val="24"/>
        </w:rPr>
        <w:t>.</w:t>
      </w:r>
      <w:bookmarkEnd w:id="12"/>
    </w:p>
    <w:p w14:paraId="664AD872" w14:textId="77777777" w:rsidR="006C6D4A" w:rsidRPr="00156CFB" w:rsidRDefault="006C6D4A" w:rsidP="00156CFB">
      <w:pPr>
        <w:spacing w:line="360" w:lineRule="auto"/>
        <w:rPr>
          <w:rFonts w:ascii="Arial" w:hAnsi="Arial" w:cs="Arial"/>
          <w:sz w:val="24"/>
          <w:szCs w:val="24"/>
        </w:rPr>
      </w:pPr>
    </w:p>
    <w:p w14:paraId="4244110F" w14:textId="2876F5B9" w:rsidR="000E2BD1" w:rsidRPr="00094240" w:rsidRDefault="00A8297D" w:rsidP="00A8297D">
      <w:pPr>
        <w:spacing w:line="360" w:lineRule="auto"/>
        <w:ind w:firstLine="502"/>
        <w:jc w:val="both"/>
        <w:rPr>
          <w:rFonts w:ascii="Arial" w:hAnsi="Arial" w:cs="Arial"/>
        </w:rPr>
      </w:pPr>
      <w:r>
        <w:rPr>
          <w:rFonts w:ascii="Arial" w:hAnsi="Arial" w:cs="Arial"/>
        </w:rPr>
        <w:t>O d</w:t>
      </w:r>
      <w:r w:rsidR="00D9342E" w:rsidRPr="00094240">
        <w:rPr>
          <w:rFonts w:ascii="Arial" w:hAnsi="Arial" w:cs="Arial"/>
        </w:rPr>
        <w:t>esenvolvimento de uma gestão de qualidade centrada em metas de longo prazo através de iniciativas de curto prazo, promovendo controle de qualidade e melhoria da qualidade. Norteado por princípios como: foco no cliente, fortalecimento de lideranças, envolvimento de pessoas, abordagem de processos, melhoria continua, tomada de decisões, relacionamento com fornecedores</w:t>
      </w:r>
      <w:r w:rsidR="00932F4C" w:rsidRPr="00094240">
        <w:rPr>
          <w:rFonts w:ascii="Arial" w:hAnsi="Arial" w:cs="Arial"/>
        </w:rPr>
        <w:t>.</w:t>
      </w:r>
    </w:p>
    <w:p w14:paraId="6478A8A0" w14:textId="77777777" w:rsidR="006C6D4A" w:rsidRPr="000E2BD1" w:rsidRDefault="006C6D4A" w:rsidP="00D9342E">
      <w:pPr>
        <w:ind w:firstLine="502"/>
      </w:pPr>
    </w:p>
    <w:p w14:paraId="08CC3168" w14:textId="75C1E183" w:rsidR="00932F4C" w:rsidRPr="00094240" w:rsidRDefault="00932F4C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3" w:name="_Toc129775109"/>
      <w:r w:rsidRPr="00094240">
        <w:rPr>
          <w:rFonts w:cs="Arial"/>
          <w:b/>
          <w:bCs/>
          <w:szCs w:val="24"/>
        </w:rPr>
        <w:t>IDENTIDADE ORGANIZACIONAL</w:t>
      </w:r>
      <w:r w:rsidR="00296949">
        <w:rPr>
          <w:rFonts w:cs="Arial"/>
          <w:b/>
          <w:bCs/>
          <w:szCs w:val="24"/>
        </w:rPr>
        <w:t>.</w:t>
      </w:r>
      <w:bookmarkEnd w:id="13"/>
    </w:p>
    <w:p w14:paraId="10FCDE4E" w14:textId="363C2F6B" w:rsidR="008D44E4" w:rsidRPr="00094240" w:rsidRDefault="008D44E4" w:rsidP="005F7715">
      <w:pPr>
        <w:spacing w:line="360" w:lineRule="auto"/>
        <w:jc w:val="both"/>
        <w:rPr>
          <w:rFonts w:ascii="Arial Narrow" w:hAnsi="Arial Narrow" w:cs="Arial"/>
          <w:b/>
          <w:bCs/>
          <w:sz w:val="24"/>
          <w:szCs w:val="24"/>
        </w:rPr>
      </w:pPr>
    </w:p>
    <w:p w14:paraId="71274A00" w14:textId="0C63E02B" w:rsidR="008D44E4" w:rsidRPr="00094240" w:rsidRDefault="00EE35FA" w:rsidP="005F7715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94240">
        <w:rPr>
          <w:rFonts w:ascii="Arial" w:hAnsi="Arial" w:cs="Arial"/>
          <w:b/>
          <w:bCs/>
          <w:sz w:val="24"/>
          <w:szCs w:val="24"/>
        </w:rPr>
        <w:t>MISSÃO</w:t>
      </w:r>
    </w:p>
    <w:p w14:paraId="71FCE4BC" w14:textId="0DDFFAA8" w:rsidR="00156CFB" w:rsidRPr="00094240" w:rsidRDefault="006C6D4A" w:rsidP="00FD0D28">
      <w:pPr>
        <w:spacing w:line="360" w:lineRule="auto"/>
        <w:ind w:firstLine="708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>Coordenar com excelência a Política Estadual de Hematologia e Hemoterapia no Estado de Goiás, garantindo a qualidade na assistência hematológica e hemoterápica, conscientizando a população em prol da doação de sangue e medula óssea e desenvolvendo pesquisas científicas que contribuam para o Sistema Estadual de Hematologia e Hemoterapia.</w:t>
      </w:r>
    </w:p>
    <w:p w14:paraId="02F42A38" w14:textId="69B7F04D" w:rsidR="00EE35FA" w:rsidRPr="00094240" w:rsidRDefault="00EE35FA" w:rsidP="005F7715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94240">
        <w:rPr>
          <w:rFonts w:ascii="Arial" w:hAnsi="Arial" w:cs="Arial"/>
          <w:b/>
          <w:bCs/>
          <w:sz w:val="24"/>
          <w:szCs w:val="24"/>
        </w:rPr>
        <w:t>VISÃO</w:t>
      </w:r>
    </w:p>
    <w:p w14:paraId="508A96A9" w14:textId="61FA5D20" w:rsidR="00EE35FA" w:rsidRPr="00094240" w:rsidRDefault="006C6D4A" w:rsidP="00FD0D28">
      <w:pPr>
        <w:spacing w:line="360" w:lineRule="auto"/>
        <w:ind w:firstLine="708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>Ser reconhecido em nível estadual até 2022 pela excelência na assistência hemoterápica e hematológica.</w:t>
      </w:r>
    </w:p>
    <w:p w14:paraId="1866E309" w14:textId="2C650707" w:rsidR="00EE35FA" w:rsidRPr="00094240" w:rsidRDefault="00EE35FA" w:rsidP="005F7715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94240">
        <w:rPr>
          <w:rFonts w:ascii="Arial" w:hAnsi="Arial" w:cs="Arial"/>
          <w:b/>
          <w:bCs/>
          <w:sz w:val="24"/>
          <w:szCs w:val="24"/>
        </w:rPr>
        <w:t>VALORES</w:t>
      </w:r>
    </w:p>
    <w:p w14:paraId="3ACB61DF" w14:textId="02C1ACE6" w:rsidR="00EE35FA" w:rsidRDefault="006C6D4A" w:rsidP="005B6CC8">
      <w:pPr>
        <w:spacing w:line="360" w:lineRule="auto"/>
        <w:ind w:firstLine="360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>O acesso ao sangue e aos seus hemocomponentes é uma questão de equidade, responsabilidade social, justiça e humanismo (PAN AMERICAN HEALTH ORGANIZATION, 2010).</w:t>
      </w:r>
    </w:p>
    <w:p w14:paraId="5B129F16" w14:textId="7E050D8E" w:rsidR="0046735B" w:rsidRDefault="0046735B" w:rsidP="005B6CC8">
      <w:pPr>
        <w:spacing w:line="360" w:lineRule="auto"/>
        <w:ind w:firstLine="360"/>
        <w:jc w:val="both"/>
        <w:rPr>
          <w:rFonts w:ascii="Arial" w:hAnsi="Arial" w:cs="Arial"/>
        </w:rPr>
      </w:pPr>
    </w:p>
    <w:p w14:paraId="22E5FA6C" w14:textId="77777777" w:rsidR="008B64D5" w:rsidRPr="00094240" w:rsidRDefault="008B64D5" w:rsidP="005B6CC8">
      <w:pPr>
        <w:spacing w:line="360" w:lineRule="auto"/>
        <w:ind w:firstLine="360"/>
        <w:jc w:val="both"/>
        <w:rPr>
          <w:rFonts w:ascii="Arial" w:hAnsi="Arial" w:cs="Arial"/>
        </w:rPr>
      </w:pPr>
    </w:p>
    <w:p w14:paraId="226F51EA" w14:textId="35C10EBA" w:rsidR="006C6D4A" w:rsidRPr="00094240" w:rsidRDefault="006C6D4A" w:rsidP="001D02E8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Humanização:</w:t>
      </w:r>
      <w:r w:rsidRPr="00094240">
        <w:rPr>
          <w:rFonts w:ascii="Arial" w:hAnsi="Arial" w:cs="Arial"/>
        </w:rPr>
        <w:t xml:space="preserve"> A pessoa deve ser respeitada em sua individualidade, através de atendimento </w:t>
      </w:r>
      <w:proofErr w:type="gramStart"/>
      <w:r w:rsidRPr="00094240">
        <w:rPr>
          <w:rFonts w:ascii="Arial" w:hAnsi="Arial" w:cs="Arial"/>
        </w:rPr>
        <w:t>individualizado  Equidade</w:t>
      </w:r>
      <w:proofErr w:type="gramEnd"/>
      <w:r w:rsidRPr="00094240">
        <w:rPr>
          <w:rFonts w:ascii="Arial" w:hAnsi="Arial" w:cs="Arial"/>
        </w:rPr>
        <w:t>: respeito à igualdade de direito de cada um</w:t>
      </w:r>
      <w:r w:rsidR="007E7A4D">
        <w:rPr>
          <w:rFonts w:ascii="Arial" w:hAnsi="Arial" w:cs="Arial"/>
        </w:rPr>
        <w:t>;</w:t>
      </w:r>
    </w:p>
    <w:p w14:paraId="39A87503" w14:textId="41C33925" w:rsidR="006C6D4A" w:rsidRPr="00094240" w:rsidRDefault="006C6D4A" w:rsidP="001D02E8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lastRenderedPageBreak/>
        <w:t>Segurança do paciente:</w:t>
      </w:r>
      <w:r w:rsidRPr="00094240">
        <w:rPr>
          <w:rFonts w:ascii="Arial" w:hAnsi="Arial" w:cs="Arial"/>
        </w:rPr>
        <w:t xml:space="preserve"> todas ações da instituição voltadas para prevenir e reduzir a um mínimo aceitável o risco de quaisquer danos relacionados aos cuidados de saúde</w:t>
      </w:r>
      <w:r w:rsidR="007E7A4D">
        <w:rPr>
          <w:rFonts w:ascii="Arial" w:hAnsi="Arial" w:cs="Arial"/>
        </w:rPr>
        <w:t>;</w:t>
      </w:r>
    </w:p>
    <w:p w14:paraId="6F83440B" w14:textId="78883226" w:rsidR="006C6D4A" w:rsidRPr="00094240" w:rsidRDefault="006C6D4A" w:rsidP="001D02E8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Eficiência</w:t>
      </w:r>
      <w:r w:rsidRPr="00094240">
        <w:rPr>
          <w:rFonts w:ascii="Arial" w:hAnsi="Arial" w:cs="Arial"/>
        </w:rPr>
        <w:t>: garantir a entrega dos produtos e serviços de forma correta</w:t>
      </w:r>
      <w:r w:rsidR="007E7A4D">
        <w:rPr>
          <w:rFonts w:ascii="Arial" w:hAnsi="Arial" w:cs="Arial"/>
        </w:rPr>
        <w:t>;</w:t>
      </w:r>
    </w:p>
    <w:p w14:paraId="574DF0FE" w14:textId="351D0A79" w:rsidR="006C6D4A" w:rsidRPr="00094240" w:rsidRDefault="006C6D4A" w:rsidP="001D02E8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Melhoria contínua</w:t>
      </w:r>
      <w:r w:rsidRPr="00094240">
        <w:rPr>
          <w:rFonts w:ascii="Arial" w:hAnsi="Arial" w:cs="Arial"/>
        </w:rPr>
        <w:t>: Compromisso com o aprimoramento dos produtos e serviços</w:t>
      </w:r>
      <w:r w:rsidR="007E7A4D">
        <w:rPr>
          <w:rFonts w:ascii="Arial" w:hAnsi="Arial" w:cs="Arial"/>
        </w:rPr>
        <w:t>;</w:t>
      </w:r>
    </w:p>
    <w:p w14:paraId="34D837BD" w14:textId="29D78188" w:rsidR="006C6D4A" w:rsidRPr="00094240" w:rsidRDefault="006C6D4A" w:rsidP="001D02E8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Inovação:</w:t>
      </w:r>
      <w:r w:rsidRPr="00094240">
        <w:rPr>
          <w:rFonts w:ascii="Arial" w:hAnsi="Arial" w:cs="Arial"/>
        </w:rPr>
        <w:t xml:space="preserve"> exploração de novas ideias que aprimorem a prestação de serviços</w:t>
      </w:r>
      <w:r w:rsidR="007E7A4D">
        <w:rPr>
          <w:rFonts w:ascii="Arial" w:hAnsi="Arial" w:cs="Arial"/>
        </w:rPr>
        <w:t>;</w:t>
      </w:r>
    </w:p>
    <w:p w14:paraId="3B3ABF59" w14:textId="164DF23A" w:rsidR="006C6D4A" w:rsidRPr="00094240" w:rsidRDefault="006C6D4A" w:rsidP="001D02E8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Cuidado centrado no paciente:</w:t>
      </w:r>
      <w:r w:rsidRPr="00094240">
        <w:rPr>
          <w:rFonts w:ascii="Arial" w:hAnsi="Arial" w:cs="Arial"/>
        </w:rPr>
        <w:t xml:space="preserve"> assistência individualizada, integral e humanizada, sintetizando a eficiência e o acolhimento</w:t>
      </w:r>
      <w:r w:rsidR="007E7A4D">
        <w:rPr>
          <w:rFonts w:ascii="Arial" w:hAnsi="Arial" w:cs="Arial"/>
        </w:rPr>
        <w:t>;</w:t>
      </w:r>
    </w:p>
    <w:p w14:paraId="36642178" w14:textId="3F5397BA" w:rsidR="006C6D4A" w:rsidRPr="00094240" w:rsidRDefault="006C6D4A" w:rsidP="001D02E8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Ética:</w:t>
      </w:r>
      <w:r w:rsidRPr="00094240">
        <w:rPr>
          <w:rFonts w:ascii="Arial" w:hAnsi="Arial" w:cs="Arial"/>
        </w:rPr>
        <w:t xml:space="preserve"> Agir com honestidade e integridade em todas as suas funções e relações</w:t>
      </w:r>
      <w:r w:rsidR="007E7A4D">
        <w:rPr>
          <w:rFonts w:ascii="Arial" w:hAnsi="Arial" w:cs="Arial"/>
        </w:rPr>
        <w:t>;</w:t>
      </w:r>
    </w:p>
    <w:p w14:paraId="19D63EED" w14:textId="2375E59D" w:rsidR="006C6D4A" w:rsidRDefault="006C6D4A" w:rsidP="001D02E8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 xml:space="preserve">Responsabilidade </w:t>
      </w:r>
      <w:proofErr w:type="spellStart"/>
      <w:r w:rsidRPr="00581A39">
        <w:rPr>
          <w:rFonts w:ascii="Arial" w:hAnsi="Arial" w:cs="Arial"/>
          <w:b/>
          <w:bCs/>
        </w:rPr>
        <w:t>Socio-Ambiental</w:t>
      </w:r>
      <w:proofErr w:type="spellEnd"/>
      <w:r w:rsidRPr="00581A39">
        <w:rPr>
          <w:rFonts w:ascii="Arial" w:hAnsi="Arial" w:cs="Arial"/>
          <w:b/>
          <w:bCs/>
        </w:rPr>
        <w:t>:</w:t>
      </w:r>
      <w:r w:rsidRPr="00094240">
        <w:rPr>
          <w:rFonts w:ascii="Arial" w:hAnsi="Arial" w:cs="Arial"/>
        </w:rPr>
        <w:t xml:space="preserve"> todo o trabalho deve garantir proteção e preservação da vida e do meio-ambiente.</w:t>
      </w:r>
    </w:p>
    <w:p w14:paraId="7CF67AB8" w14:textId="77777777" w:rsidR="00C40030" w:rsidRPr="00094240" w:rsidRDefault="00C40030" w:rsidP="00C40030">
      <w:pPr>
        <w:pStyle w:val="PargrafodaLista"/>
        <w:spacing w:line="360" w:lineRule="auto"/>
        <w:jc w:val="both"/>
        <w:rPr>
          <w:rFonts w:ascii="Arial" w:hAnsi="Arial" w:cs="Arial"/>
        </w:rPr>
      </w:pPr>
    </w:p>
    <w:p w14:paraId="46521B70" w14:textId="0A89E3F5" w:rsidR="00AA0ECD" w:rsidRPr="00094240" w:rsidRDefault="00AA0ECD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4" w:name="_Toc129775110"/>
      <w:r w:rsidRPr="00094240">
        <w:rPr>
          <w:rFonts w:cs="Arial"/>
          <w:b/>
          <w:bCs/>
          <w:szCs w:val="24"/>
        </w:rPr>
        <w:t>POL</w:t>
      </w:r>
      <w:r w:rsidR="00483BAA" w:rsidRPr="00094240">
        <w:rPr>
          <w:rFonts w:cs="Arial"/>
          <w:b/>
          <w:bCs/>
          <w:szCs w:val="24"/>
        </w:rPr>
        <w:t>Í</w:t>
      </w:r>
      <w:r w:rsidRPr="00094240">
        <w:rPr>
          <w:rFonts w:cs="Arial"/>
          <w:b/>
          <w:bCs/>
          <w:szCs w:val="24"/>
        </w:rPr>
        <w:t>TICA DA QUALIDADE</w:t>
      </w:r>
      <w:r w:rsidR="00296949">
        <w:rPr>
          <w:rFonts w:cs="Arial"/>
          <w:b/>
          <w:bCs/>
          <w:szCs w:val="24"/>
        </w:rPr>
        <w:t>.</w:t>
      </w:r>
      <w:bookmarkEnd w:id="14"/>
    </w:p>
    <w:p w14:paraId="150BEB05" w14:textId="77777777" w:rsidR="00B53823" w:rsidRPr="006C6D4A" w:rsidRDefault="00B53823" w:rsidP="005F7715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6778D6B" w14:textId="1468C18F" w:rsidR="000F375D" w:rsidRPr="00094240" w:rsidRDefault="006C6D4A" w:rsidP="00FD0D28">
      <w:pPr>
        <w:spacing w:line="360" w:lineRule="auto"/>
        <w:ind w:firstLine="360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Garantir a qualidade dos hemocomponentes produzidos em todo o ciclo do sangue; promover melhoria continua garantindo a segurança e satisfação dos clientes; </w:t>
      </w:r>
      <w:proofErr w:type="gramStart"/>
      <w:r w:rsidRPr="00094240">
        <w:rPr>
          <w:rFonts w:ascii="Arial" w:hAnsi="Arial" w:cs="Arial"/>
        </w:rPr>
        <w:t>Manter</w:t>
      </w:r>
      <w:proofErr w:type="gramEnd"/>
      <w:r w:rsidRPr="00094240">
        <w:rPr>
          <w:rFonts w:ascii="Arial" w:hAnsi="Arial" w:cs="Arial"/>
        </w:rPr>
        <w:t xml:space="preserve"> programas de capacitação e interagindo com a </w:t>
      </w:r>
      <w:r w:rsidR="00B41A7F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 xml:space="preserve">; Proporcionar ambiente seguro e programas de capacitação aos colaboradores. </w:t>
      </w:r>
    </w:p>
    <w:p w14:paraId="17EDB774" w14:textId="7B5D55E4" w:rsidR="00094240" w:rsidRPr="00094240" w:rsidRDefault="00094240" w:rsidP="005F7715">
      <w:pPr>
        <w:spacing w:line="360" w:lineRule="auto"/>
        <w:jc w:val="both"/>
        <w:rPr>
          <w:rFonts w:ascii="Arial" w:hAnsi="Arial" w:cs="Arial"/>
        </w:rPr>
      </w:pPr>
    </w:p>
    <w:p w14:paraId="6581DFE4" w14:textId="1D741244" w:rsidR="00324094" w:rsidRPr="00324094" w:rsidRDefault="00AA0ECD" w:rsidP="00324094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5" w:name="_Toc129775111"/>
      <w:r w:rsidRPr="00094240">
        <w:rPr>
          <w:rFonts w:cs="Arial"/>
          <w:b/>
          <w:bCs/>
          <w:szCs w:val="24"/>
        </w:rPr>
        <w:t xml:space="preserve">MAPA ESTRATÉGICO DA </w:t>
      </w:r>
      <w:r w:rsidR="008872B5">
        <w:rPr>
          <w:rFonts w:cs="Arial"/>
          <w:b/>
          <w:bCs/>
          <w:szCs w:val="24"/>
        </w:rPr>
        <w:t>REDE HEMO</w:t>
      </w:r>
      <w:r w:rsidR="00296949">
        <w:rPr>
          <w:rFonts w:cs="Arial"/>
          <w:b/>
          <w:bCs/>
          <w:szCs w:val="24"/>
        </w:rPr>
        <w:t>.</w:t>
      </w:r>
      <w:bookmarkEnd w:id="15"/>
    </w:p>
    <w:p w14:paraId="4C0DC664" w14:textId="751F4918" w:rsidR="00324094" w:rsidRPr="00324094" w:rsidRDefault="00324094" w:rsidP="00324094"/>
    <w:p w14:paraId="324464AD" w14:textId="58E5225C" w:rsidR="00094240" w:rsidRPr="00094240" w:rsidRDefault="00094240" w:rsidP="00094240"/>
    <w:p w14:paraId="529536A6" w14:textId="36D307F5" w:rsidR="007768F7" w:rsidRDefault="00B53823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63EF2592" wp14:editId="43499FC1">
            <wp:extent cx="5960961" cy="2571750"/>
            <wp:effectExtent l="0" t="0" r="1905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429" t="24568" r="60006" b="49108"/>
                    <a:stretch/>
                  </pic:blipFill>
                  <pic:spPr bwMode="auto">
                    <a:xfrm>
                      <a:off x="0" y="0"/>
                      <a:ext cx="5960961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83A5CD" w14:textId="6CE7EB39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5F3F731" w14:textId="6C283D9A" w:rsidR="006135BE" w:rsidRDefault="006135BE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D296261" w14:textId="6B5F0394" w:rsidR="00A8297D" w:rsidRDefault="00A8297D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A0BE4B0" w14:textId="68875945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2652544" behindDoc="0" locked="0" layoutInCell="1" allowOverlap="1" wp14:anchorId="19E82488" wp14:editId="1B28D02F">
            <wp:simplePos x="0" y="0"/>
            <wp:positionH relativeFrom="margin">
              <wp:posOffset>225087</wp:posOffset>
            </wp:positionH>
            <wp:positionV relativeFrom="margin">
              <wp:posOffset>5961</wp:posOffset>
            </wp:positionV>
            <wp:extent cx="6178550" cy="4738255"/>
            <wp:effectExtent l="0" t="0" r="0" b="5715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18" t="14478" r="59851" b="28049"/>
                    <a:stretch/>
                  </pic:blipFill>
                  <pic:spPr bwMode="auto">
                    <a:xfrm>
                      <a:off x="0" y="0"/>
                      <a:ext cx="6182588" cy="4741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03C593" w14:textId="77777777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6F098D2" w14:textId="77777777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9F7D8ED" w14:textId="36F823EF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D4E24A1" w14:textId="0968F487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30AF69B" w14:textId="5D76EEF8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ACD6AA8" w14:textId="0E4F9D55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A3100A8" w14:textId="0464B0BE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BC88C39" w14:textId="661D9EC2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48E2264" w14:textId="73D40263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76C751F" w14:textId="4EA03B00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4045653" w14:textId="01D9167B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BE3ED27" w14:textId="620DC409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526896D" w14:textId="7272F39C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7322F5A" w14:textId="7729D8E9" w:rsidR="00324094" w:rsidRPr="00B53823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1882C95" w14:textId="07AB0D92" w:rsidR="00A8297D" w:rsidRPr="00324094" w:rsidRDefault="00AA0ECD" w:rsidP="00B53823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6" w:name="_Toc129775112"/>
      <w:r w:rsidRPr="00094240">
        <w:rPr>
          <w:rFonts w:cs="Arial"/>
          <w:b/>
          <w:bCs/>
          <w:szCs w:val="24"/>
        </w:rPr>
        <w:t>ORGANOGRAMA</w:t>
      </w:r>
      <w:r w:rsidR="00296949">
        <w:rPr>
          <w:rFonts w:cs="Arial"/>
          <w:b/>
          <w:bCs/>
          <w:szCs w:val="24"/>
        </w:rPr>
        <w:t>.</w:t>
      </w:r>
      <w:bookmarkEnd w:id="16"/>
    </w:p>
    <w:p w14:paraId="72925597" w14:textId="7E240F2E" w:rsidR="00B53823" w:rsidRDefault="007E64F0" w:rsidP="007E64F0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</w:rPr>
      </w:pPr>
      <w:r w:rsidRPr="00094240">
        <w:rPr>
          <w:rFonts w:ascii="Arial" w:hAnsi="Arial" w:cs="Arial"/>
          <w:color w:val="000000" w:themeColor="text1"/>
        </w:rPr>
        <w:t>O organograma é uma maneira de representar a estrutura organizacional de uma empresa. Sua função é justamente ilustrar e apresentar de forma objetiva e direta a hierarquia empresarial</w:t>
      </w:r>
      <w:r w:rsidR="0083600F">
        <w:rPr>
          <w:rFonts w:ascii="Arial" w:hAnsi="Arial" w:cs="Arial"/>
          <w:color w:val="000000" w:themeColor="text1"/>
        </w:rPr>
        <w:t xml:space="preserve">, </w:t>
      </w:r>
      <w:r w:rsidR="006C2A02">
        <w:rPr>
          <w:rFonts w:ascii="Arial" w:hAnsi="Arial" w:cs="Arial"/>
          <w:color w:val="000000" w:themeColor="text1"/>
        </w:rPr>
        <w:t xml:space="preserve">a </w:t>
      </w:r>
      <w:r w:rsidR="00E10EAA">
        <w:rPr>
          <w:rFonts w:ascii="Arial" w:hAnsi="Arial" w:cs="Arial"/>
          <w:color w:val="000000" w:themeColor="text1"/>
        </w:rPr>
        <w:t>Rede Estadual de Hemocentros- Rede HEMO</w:t>
      </w:r>
      <w:r w:rsidR="00F97B88">
        <w:rPr>
          <w:rFonts w:ascii="Arial" w:hAnsi="Arial" w:cs="Arial"/>
          <w:color w:val="000000" w:themeColor="text1"/>
        </w:rPr>
        <w:t xml:space="preserve"> </w:t>
      </w:r>
      <w:r w:rsidR="0083600F">
        <w:rPr>
          <w:rFonts w:ascii="Arial" w:hAnsi="Arial" w:cs="Arial"/>
          <w:color w:val="000000" w:themeColor="text1"/>
        </w:rPr>
        <w:t>vem por meio deste apresentar a estrutura que compõem a hierarquia de sua instituição conforme imagem</w:t>
      </w:r>
      <w:r w:rsidR="006C2A02">
        <w:rPr>
          <w:rFonts w:ascii="Arial" w:hAnsi="Arial" w:cs="Arial"/>
          <w:color w:val="000000" w:themeColor="text1"/>
        </w:rPr>
        <w:t xml:space="preserve"> abaixo:</w:t>
      </w:r>
    </w:p>
    <w:p w14:paraId="4EA51DF6" w14:textId="486764E0" w:rsidR="00A8297D" w:rsidRDefault="00324094" w:rsidP="007E64F0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lastRenderedPageBreak/>
        <w:drawing>
          <wp:anchor distT="0" distB="0" distL="114300" distR="114300" simplePos="0" relativeHeight="252934144" behindDoc="0" locked="0" layoutInCell="1" allowOverlap="1" wp14:anchorId="78857634" wp14:editId="23B3B123">
            <wp:simplePos x="0" y="0"/>
            <wp:positionH relativeFrom="margin">
              <wp:posOffset>212725</wp:posOffset>
            </wp:positionH>
            <wp:positionV relativeFrom="paragraph">
              <wp:posOffset>112395</wp:posOffset>
            </wp:positionV>
            <wp:extent cx="6364605" cy="7243445"/>
            <wp:effectExtent l="0" t="0" r="0" b="0"/>
            <wp:wrapSquare wrapText="bothSides"/>
            <wp:docPr id="260" name="Imagem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605" cy="724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901EB0" w14:textId="105BBA07" w:rsidR="00F0035E" w:rsidRDefault="00F0035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9FC4C07" w14:textId="77777777" w:rsidR="00324094" w:rsidRDefault="00324094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68DE4B75" w14:textId="3F9F5DD6" w:rsidR="00324094" w:rsidRDefault="00324094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FDFB794" w14:textId="77777777" w:rsidR="00324094" w:rsidRDefault="00324094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76B03CA" w14:textId="6D020810" w:rsidR="00AA0ECD" w:rsidRPr="00094240" w:rsidRDefault="00AA0ECD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7" w:name="_Toc129775113"/>
      <w:r w:rsidRPr="00094240">
        <w:rPr>
          <w:rFonts w:cs="Arial"/>
          <w:b/>
          <w:bCs/>
          <w:szCs w:val="24"/>
        </w:rPr>
        <w:lastRenderedPageBreak/>
        <w:t>MACROPROCESSO</w:t>
      </w:r>
      <w:r w:rsidR="00296949">
        <w:rPr>
          <w:rFonts w:cs="Arial"/>
          <w:b/>
          <w:bCs/>
          <w:szCs w:val="24"/>
        </w:rPr>
        <w:t>.</w:t>
      </w:r>
      <w:bookmarkEnd w:id="17"/>
    </w:p>
    <w:p w14:paraId="2C92A451" w14:textId="77777777" w:rsidR="005C5923" w:rsidRDefault="005C5923" w:rsidP="007E64F0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5F74066D" w14:textId="56134F79" w:rsidR="00A8297D" w:rsidRDefault="004746FD" w:rsidP="000A7BDD">
      <w:pPr>
        <w:spacing w:line="360" w:lineRule="auto"/>
        <w:ind w:right="24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094240">
        <w:rPr>
          <w:rFonts w:ascii="Arial" w:hAnsi="Arial" w:cs="Arial"/>
          <w:b/>
          <w:bCs/>
          <w:color w:val="000000" w:themeColor="text1"/>
          <w:sz w:val="24"/>
          <w:szCs w:val="24"/>
        </w:rPr>
        <w:t>CADEIA DE VALOR</w:t>
      </w:r>
      <w:r w:rsidR="00296949"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</w:p>
    <w:p w14:paraId="10AB7314" w14:textId="77777777" w:rsidR="007E64F0" w:rsidRPr="00094240" w:rsidRDefault="007E64F0" w:rsidP="000A7BDD">
      <w:pPr>
        <w:spacing w:line="360" w:lineRule="auto"/>
        <w:ind w:right="382" w:firstLine="708"/>
        <w:jc w:val="both"/>
        <w:rPr>
          <w:rFonts w:ascii="Arial" w:hAnsi="Arial" w:cs="Arial"/>
          <w:color w:val="000000" w:themeColor="text1"/>
        </w:rPr>
      </w:pPr>
      <w:r w:rsidRPr="00094240">
        <w:rPr>
          <w:rFonts w:ascii="Arial" w:hAnsi="Arial" w:cs="Arial"/>
          <w:color w:val="000000" w:themeColor="text1"/>
        </w:rPr>
        <w:t xml:space="preserve">Uma Cadeia de Valor é um conjunto de atividades realizadas por uma organização com o objetivo de criar valor para seus clientes. Ela descreve um processo que as instituições podem seguir para examinar suas atividades e analisar a conexão entre elas (chamados de elos). </w:t>
      </w:r>
    </w:p>
    <w:p w14:paraId="7B0E8A63" w14:textId="265B5546" w:rsidR="00094240" w:rsidRDefault="00A8297D" w:rsidP="007E64F0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2838912" behindDoc="0" locked="0" layoutInCell="1" allowOverlap="1" wp14:anchorId="2B644505" wp14:editId="5777E009">
            <wp:simplePos x="0" y="0"/>
            <wp:positionH relativeFrom="column">
              <wp:posOffset>-20955</wp:posOffset>
            </wp:positionH>
            <wp:positionV relativeFrom="paragraph">
              <wp:posOffset>8890</wp:posOffset>
            </wp:positionV>
            <wp:extent cx="6705600" cy="5428615"/>
            <wp:effectExtent l="0" t="0" r="0" b="635"/>
            <wp:wrapNone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01" t="21837" r="55047" b="10288"/>
                    <a:stretch/>
                  </pic:blipFill>
                  <pic:spPr bwMode="auto">
                    <a:xfrm>
                      <a:off x="0" y="0"/>
                      <a:ext cx="6712321" cy="5434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80554F" w14:textId="79E020E8" w:rsidR="00C638A3" w:rsidRPr="002A4730" w:rsidRDefault="00094240" w:rsidP="002A4730">
      <w:pPr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br w:type="page"/>
      </w:r>
    </w:p>
    <w:p w14:paraId="4164ED7A" w14:textId="1FB03532" w:rsidR="00AA0ECD" w:rsidRPr="00C638A3" w:rsidRDefault="00AA0ECD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8" w:name="_Toc129775114"/>
      <w:r w:rsidRPr="00C638A3">
        <w:rPr>
          <w:rFonts w:cs="Arial"/>
          <w:b/>
          <w:bCs/>
          <w:szCs w:val="24"/>
        </w:rPr>
        <w:lastRenderedPageBreak/>
        <w:t xml:space="preserve">PERFIL </w:t>
      </w:r>
      <w:r w:rsidR="00004B30" w:rsidRPr="00C638A3">
        <w:rPr>
          <w:rFonts w:cs="Arial"/>
          <w:b/>
          <w:bCs/>
          <w:szCs w:val="24"/>
        </w:rPr>
        <w:t>EPIDEMIOLÓGICO DO DOADOR</w:t>
      </w:r>
      <w:r w:rsidR="00296949">
        <w:rPr>
          <w:rFonts w:cs="Arial"/>
          <w:b/>
          <w:bCs/>
          <w:szCs w:val="24"/>
        </w:rPr>
        <w:t>.</w:t>
      </w:r>
      <w:bookmarkEnd w:id="18"/>
    </w:p>
    <w:p w14:paraId="7C752486" w14:textId="096BD310" w:rsidR="00C638A3" w:rsidRPr="00C638A3" w:rsidRDefault="00C638A3" w:rsidP="00C638A3"/>
    <w:p w14:paraId="15096407" w14:textId="3FADB747" w:rsidR="00DB4658" w:rsidRPr="00C638A3" w:rsidRDefault="00742E8F" w:rsidP="00DB4658">
      <w:pPr>
        <w:spacing w:before="240" w:after="240" w:line="360" w:lineRule="auto"/>
        <w:ind w:right="240"/>
        <w:jc w:val="both"/>
        <w:rPr>
          <w:rFonts w:ascii="Arial" w:hAnsi="Arial" w:cs="Arial"/>
        </w:rPr>
      </w:pPr>
      <w:r>
        <w:rPr>
          <w:rFonts w:ascii="Arial Narrow" w:hAnsi="Arial Narrow" w:cs="Arial"/>
          <w:sz w:val="24"/>
          <w:szCs w:val="24"/>
        </w:rPr>
        <w:t xml:space="preserve"> </w:t>
      </w:r>
      <w:r w:rsidR="00397659">
        <w:rPr>
          <w:rFonts w:ascii="Arial Narrow" w:hAnsi="Arial Narrow" w:cs="Arial"/>
          <w:sz w:val="24"/>
          <w:szCs w:val="24"/>
        </w:rPr>
        <w:tab/>
      </w:r>
      <w:r w:rsidRPr="00C638A3">
        <w:rPr>
          <w:rFonts w:ascii="Arial" w:hAnsi="Arial" w:cs="Arial"/>
        </w:rPr>
        <w:t xml:space="preserve">O perfil do doador da </w:t>
      </w:r>
      <w:r w:rsidR="00DF6733">
        <w:rPr>
          <w:rFonts w:ascii="Arial" w:hAnsi="Arial" w:cs="Arial"/>
          <w:color w:val="000000" w:themeColor="text1"/>
        </w:rPr>
        <w:t>Rede Estadual de Hemocentros – Rede HEMO</w:t>
      </w:r>
      <w:r w:rsidR="006C2A02">
        <w:rPr>
          <w:rFonts w:ascii="Arial" w:hAnsi="Arial" w:cs="Arial"/>
          <w:color w:val="000000" w:themeColor="text1"/>
        </w:rPr>
        <w:t xml:space="preserve"> </w:t>
      </w:r>
      <w:r w:rsidR="006C2A02">
        <w:rPr>
          <w:rFonts w:ascii="Arial" w:hAnsi="Arial" w:cs="Arial"/>
        </w:rPr>
        <w:t>será apresentado</w:t>
      </w:r>
      <w:r w:rsidR="00626BBE" w:rsidRPr="00C638A3">
        <w:rPr>
          <w:rFonts w:ascii="Arial" w:hAnsi="Arial" w:cs="Arial"/>
        </w:rPr>
        <w:t xml:space="preserve"> </w:t>
      </w:r>
      <w:r w:rsidR="006C2A02">
        <w:rPr>
          <w:rFonts w:ascii="Arial" w:hAnsi="Arial" w:cs="Arial"/>
        </w:rPr>
        <w:t>por meio de</w:t>
      </w:r>
      <w:r w:rsidR="00626BBE" w:rsidRPr="00C638A3">
        <w:rPr>
          <w:rFonts w:ascii="Arial" w:hAnsi="Arial" w:cs="Arial"/>
        </w:rPr>
        <w:t xml:space="preserve"> critérios</w:t>
      </w:r>
      <w:r w:rsidR="00397659" w:rsidRPr="00C638A3">
        <w:rPr>
          <w:rFonts w:ascii="Arial" w:hAnsi="Arial" w:cs="Arial"/>
        </w:rPr>
        <w:t xml:space="preserve"> como:</w:t>
      </w:r>
      <w:r w:rsidR="00626BBE" w:rsidRPr="00C638A3">
        <w:rPr>
          <w:rFonts w:ascii="Arial" w:hAnsi="Arial" w:cs="Arial"/>
        </w:rPr>
        <w:t xml:space="preserve"> ao histograma, gênero, tipo de doação e tipo de doador buscando uma </w:t>
      </w:r>
      <w:proofErr w:type="spellStart"/>
      <w:r w:rsidR="00626BBE" w:rsidRPr="00C638A3">
        <w:rPr>
          <w:rFonts w:ascii="Arial" w:hAnsi="Arial" w:cs="Arial"/>
        </w:rPr>
        <w:t>refência</w:t>
      </w:r>
      <w:proofErr w:type="spellEnd"/>
      <w:r w:rsidR="00626BBE" w:rsidRPr="00C638A3">
        <w:rPr>
          <w:rFonts w:ascii="Arial" w:hAnsi="Arial" w:cs="Arial"/>
        </w:rPr>
        <w:t xml:space="preserve"> neste contexto </w:t>
      </w:r>
      <w:r w:rsidR="00397659" w:rsidRPr="00C638A3">
        <w:rPr>
          <w:rFonts w:ascii="Arial" w:hAnsi="Arial" w:cs="Arial"/>
        </w:rPr>
        <w:t>a</w:t>
      </w:r>
      <w:r w:rsidR="00626BBE" w:rsidRPr="00C638A3">
        <w:rPr>
          <w:rFonts w:ascii="Arial" w:hAnsi="Arial" w:cs="Arial"/>
        </w:rPr>
        <w:t xml:space="preserve">os dados do </w:t>
      </w:r>
      <w:r w:rsidR="006C2A02">
        <w:rPr>
          <w:rFonts w:ascii="Arial" w:hAnsi="Arial" w:cs="Arial"/>
        </w:rPr>
        <w:t>Boletim de Produção Hemoterápica-</w:t>
      </w:r>
      <w:r w:rsidR="00626BBE" w:rsidRPr="00C638A3">
        <w:rPr>
          <w:rFonts w:ascii="Arial" w:hAnsi="Arial" w:cs="Arial"/>
        </w:rPr>
        <w:t>HEMOPROD 20</w:t>
      </w:r>
      <w:r w:rsidR="00577CED">
        <w:rPr>
          <w:rFonts w:ascii="Arial" w:hAnsi="Arial" w:cs="Arial"/>
        </w:rPr>
        <w:t>22</w:t>
      </w:r>
      <w:r w:rsidR="00397659" w:rsidRPr="00C638A3">
        <w:rPr>
          <w:rFonts w:ascii="Arial" w:hAnsi="Arial" w:cs="Arial"/>
        </w:rPr>
        <w:t>.</w:t>
      </w:r>
    </w:p>
    <w:p w14:paraId="408F0D62" w14:textId="473FDF4B" w:rsidR="00CC02A0" w:rsidRDefault="007768F7" w:rsidP="00A91A45">
      <w:pPr>
        <w:pStyle w:val="Ttulo2"/>
      </w:pPr>
      <w:bookmarkStart w:id="19" w:name="_Toc129775115"/>
      <w:r>
        <w:t>9</w:t>
      </w:r>
      <w:r w:rsidR="00C638A3" w:rsidRPr="008A2E87">
        <w:t xml:space="preserve">.1 </w:t>
      </w:r>
      <w:r w:rsidR="007E4870" w:rsidRPr="008A2E87">
        <w:t>CANDIDATOS CLASSIFICADOS QUANTO AO TIPO DE DOAÇÃO</w:t>
      </w:r>
      <w:bookmarkEnd w:id="19"/>
    </w:p>
    <w:p w14:paraId="59134AC5" w14:textId="3AA3DA3F" w:rsidR="005F1C15" w:rsidRDefault="005F1C15" w:rsidP="005F1C15">
      <w:pPr>
        <w:pStyle w:val="Standard"/>
      </w:pPr>
    </w:p>
    <w:p w14:paraId="26F7A93D" w14:textId="49428118" w:rsidR="005F1C15" w:rsidRDefault="00D432E6" w:rsidP="005F1C15">
      <w:pPr>
        <w:pStyle w:val="Ttulo3"/>
        <w:numPr>
          <w:ilvl w:val="2"/>
          <w:numId w:val="3"/>
        </w:numPr>
        <w:rPr>
          <w:b/>
          <w:bCs/>
        </w:rPr>
      </w:pPr>
      <w:bookmarkStart w:id="20" w:name="_Toc129775116"/>
      <w:r w:rsidRPr="00D432E6">
        <w:rPr>
          <w:b/>
          <w:bCs/>
        </w:rPr>
        <w:t>DOADORES ESPONTÂNEOS</w:t>
      </w:r>
      <w:bookmarkEnd w:id="20"/>
    </w:p>
    <w:p w14:paraId="5A6F3E99" w14:textId="77777777" w:rsidR="001B4D91" w:rsidRPr="001B4D91" w:rsidRDefault="001B4D91" w:rsidP="001B4D91"/>
    <w:p w14:paraId="29C6D43B" w14:textId="756E79DD" w:rsidR="005F1C15" w:rsidRPr="00EC6169" w:rsidRDefault="00DB4658" w:rsidP="00EC6169">
      <w:r>
        <w:rPr>
          <w:noProof/>
        </w:rPr>
        <w:drawing>
          <wp:inline distT="0" distB="0" distL="0" distR="0" wp14:anchorId="19630D14" wp14:editId="5C1C9E48">
            <wp:extent cx="6777990" cy="2018665"/>
            <wp:effectExtent l="57150" t="57150" r="41910" b="38735"/>
            <wp:docPr id="6" name="Gráfico 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  <w:r w:rsidR="00370363">
        <w:rPr>
          <w:noProof/>
        </w:rPr>
        <mc:AlternateContent>
          <mc:Choice Requires="wps">
            <w:drawing>
              <wp:anchor distT="0" distB="0" distL="114300" distR="114300" simplePos="0" relativeHeight="255821824" behindDoc="0" locked="0" layoutInCell="1" allowOverlap="1" wp14:anchorId="43CC97B7" wp14:editId="15AB66F0">
                <wp:simplePos x="0" y="0"/>
                <wp:positionH relativeFrom="column">
                  <wp:posOffset>5017135</wp:posOffset>
                </wp:positionH>
                <wp:positionV relativeFrom="paragraph">
                  <wp:posOffset>186690</wp:posOffset>
                </wp:positionV>
                <wp:extent cx="1547283" cy="209550"/>
                <wp:effectExtent l="0" t="0" r="0" b="0"/>
                <wp:wrapNone/>
                <wp:docPr id="40" name="CaixaDe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7283" cy="20955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1"/>
                        </a:fontRef>
                      </wps:style>
                      <wps:txbx>
                        <w:txbxContent>
                          <w:p w14:paraId="23B8DCD4" w14:textId="4EC79947" w:rsidR="005C47CE" w:rsidRDefault="005C47CE" w:rsidP="005C47CE">
                            <w:pPr>
                              <w:rPr>
                                <w:rFonts w:hAnsi="Calibri"/>
                                <w:b/>
                                <w:bCs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/>
                                <w:sz w:val="16"/>
                                <w:szCs w:val="16"/>
                              </w:rPr>
                              <w:t>M. HEMOPROD 202</w:t>
                            </w:r>
                            <w:r w:rsidR="00AB397D">
                              <w:rPr>
                                <w:rFonts w:hAnsi="Calibri"/>
                                <w:b/>
                                <w:bCs/>
                                <w:color w:val="000000"/>
                                <w:sz w:val="16"/>
                                <w:szCs w:val="16"/>
                              </w:rPr>
                              <w:t>2</w:t>
                            </w:r>
                            <w:r>
                              <w:rPr>
                                <w:rFonts w:hAnsi="Calibri"/>
                                <w:b/>
                                <w:bCs/>
                                <w:color w:val="000000"/>
                                <w:sz w:val="16"/>
                                <w:szCs w:val="16"/>
                              </w:rPr>
                              <w:t xml:space="preserve"> - 68%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C97B7" id="CaixaDeTexto 7" o:spid="_x0000_s1028" type="#_x0000_t202" style="position:absolute;margin-left:395.05pt;margin-top:14.7pt;width:121.85pt;height:16.5pt;z-index:255821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" filled="f" stroked="f">
                <v:stroke joinstyle="round"/>
                <v:textbox>
                  <w:txbxContent>
                    <w:p w14:paraId="23B8DCD4" w14:textId="4EC79947" w:rsidR="005C47CE" w:rsidRDefault="005C47CE" w:rsidP="005C47CE">
                      <w:pPr>
                        <w:rPr>
                          <w:rFonts w:hAnsi="Calibri"/>
                          <w:b/>
                          <w:bCs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/>
                          <w:sz w:val="16"/>
                          <w:szCs w:val="16"/>
                        </w:rPr>
                        <w:t>M. HEMOPROD 202</w:t>
                      </w:r>
                      <w:r w:rsidR="00AB397D">
                        <w:rPr>
                          <w:rFonts w:hAnsi="Calibri"/>
                          <w:b/>
                          <w:bCs/>
                          <w:color w:val="000000"/>
                          <w:sz w:val="16"/>
                          <w:szCs w:val="16"/>
                        </w:rPr>
                        <w:t>2</w:t>
                      </w:r>
                      <w:r>
                        <w:rPr>
                          <w:rFonts w:hAnsi="Calibri"/>
                          <w:b/>
                          <w:bCs/>
                          <w:color w:val="000000"/>
                          <w:sz w:val="16"/>
                          <w:szCs w:val="16"/>
                        </w:rPr>
                        <w:t xml:space="preserve"> - 68%</w:t>
                      </w:r>
                    </w:p>
                  </w:txbxContent>
                </v:textbox>
              </v:shape>
            </w:pict>
          </mc:Fallback>
        </mc:AlternateContent>
      </w:r>
      <w:r w:rsidR="0032257D">
        <w:rPr>
          <w:sz w:val="18"/>
          <w:szCs w:val="18"/>
        </w:rPr>
        <w:t xml:space="preserve">  </w:t>
      </w:r>
      <w:r w:rsidR="00EC6169">
        <w:rPr>
          <w:sz w:val="18"/>
          <w:szCs w:val="18"/>
        </w:rPr>
        <w:t xml:space="preserve"> </w:t>
      </w:r>
      <w:r w:rsidR="00A03A71">
        <w:rPr>
          <w:sz w:val="18"/>
          <w:szCs w:val="18"/>
        </w:rPr>
        <w:t xml:space="preserve">                 </w:t>
      </w:r>
      <w:r w:rsidR="00EC6169" w:rsidRPr="00EC6169">
        <w:rPr>
          <w:i/>
          <w:iCs/>
          <w:sz w:val="18"/>
          <w:szCs w:val="18"/>
        </w:rPr>
        <w:t>Fonte: 9º Boletim de Produção Hemoterapia – HEMOPROD 202</w:t>
      </w:r>
      <w:r w:rsidR="00E94C84">
        <w:rPr>
          <w:i/>
          <w:iCs/>
          <w:sz w:val="18"/>
          <w:szCs w:val="18"/>
        </w:rPr>
        <w:t>2</w:t>
      </w:r>
    </w:p>
    <w:p w14:paraId="1BFA164D" w14:textId="64363BF9" w:rsidR="004A796B" w:rsidRDefault="00A8297D" w:rsidP="00370363">
      <w:pPr>
        <w:spacing w:before="240" w:after="240" w:line="360" w:lineRule="auto"/>
        <w:ind w:right="240"/>
        <w:jc w:val="both"/>
        <w:rPr>
          <w:rFonts w:ascii="Arial" w:hAnsi="Arial" w:cs="Arial"/>
          <w:noProof/>
        </w:rPr>
      </w:pPr>
      <w:r w:rsidRPr="00F90309">
        <w:rPr>
          <w:rFonts w:ascii="Arial" w:hAnsi="Arial" w:cs="Arial"/>
          <w:b/>
          <w:bCs/>
          <w:noProof/>
        </w:rPr>
        <w:t>Análise Critica:</w:t>
      </w:r>
      <w:r w:rsidRPr="00977266">
        <w:rPr>
          <w:rFonts w:ascii="Arial" w:hAnsi="Arial" w:cs="Arial"/>
          <w:noProof/>
        </w:rPr>
        <w:t xml:space="preserve"> </w:t>
      </w:r>
      <w:r w:rsidR="0050509C">
        <w:rPr>
          <w:rFonts w:ascii="Arial" w:hAnsi="Arial" w:cs="Arial"/>
          <w:noProof/>
        </w:rPr>
        <w:t>No</w:t>
      </w:r>
      <w:r w:rsidR="0050509C" w:rsidRPr="0050509C">
        <w:rPr>
          <w:rFonts w:ascii="Arial" w:hAnsi="Arial" w:cs="Arial"/>
          <w:noProof/>
        </w:rPr>
        <w:t xml:space="preserve"> mês de </w:t>
      </w:r>
      <w:r w:rsidR="00B9769D">
        <w:rPr>
          <w:rFonts w:ascii="Arial" w:hAnsi="Arial" w:cs="Arial"/>
          <w:noProof/>
        </w:rPr>
        <w:t>janeiro</w:t>
      </w:r>
      <w:r w:rsidR="0050509C" w:rsidRPr="0050509C">
        <w:rPr>
          <w:rFonts w:ascii="Arial" w:hAnsi="Arial" w:cs="Arial"/>
          <w:noProof/>
        </w:rPr>
        <w:t xml:space="preserve"> tivemos </w:t>
      </w:r>
      <w:r w:rsidR="004E5944">
        <w:rPr>
          <w:rFonts w:ascii="Arial" w:hAnsi="Arial" w:cs="Arial"/>
          <w:noProof/>
        </w:rPr>
        <w:t>3</w:t>
      </w:r>
      <w:r w:rsidR="00370363">
        <w:rPr>
          <w:rFonts w:ascii="Arial" w:hAnsi="Arial" w:cs="Arial"/>
          <w:noProof/>
        </w:rPr>
        <w:t>.</w:t>
      </w:r>
      <w:r w:rsidR="00B9769D">
        <w:rPr>
          <w:rFonts w:ascii="Arial" w:hAnsi="Arial" w:cs="Arial"/>
          <w:noProof/>
        </w:rPr>
        <w:t>945</w:t>
      </w:r>
      <w:r w:rsidR="0050509C" w:rsidRPr="0050509C">
        <w:rPr>
          <w:rFonts w:ascii="Arial" w:hAnsi="Arial" w:cs="Arial"/>
          <w:noProof/>
        </w:rPr>
        <w:t xml:space="preserve"> doadores espontâneos na </w:t>
      </w:r>
      <w:r w:rsidR="00E3012F">
        <w:rPr>
          <w:rFonts w:ascii="Arial" w:hAnsi="Arial" w:cs="Arial"/>
          <w:color w:val="000000" w:themeColor="text1"/>
        </w:rPr>
        <w:t>Rede HEMO</w:t>
      </w:r>
      <w:r w:rsidR="00260695">
        <w:rPr>
          <w:rFonts w:ascii="Arial" w:hAnsi="Arial" w:cs="Arial"/>
          <w:noProof/>
        </w:rPr>
        <w:t xml:space="preserve">. </w:t>
      </w:r>
      <w:r w:rsidR="00B9769D">
        <w:rPr>
          <w:rFonts w:ascii="Arial" w:hAnsi="Arial" w:cs="Arial"/>
          <w:noProof/>
        </w:rPr>
        <w:t>O percentual de alcance em relação aos dados do HEMOPROD de 202</w:t>
      </w:r>
      <w:r w:rsidR="00AB397D">
        <w:rPr>
          <w:rFonts w:ascii="Arial" w:hAnsi="Arial" w:cs="Arial"/>
          <w:noProof/>
        </w:rPr>
        <w:t>2</w:t>
      </w:r>
      <w:r w:rsidR="00B9769D">
        <w:rPr>
          <w:rFonts w:ascii="Arial" w:hAnsi="Arial" w:cs="Arial"/>
          <w:noProof/>
        </w:rPr>
        <w:t xml:space="preserve">  ficou em 116%</w:t>
      </w:r>
      <w:r w:rsidR="0050509C" w:rsidRPr="003C03EE">
        <w:rPr>
          <w:rFonts w:ascii="Arial" w:hAnsi="Arial" w:cs="Arial"/>
          <w:noProof/>
          <w:color w:val="000000" w:themeColor="text1"/>
        </w:rPr>
        <w:t xml:space="preserve">. </w:t>
      </w:r>
      <w:r w:rsidR="00B9769D">
        <w:rPr>
          <w:rFonts w:ascii="Arial" w:hAnsi="Arial" w:cs="Arial"/>
          <w:noProof/>
          <w:color w:val="000000" w:themeColor="text1"/>
        </w:rPr>
        <w:t xml:space="preserve">Para o bom resultados deste percentual de alcance são as </w:t>
      </w:r>
      <w:r w:rsidR="00B9769D">
        <w:rPr>
          <w:rFonts w:ascii="Arial" w:hAnsi="Arial" w:cs="Arial"/>
          <w:noProof/>
        </w:rPr>
        <w:t xml:space="preserve">ações de </w:t>
      </w:r>
      <w:r w:rsidR="0050509C" w:rsidRPr="0050509C">
        <w:rPr>
          <w:rFonts w:ascii="Arial" w:hAnsi="Arial" w:cs="Arial"/>
          <w:noProof/>
        </w:rPr>
        <w:t>divulgação em redes sociais</w:t>
      </w:r>
      <w:r w:rsidR="008803EB" w:rsidRPr="005A101C">
        <w:rPr>
          <w:rFonts w:ascii="Arial" w:hAnsi="Arial" w:cs="Arial"/>
          <w:noProof/>
          <w:color w:val="000000" w:themeColor="text1"/>
        </w:rPr>
        <w:t xml:space="preserve">, </w:t>
      </w:r>
      <w:r w:rsidR="00B9769D">
        <w:rPr>
          <w:rFonts w:ascii="Arial" w:hAnsi="Arial" w:cs="Arial"/>
          <w:noProof/>
          <w:color w:val="000000" w:themeColor="text1"/>
        </w:rPr>
        <w:t>as</w:t>
      </w:r>
      <w:r w:rsidR="008803EB" w:rsidRPr="005A101C">
        <w:rPr>
          <w:rFonts w:ascii="Arial" w:hAnsi="Arial" w:cs="Arial"/>
          <w:noProof/>
          <w:color w:val="000000" w:themeColor="text1"/>
        </w:rPr>
        <w:t xml:space="preserve"> parcerias </w:t>
      </w:r>
      <w:r w:rsidR="00B9769D">
        <w:rPr>
          <w:rFonts w:ascii="Arial" w:hAnsi="Arial" w:cs="Arial"/>
          <w:noProof/>
          <w:color w:val="000000" w:themeColor="text1"/>
        </w:rPr>
        <w:t xml:space="preserve">firmadas </w:t>
      </w:r>
      <w:r w:rsidR="008803EB" w:rsidRPr="005A101C">
        <w:rPr>
          <w:rFonts w:ascii="Arial" w:hAnsi="Arial" w:cs="Arial"/>
          <w:noProof/>
          <w:color w:val="000000" w:themeColor="text1"/>
        </w:rPr>
        <w:t>com a sociedade</w:t>
      </w:r>
      <w:r w:rsidR="0050509C" w:rsidRPr="005A101C">
        <w:rPr>
          <w:rFonts w:ascii="Arial" w:hAnsi="Arial" w:cs="Arial"/>
          <w:noProof/>
          <w:color w:val="000000" w:themeColor="text1"/>
        </w:rPr>
        <w:t xml:space="preserve"> </w:t>
      </w:r>
      <w:r w:rsidR="0050509C" w:rsidRPr="0050509C">
        <w:rPr>
          <w:rFonts w:ascii="Arial" w:hAnsi="Arial" w:cs="Arial"/>
          <w:noProof/>
        </w:rPr>
        <w:t xml:space="preserve">e a captação dos doadores com o setor de telefonia </w:t>
      </w:r>
      <w:r w:rsidR="001A0519">
        <w:rPr>
          <w:rFonts w:ascii="Arial" w:hAnsi="Arial" w:cs="Arial"/>
          <w:noProof/>
        </w:rPr>
        <w:t>que vem</w:t>
      </w:r>
      <w:r w:rsidR="0050509C" w:rsidRPr="0050509C">
        <w:rPr>
          <w:rFonts w:ascii="Arial" w:hAnsi="Arial" w:cs="Arial"/>
          <w:noProof/>
        </w:rPr>
        <w:t xml:space="preserve"> apresenta</w:t>
      </w:r>
      <w:r w:rsidR="001A0519">
        <w:rPr>
          <w:rFonts w:ascii="Arial" w:hAnsi="Arial" w:cs="Arial"/>
          <w:noProof/>
        </w:rPr>
        <w:t>ndo bons</w:t>
      </w:r>
      <w:r w:rsidR="0050509C" w:rsidRPr="0050509C">
        <w:rPr>
          <w:rFonts w:ascii="Arial" w:hAnsi="Arial" w:cs="Arial"/>
          <w:noProof/>
        </w:rPr>
        <w:t xml:space="preserve"> resultado com a mobilização da população para a procura das unidades.</w:t>
      </w:r>
    </w:p>
    <w:p w14:paraId="63BA8AFB" w14:textId="5E80DF8E" w:rsidR="003570E4" w:rsidRDefault="003570E4" w:rsidP="003570E4">
      <w:pPr>
        <w:pStyle w:val="Ttulo3"/>
        <w:numPr>
          <w:ilvl w:val="2"/>
          <w:numId w:val="3"/>
        </w:numPr>
        <w:rPr>
          <w:b/>
          <w:bCs/>
          <w:noProof/>
        </w:rPr>
      </w:pPr>
      <w:bookmarkStart w:id="21" w:name="_Toc129775117"/>
      <w:r w:rsidRPr="003570E4">
        <w:rPr>
          <w:b/>
          <w:bCs/>
          <w:noProof/>
        </w:rPr>
        <w:t>DOADORES DE REPOSIÇÃO</w:t>
      </w:r>
      <w:bookmarkEnd w:id="21"/>
    </w:p>
    <w:p w14:paraId="4A743D84" w14:textId="77777777" w:rsidR="001B4D91" w:rsidRPr="001B4D91" w:rsidRDefault="001B4D91" w:rsidP="001B4D91"/>
    <w:p w14:paraId="4C8895DB" w14:textId="111609A8" w:rsidR="00370363" w:rsidRPr="00370363" w:rsidRDefault="00DB4658" w:rsidP="00DB4658">
      <w:r>
        <w:rPr>
          <w:noProof/>
        </w:rPr>
        <w:drawing>
          <wp:inline distT="0" distB="0" distL="0" distR="0" wp14:anchorId="27A506C4" wp14:editId="0FA79B8C">
            <wp:extent cx="6751320" cy="2183765"/>
            <wp:effectExtent l="38100" t="57150" r="49530" b="45085"/>
            <wp:docPr id="9" name="Gráfico 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D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  <w:r w:rsidR="0032257D">
        <w:rPr>
          <w:noProof/>
        </w:rPr>
        <w:t xml:space="preserve"> </w:t>
      </w:r>
      <w:r w:rsidR="00370363" w:rsidRPr="00EC6169">
        <w:rPr>
          <w:i/>
          <w:iCs/>
          <w:sz w:val="18"/>
          <w:szCs w:val="18"/>
        </w:rPr>
        <w:t>Fonte: 9º Boletim de Produção Hemoterapia – HEMOPROD 202</w:t>
      </w:r>
      <w:r w:rsidR="00E94C84">
        <w:rPr>
          <w:i/>
          <w:iCs/>
          <w:sz w:val="18"/>
          <w:szCs w:val="18"/>
        </w:rPr>
        <w:t>2</w:t>
      </w:r>
    </w:p>
    <w:p w14:paraId="3A3C1C29" w14:textId="5A3E9B3F" w:rsidR="00577CED" w:rsidRDefault="00977266" w:rsidP="00906E17">
      <w:pPr>
        <w:pStyle w:val="NormalWeb"/>
        <w:spacing w:after="266" w:line="360" w:lineRule="auto"/>
        <w:ind w:right="227"/>
        <w:jc w:val="both"/>
        <w:rPr>
          <w:rFonts w:ascii="Arial" w:hAnsi="Arial" w:cs="Arial"/>
          <w:noProof/>
          <w:sz w:val="22"/>
          <w:szCs w:val="22"/>
        </w:rPr>
      </w:pPr>
      <w:r w:rsidRPr="00BC1BAE">
        <w:rPr>
          <w:rFonts w:ascii="Arial" w:hAnsi="Arial" w:cs="Arial"/>
          <w:b/>
          <w:bCs/>
          <w:noProof/>
          <w:sz w:val="22"/>
          <w:szCs w:val="22"/>
        </w:rPr>
        <w:lastRenderedPageBreak/>
        <w:t>Análise Critica:</w:t>
      </w:r>
      <w:r w:rsidRPr="00BC1BAE">
        <w:rPr>
          <w:rFonts w:ascii="Arial" w:hAnsi="Arial" w:cs="Arial"/>
          <w:noProof/>
          <w:sz w:val="22"/>
          <w:szCs w:val="22"/>
        </w:rPr>
        <w:t xml:space="preserve"> </w:t>
      </w:r>
      <w:r w:rsidR="00455A35">
        <w:rPr>
          <w:rFonts w:ascii="Arial" w:hAnsi="Arial" w:cs="Arial"/>
          <w:noProof/>
          <w:sz w:val="22"/>
          <w:szCs w:val="22"/>
        </w:rPr>
        <w:t xml:space="preserve">Ao transcorrer do mês de </w:t>
      </w:r>
      <w:r w:rsidR="00370363">
        <w:rPr>
          <w:rFonts w:ascii="Arial" w:hAnsi="Arial" w:cs="Arial"/>
          <w:noProof/>
          <w:sz w:val="22"/>
          <w:szCs w:val="22"/>
        </w:rPr>
        <w:t>janeiro</w:t>
      </w:r>
      <w:r w:rsidR="0050509C" w:rsidRPr="0050509C">
        <w:rPr>
          <w:rFonts w:ascii="Arial" w:hAnsi="Arial" w:cs="Arial"/>
          <w:noProof/>
          <w:sz w:val="22"/>
          <w:szCs w:val="22"/>
        </w:rPr>
        <w:t xml:space="preserve"> o número de doadores de reposição </w:t>
      </w:r>
      <w:r w:rsidR="0033364E">
        <w:rPr>
          <w:rFonts w:ascii="Arial" w:hAnsi="Arial" w:cs="Arial"/>
          <w:noProof/>
          <w:sz w:val="22"/>
          <w:szCs w:val="22"/>
        </w:rPr>
        <w:t xml:space="preserve">atingiu </w:t>
      </w:r>
      <w:r w:rsidR="00455A35">
        <w:rPr>
          <w:rFonts w:ascii="Arial" w:hAnsi="Arial" w:cs="Arial"/>
          <w:noProof/>
          <w:sz w:val="22"/>
          <w:szCs w:val="22"/>
        </w:rPr>
        <w:t>o</w:t>
      </w:r>
      <w:r w:rsidR="0033364E">
        <w:rPr>
          <w:rFonts w:ascii="Arial" w:hAnsi="Arial" w:cs="Arial"/>
          <w:noProof/>
          <w:sz w:val="22"/>
          <w:szCs w:val="22"/>
        </w:rPr>
        <w:t xml:space="preserve"> total de </w:t>
      </w:r>
      <w:r w:rsidR="00370363">
        <w:rPr>
          <w:rFonts w:ascii="Arial" w:hAnsi="Arial" w:cs="Arial"/>
          <w:noProof/>
          <w:sz w:val="22"/>
          <w:szCs w:val="22"/>
        </w:rPr>
        <w:t xml:space="preserve">653 </w:t>
      </w:r>
      <w:r w:rsidR="0050509C" w:rsidRPr="0050509C">
        <w:rPr>
          <w:rFonts w:ascii="Arial" w:hAnsi="Arial" w:cs="Arial"/>
          <w:noProof/>
          <w:sz w:val="22"/>
          <w:szCs w:val="22"/>
        </w:rPr>
        <w:t xml:space="preserve">representando </w:t>
      </w:r>
      <w:r w:rsidR="00370363">
        <w:rPr>
          <w:rFonts w:ascii="Arial" w:hAnsi="Arial" w:cs="Arial"/>
          <w:noProof/>
          <w:sz w:val="22"/>
          <w:szCs w:val="22"/>
        </w:rPr>
        <w:t>13</w:t>
      </w:r>
      <w:r w:rsidR="0050509C" w:rsidRPr="0050509C">
        <w:rPr>
          <w:rFonts w:ascii="Arial" w:hAnsi="Arial" w:cs="Arial"/>
          <w:noProof/>
          <w:sz w:val="22"/>
          <w:szCs w:val="22"/>
        </w:rPr>
        <w:t>%</w:t>
      </w:r>
      <w:r w:rsidR="003031AA">
        <w:rPr>
          <w:rFonts w:ascii="Arial" w:hAnsi="Arial" w:cs="Arial"/>
          <w:noProof/>
          <w:sz w:val="22"/>
          <w:szCs w:val="22"/>
        </w:rPr>
        <w:t xml:space="preserve"> </w:t>
      </w:r>
      <w:r w:rsidR="0050509C" w:rsidRPr="0050509C">
        <w:rPr>
          <w:rFonts w:ascii="Arial" w:hAnsi="Arial" w:cs="Arial"/>
          <w:noProof/>
          <w:sz w:val="22"/>
          <w:szCs w:val="22"/>
        </w:rPr>
        <w:t>do total de doadores relacionado ao tipo de doação</w:t>
      </w:r>
      <w:r w:rsidR="00455A35">
        <w:rPr>
          <w:rFonts w:ascii="Arial" w:hAnsi="Arial" w:cs="Arial"/>
          <w:noProof/>
          <w:sz w:val="22"/>
          <w:szCs w:val="22"/>
        </w:rPr>
        <w:t xml:space="preserve">, sendo a meta de </w:t>
      </w:r>
      <w:r w:rsidR="00577CED">
        <w:rPr>
          <w:rFonts w:ascii="Arial" w:hAnsi="Arial" w:cs="Arial"/>
          <w:noProof/>
          <w:sz w:val="22"/>
          <w:szCs w:val="22"/>
        </w:rPr>
        <w:t>32</w:t>
      </w:r>
      <w:r w:rsidR="00455A35">
        <w:rPr>
          <w:rFonts w:ascii="Arial" w:hAnsi="Arial" w:cs="Arial"/>
          <w:noProof/>
          <w:sz w:val="22"/>
          <w:szCs w:val="22"/>
        </w:rPr>
        <w:t>% correlacionada ao Hemoprod</w:t>
      </w:r>
      <w:r w:rsidR="00025E89">
        <w:rPr>
          <w:rFonts w:ascii="Arial" w:hAnsi="Arial" w:cs="Arial"/>
          <w:noProof/>
          <w:sz w:val="22"/>
          <w:szCs w:val="22"/>
        </w:rPr>
        <w:t xml:space="preserve"> 20</w:t>
      </w:r>
      <w:r w:rsidR="00370363">
        <w:rPr>
          <w:rFonts w:ascii="Arial" w:hAnsi="Arial" w:cs="Arial"/>
          <w:noProof/>
          <w:sz w:val="22"/>
          <w:szCs w:val="22"/>
        </w:rPr>
        <w:t>2</w:t>
      </w:r>
      <w:r w:rsidR="00577CED">
        <w:rPr>
          <w:rFonts w:ascii="Arial" w:hAnsi="Arial" w:cs="Arial"/>
          <w:noProof/>
          <w:sz w:val="22"/>
          <w:szCs w:val="22"/>
        </w:rPr>
        <w:t>2</w:t>
      </w:r>
      <w:r w:rsidR="00455A35">
        <w:rPr>
          <w:rFonts w:ascii="Arial" w:hAnsi="Arial" w:cs="Arial"/>
          <w:noProof/>
          <w:sz w:val="22"/>
          <w:szCs w:val="22"/>
        </w:rPr>
        <w:t xml:space="preserve">. </w:t>
      </w:r>
      <w:r w:rsidR="0050509C" w:rsidRPr="0050509C">
        <w:rPr>
          <w:rFonts w:ascii="Arial" w:hAnsi="Arial" w:cs="Arial"/>
          <w:noProof/>
          <w:sz w:val="22"/>
          <w:szCs w:val="22"/>
        </w:rPr>
        <w:t xml:space="preserve">Ressaltando que a doação de reposição é a doação advinda do indivíduo que doa para atender à necessidade de um paciente, feitas por pessoas motivadas pelo próprio serviço, família ou amigos dos receptores de sangue para repor o estoque de componentes sanguíneos do serviço de hemoterapia. </w:t>
      </w:r>
      <w:r w:rsidR="00577CED">
        <w:rPr>
          <w:rFonts w:ascii="Arial" w:hAnsi="Arial" w:cs="Arial"/>
          <w:noProof/>
          <w:sz w:val="22"/>
          <w:szCs w:val="22"/>
        </w:rPr>
        <w:t>Não é característica do público da Rede HEMO, mais estamos estimulando os hospitais que atendemos para realizarem captação de reposição.</w:t>
      </w:r>
    </w:p>
    <w:p w14:paraId="48F5A52C" w14:textId="6EC3E5CE" w:rsidR="00CC2074" w:rsidRDefault="00CC2074" w:rsidP="00CC2074">
      <w:pPr>
        <w:pStyle w:val="Ttulo3"/>
        <w:numPr>
          <w:ilvl w:val="2"/>
          <w:numId w:val="3"/>
        </w:numPr>
        <w:rPr>
          <w:b/>
          <w:bCs/>
          <w:noProof/>
        </w:rPr>
      </w:pPr>
      <w:bookmarkStart w:id="22" w:name="_Toc129775118"/>
      <w:r w:rsidRPr="00CC2074">
        <w:rPr>
          <w:b/>
          <w:bCs/>
          <w:noProof/>
        </w:rPr>
        <w:t>DOADORES AUTÓLOGOS</w:t>
      </w:r>
      <w:bookmarkEnd w:id="22"/>
    </w:p>
    <w:p w14:paraId="77E288AA" w14:textId="77777777" w:rsidR="001B4D91" w:rsidRPr="001B4D91" w:rsidRDefault="001B4D91" w:rsidP="001B4D91"/>
    <w:p w14:paraId="171624AB" w14:textId="4DE29E3E" w:rsidR="000D0BF1" w:rsidRPr="003D6D86" w:rsidRDefault="00DB4658" w:rsidP="003D6D86">
      <w:r>
        <w:rPr>
          <w:noProof/>
        </w:rPr>
        <w:drawing>
          <wp:inline distT="0" distB="0" distL="0" distR="0" wp14:anchorId="48F1123B" wp14:editId="609155F4">
            <wp:extent cx="6661150" cy="2299068"/>
            <wp:effectExtent l="57150" t="57150" r="44450" b="44450"/>
            <wp:docPr id="29" name="Gráfico 2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F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 w:rsidR="001B4D91">
        <w:t xml:space="preserve">       </w:t>
      </w:r>
      <w:r w:rsidR="00370363" w:rsidRPr="00EC6169">
        <w:rPr>
          <w:i/>
          <w:iCs/>
          <w:sz w:val="18"/>
          <w:szCs w:val="18"/>
        </w:rPr>
        <w:t>Fonte: 9º Boletim de Produção Hemoterapia – HEMOPROD 202</w:t>
      </w:r>
      <w:r w:rsidR="00E94C84">
        <w:rPr>
          <w:i/>
          <w:iCs/>
          <w:sz w:val="18"/>
          <w:szCs w:val="18"/>
        </w:rPr>
        <w:t>2</w:t>
      </w:r>
    </w:p>
    <w:p w14:paraId="08C330D4" w14:textId="20438666" w:rsidR="008E45F8" w:rsidRDefault="007A73D3" w:rsidP="00ED5B91">
      <w:pPr>
        <w:pStyle w:val="NormalWeb"/>
        <w:spacing w:after="266" w:line="360" w:lineRule="auto"/>
        <w:ind w:right="382"/>
        <w:jc w:val="both"/>
        <w:rPr>
          <w:rFonts w:ascii="Arial" w:hAnsi="Arial" w:cs="Arial"/>
          <w:color w:val="auto"/>
          <w:sz w:val="22"/>
          <w:szCs w:val="22"/>
        </w:rPr>
      </w:pPr>
      <w:r w:rsidRPr="00C30CF8">
        <w:rPr>
          <w:rFonts w:ascii="Arial" w:hAnsi="Arial" w:cs="Arial"/>
          <w:b/>
          <w:bCs/>
          <w:color w:val="auto"/>
          <w:sz w:val="22"/>
          <w:szCs w:val="22"/>
        </w:rPr>
        <w:t>Análise</w:t>
      </w:r>
      <w:r w:rsidR="00F337D6" w:rsidRPr="00C30CF8">
        <w:rPr>
          <w:rFonts w:ascii="Arial" w:hAnsi="Arial" w:cs="Arial"/>
          <w:b/>
          <w:bCs/>
          <w:color w:val="auto"/>
          <w:sz w:val="22"/>
          <w:szCs w:val="22"/>
        </w:rPr>
        <w:t xml:space="preserve"> Crítica</w:t>
      </w:r>
      <w:r w:rsidRPr="00C30CF8">
        <w:rPr>
          <w:rFonts w:ascii="Arial" w:hAnsi="Arial" w:cs="Arial"/>
          <w:b/>
          <w:bCs/>
          <w:color w:val="auto"/>
          <w:sz w:val="22"/>
          <w:szCs w:val="22"/>
        </w:rPr>
        <w:t>:</w:t>
      </w:r>
      <w:r w:rsidR="0088612B" w:rsidRPr="00C30CF8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  <w:r w:rsidR="00C30CF8">
        <w:rPr>
          <w:rFonts w:ascii="Arial" w:hAnsi="Arial" w:cs="Arial"/>
          <w:color w:val="auto"/>
          <w:sz w:val="22"/>
          <w:szCs w:val="22"/>
        </w:rPr>
        <w:t xml:space="preserve">A doação autóloga é a doação do próprio paciente para seu uso exclusivo. No mês de </w:t>
      </w:r>
      <w:r w:rsidR="00370363">
        <w:rPr>
          <w:rFonts w:ascii="Arial" w:hAnsi="Arial" w:cs="Arial"/>
          <w:color w:val="auto"/>
          <w:sz w:val="22"/>
          <w:szCs w:val="22"/>
        </w:rPr>
        <w:t>janeiro</w:t>
      </w:r>
      <w:r w:rsidR="000D0BF1">
        <w:rPr>
          <w:rFonts w:ascii="Arial" w:hAnsi="Arial" w:cs="Arial"/>
          <w:color w:val="auto"/>
          <w:sz w:val="22"/>
          <w:szCs w:val="22"/>
        </w:rPr>
        <w:t xml:space="preserve"> </w:t>
      </w:r>
      <w:r w:rsidR="00F935D1">
        <w:rPr>
          <w:rFonts w:ascii="Arial" w:hAnsi="Arial" w:cs="Arial"/>
          <w:color w:val="auto"/>
          <w:sz w:val="22"/>
          <w:szCs w:val="22"/>
        </w:rPr>
        <w:t>não obtivemos</w:t>
      </w:r>
      <w:r w:rsidR="000D0BF1">
        <w:rPr>
          <w:rFonts w:ascii="Arial" w:hAnsi="Arial" w:cs="Arial"/>
          <w:color w:val="auto"/>
          <w:sz w:val="22"/>
          <w:szCs w:val="22"/>
        </w:rPr>
        <w:t xml:space="preserve"> doadores de reposição</w:t>
      </w:r>
      <w:r w:rsidR="00F935D1">
        <w:rPr>
          <w:rFonts w:ascii="Arial" w:hAnsi="Arial" w:cs="Arial"/>
          <w:color w:val="auto"/>
          <w:sz w:val="22"/>
          <w:szCs w:val="22"/>
        </w:rPr>
        <w:t>.</w:t>
      </w:r>
      <w:r w:rsidR="000D0BF1">
        <w:rPr>
          <w:rFonts w:ascii="Arial" w:hAnsi="Arial" w:cs="Arial"/>
          <w:color w:val="auto"/>
          <w:sz w:val="22"/>
          <w:szCs w:val="22"/>
        </w:rPr>
        <w:t xml:space="preserve"> </w:t>
      </w:r>
      <w:r w:rsidR="009126DF">
        <w:rPr>
          <w:rFonts w:ascii="Arial" w:hAnsi="Arial" w:cs="Arial"/>
          <w:color w:val="auto"/>
          <w:sz w:val="22"/>
          <w:szCs w:val="22"/>
        </w:rPr>
        <w:t xml:space="preserve"> A transfusão autóloga ou autotransfusão é um método de reposição sanguínea na qual o sangue do próprio paciente é coletado e processado para seu próprio uso, e </w:t>
      </w:r>
      <w:r w:rsidR="00172F1D">
        <w:rPr>
          <w:rFonts w:ascii="Arial" w:hAnsi="Arial" w:cs="Arial"/>
          <w:color w:val="auto"/>
          <w:sz w:val="22"/>
          <w:szCs w:val="22"/>
        </w:rPr>
        <w:t>dentro deste mês</w:t>
      </w:r>
      <w:r w:rsidR="009126DF">
        <w:rPr>
          <w:rFonts w:ascii="Arial" w:hAnsi="Arial" w:cs="Arial"/>
          <w:color w:val="auto"/>
          <w:sz w:val="22"/>
          <w:szCs w:val="22"/>
        </w:rPr>
        <w:t xml:space="preserve"> não tivemos essa demanda, ficando zerada a</w:t>
      </w:r>
      <w:r w:rsidR="00172F1D">
        <w:rPr>
          <w:rFonts w:ascii="Arial" w:hAnsi="Arial" w:cs="Arial"/>
          <w:color w:val="auto"/>
          <w:sz w:val="22"/>
          <w:szCs w:val="22"/>
        </w:rPr>
        <w:t xml:space="preserve"> margem de alcance sobre a média do HEMOPROD de 20</w:t>
      </w:r>
      <w:r w:rsidR="00370363">
        <w:rPr>
          <w:rFonts w:ascii="Arial" w:hAnsi="Arial" w:cs="Arial"/>
          <w:color w:val="auto"/>
          <w:sz w:val="22"/>
          <w:szCs w:val="22"/>
        </w:rPr>
        <w:t>2</w:t>
      </w:r>
      <w:r w:rsidR="00577CED">
        <w:rPr>
          <w:rFonts w:ascii="Arial" w:hAnsi="Arial" w:cs="Arial"/>
          <w:color w:val="auto"/>
          <w:sz w:val="22"/>
          <w:szCs w:val="22"/>
        </w:rPr>
        <w:t>2</w:t>
      </w:r>
      <w:r w:rsidR="00F239DD">
        <w:rPr>
          <w:rFonts w:ascii="Arial" w:hAnsi="Arial" w:cs="Arial"/>
          <w:color w:val="auto"/>
          <w:sz w:val="22"/>
          <w:szCs w:val="22"/>
        </w:rPr>
        <w:t>.</w:t>
      </w:r>
    </w:p>
    <w:p w14:paraId="549E87A3" w14:textId="77777777" w:rsidR="00370363" w:rsidRDefault="00370363" w:rsidP="00ED5B91">
      <w:pPr>
        <w:pStyle w:val="NormalWeb"/>
        <w:spacing w:after="266" w:line="360" w:lineRule="auto"/>
        <w:ind w:right="382"/>
        <w:jc w:val="both"/>
        <w:rPr>
          <w:rFonts w:ascii="Arial" w:hAnsi="Arial" w:cs="Arial"/>
          <w:color w:val="auto"/>
          <w:sz w:val="22"/>
          <w:szCs w:val="22"/>
        </w:rPr>
      </w:pPr>
    </w:p>
    <w:p w14:paraId="5D571FD0" w14:textId="5FF11375" w:rsidR="00EC684C" w:rsidRDefault="007768F7" w:rsidP="00C31E82">
      <w:pPr>
        <w:pStyle w:val="Ttulo2"/>
        <w:ind w:right="-284"/>
      </w:pPr>
      <w:bookmarkStart w:id="23" w:name="_Toc129775119"/>
      <w:r>
        <w:t>9</w:t>
      </w:r>
      <w:r w:rsidR="00C638A3" w:rsidRPr="002B6865">
        <w:t xml:space="preserve">.2 </w:t>
      </w:r>
      <w:r w:rsidR="009B1085" w:rsidRPr="002B6865">
        <w:t>CANDIDATOS CLASSIFICADOS QUANTO AO TIPO DE DOADOR</w:t>
      </w:r>
      <w:bookmarkEnd w:id="23"/>
    </w:p>
    <w:p w14:paraId="5B24AF48" w14:textId="746CE058" w:rsidR="008E45F8" w:rsidRDefault="008E45F8" w:rsidP="008E45F8">
      <w:pPr>
        <w:pStyle w:val="Standard"/>
      </w:pPr>
    </w:p>
    <w:p w14:paraId="2ED879D2" w14:textId="21503508" w:rsidR="008E45F8" w:rsidRDefault="008E45F8" w:rsidP="008E45F8">
      <w:pPr>
        <w:pStyle w:val="Ttulo3"/>
        <w:rPr>
          <w:b/>
          <w:bCs/>
        </w:rPr>
      </w:pPr>
      <w:bookmarkStart w:id="24" w:name="_Toc129775120"/>
      <w:r>
        <w:rPr>
          <w:b/>
          <w:bCs/>
        </w:rPr>
        <w:t xml:space="preserve">9.2.1. </w:t>
      </w:r>
      <w:r w:rsidRPr="008E45F8">
        <w:rPr>
          <w:b/>
          <w:bCs/>
        </w:rPr>
        <w:t>DOADOR DE 1ª VEZ</w:t>
      </w:r>
      <w:bookmarkEnd w:id="24"/>
    </w:p>
    <w:p w14:paraId="52569231" w14:textId="2D90F818" w:rsidR="00F935D1" w:rsidRPr="00F935D1" w:rsidRDefault="00F935D1" w:rsidP="00F935D1"/>
    <w:p w14:paraId="102E219B" w14:textId="39640F65" w:rsidR="008A738C" w:rsidRDefault="004E5944" w:rsidP="003D6D86">
      <w:pPr>
        <w:pStyle w:val="Standard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772672" behindDoc="0" locked="0" layoutInCell="1" allowOverlap="1" wp14:anchorId="5156DA31" wp14:editId="4BFF4C1B">
                <wp:simplePos x="0" y="0"/>
                <wp:positionH relativeFrom="column">
                  <wp:posOffset>5181600</wp:posOffset>
                </wp:positionH>
                <wp:positionV relativeFrom="paragraph">
                  <wp:posOffset>218440</wp:posOffset>
                </wp:positionV>
                <wp:extent cx="1293284" cy="251650"/>
                <wp:effectExtent l="0" t="0" r="0" b="0"/>
                <wp:wrapNone/>
                <wp:docPr id="28" name="CaixaDe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3284" cy="2516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2908043D" w14:textId="77777777" w:rsidR="004E5944" w:rsidRDefault="004E5944" w:rsidP="004E5944">
                            <w:pPr>
                              <w:spacing w:before="280" w:line="256" w:lineRule="auto"/>
                              <w:rPr>
                                <w:rFonts w:eastAsia="Calibri" w:hAnsi="Calibri"/>
                                <w:b/>
                                <w:bCs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eastAsia="Calibri" w:hAnsi="Calibri"/>
                                <w:b/>
                                <w:bCs/>
                                <w:color w:val="000000"/>
                                <w:sz w:val="16"/>
                                <w:szCs w:val="16"/>
                              </w:rPr>
                              <w:t>M.HEMOPROD 2019: 34%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56DA31" id="CaixaDeTexto 33" o:spid="_x0000_s1029" type="#_x0000_t202" style="position:absolute;margin-left:408pt;margin-top:17.2pt;width:101.85pt;height:19.8pt;z-index:2557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" filled="f" stroked="f">
                <v:textbox>
                  <w:txbxContent>
                    <w:p w14:paraId="2908043D" w14:textId="77777777" w:rsidR="004E5944" w:rsidRDefault="004E5944" w:rsidP="004E5944">
                      <w:pPr>
                        <w:spacing w:before="280" w:line="256" w:lineRule="auto"/>
                        <w:rPr>
                          <w:rFonts w:eastAsia="Calibri" w:hAnsi="Calibri"/>
                          <w:b/>
                          <w:bCs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eastAsia="Calibri" w:hAnsi="Calibri"/>
                          <w:b/>
                          <w:bCs/>
                          <w:color w:val="000000"/>
                          <w:sz w:val="16"/>
                          <w:szCs w:val="16"/>
                        </w:rPr>
                        <w:t>M.HEMOPROD 2019: 34%</w:t>
                      </w:r>
                    </w:p>
                  </w:txbxContent>
                </v:textbox>
              </v:shape>
            </w:pict>
          </mc:Fallback>
        </mc:AlternateContent>
      </w:r>
    </w:p>
    <w:p w14:paraId="4EAF6FD4" w14:textId="4905EA11" w:rsidR="0032257D" w:rsidRDefault="0032257D" w:rsidP="003D6D86">
      <w:pPr>
        <w:pStyle w:val="Standard"/>
        <w:rPr>
          <w:noProof/>
        </w:rPr>
      </w:pPr>
    </w:p>
    <w:p w14:paraId="02F17236" w14:textId="03B7218A" w:rsidR="0032257D" w:rsidRDefault="0032257D" w:rsidP="003D6D86">
      <w:pPr>
        <w:pStyle w:val="Standard"/>
        <w:rPr>
          <w:noProof/>
        </w:rPr>
      </w:pPr>
    </w:p>
    <w:p w14:paraId="150410FF" w14:textId="432FBB0C" w:rsidR="0032257D" w:rsidRPr="0032257D" w:rsidRDefault="0032257D" w:rsidP="0032257D">
      <w:pPr>
        <w:pStyle w:val="Standard"/>
        <w:rPr>
          <w:noProof/>
        </w:rPr>
      </w:pPr>
      <w:r>
        <w:rPr>
          <w:noProof/>
        </w:rPr>
        <w:lastRenderedPageBreak/>
        <w:drawing>
          <wp:inline distT="0" distB="0" distL="0" distR="0" wp14:anchorId="52056AC9" wp14:editId="5CE1846D">
            <wp:extent cx="6659880" cy="2242886"/>
            <wp:effectExtent l="57150" t="57150" r="45720" b="43180"/>
            <wp:docPr id="37" name="Gráfico 3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>
        <w:rPr>
          <w:i/>
          <w:iCs/>
          <w:sz w:val="18"/>
          <w:szCs w:val="18"/>
        </w:rPr>
        <w:t xml:space="preserve">           </w:t>
      </w:r>
      <w:r w:rsidR="00DB4658">
        <w:rPr>
          <w:i/>
          <w:iCs/>
          <w:sz w:val="18"/>
          <w:szCs w:val="18"/>
        </w:rPr>
        <w:t xml:space="preserve">        </w:t>
      </w:r>
      <w:r w:rsidRPr="00EC6169">
        <w:rPr>
          <w:i/>
          <w:iCs/>
          <w:sz w:val="18"/>
          <w:szCs w:val="18"/>
        </w:rPr>
        <w:t>Fonte: 9º Boletim de Produção Hemoterapia – HEMOPROD 202</w:t>
      </w:r>
      <w:r w:rsidR="00E94C84">
        <w:rPr>
          <w:i/>
          <w:iCs/>
          <w:sz w:val="18"/>
          <w:szCs w:val="18"/>
        </w:rPr>
        <w:t>2</w:t>
      </w:r>
    </w:p>
    <w:p w14:paraId="75882FBA" w14:textId="32CA471A" w:rsidR="00D444EF" w:rsidRDefault="005D2A09" w:rsidP="000A7BDD">
      <w:pPr>
        <w:pStyle w:val="NormalWeb"/>
        <w:spacing w:after="266" w:line="360" w:lineRule="auto"/>
        <w:ind w:right="240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</w:t>
      </w:r>
      <w:r w:rsidR="00F337D6" w:rsidRPr="00F90309">
        <w:rPr>
          <w:rFonts w:ascii="Arial" w:hAnsi="Arial" w:cs="Arial"/>
          <w:b/>
          <w:bCs/>
          <w:sz w:val="22"/>
          <w:szCs w:val="22"/>
        </w:rPr>
        <w:t xml:space="preserve"> Crítica</w:t>
      </w:r>
      <w:r w:rsidRPr="00F90309">
        <w:rPr>
          <w:rFonts w:ascii="Arial" w:hAnsi="Arial" w:cs="Arial"/>
          <w:b/>
          <w:bCs/>
          <w:sz w:val="22"/>
          <w:szCs w:val="22"/>
        </w:rPr>
        <w:t>:</w:t>
      </w:r>
      <w:r w:rsidR="00AC5E57">
        <w:rPr>
          <w:rFonts w:ascii="Arial" w:hAnsi="Arial" w:cs="Arial"/>
        </w:rPr>
        <w:t xml:space="preserve"> </w:t>
      </w:r>
      <w:r w:rsidR="00EC684C" w:rsidRPr="00EC684C">
        <w:rPr>
          <w:rFonts w:ascii="Arial" w:hAnsi="Arial" w:cs="Arial"/>
        </w:rPr>
        <w:t>Quanto ao tipo de doador</w:t>
      </w:r>
      <w:r w:rsidR="000D0BF1">
        <w:rPr>
          <w:rFonts w:ascii="Arial" w:hAnsi="Arial" w:cs="Arial"/>
        </w:rPr>
        <w:t xml:space="preserve"> de 1ª vez</w:t>
      </w:r>
      <w:r w:rsidR="00EC684C" w:rsidRPr="00EC684C">
        <w:rPr>
          <w:rFonts w:ascii="Arial" w:hAnsi="Arial" w:cs="Arial"/>
        </w:rPr>
        <w:t xml:space="preserve">, no mês de </w:t>
      </w:r>
      <w:r w:rsidR="0032257D">
        <w:rPr>
          <w:rFonts w:ascii="Arial" w:hAnsi="Arial" w:cs="Arial"/>
        </w:rPr>
        <w:t>janeiro</w:t>
      </w:r>
      <w:r w:rsidR="00EC684C" w:rsidRPr="00EC684C">
        <w:rPr>
          <w:rFonts w:ascii="Arial" w:hAnsi="Arial" w:cs="Arial"/>
        </w:rPr>
        <w:t xml:space="preserve"> tivemos </w:t>
      </w:r>
      <w:r w:rsidR="0032257D">
        <w:rPr>
          <w:rFonts w:ascii="Arial" w:hAnsi="Arial" w:cs="Arial"/>
        </w:rPr>
        <w:t>1.786</w:t>
      </w:r>
      <w:r w:rsidR="00EC684C" w:rsidRPr="00EC684C">
        <w:rPr>
          <w:rFonts w:ascii="Arial" w:hAnsi="Arial" w:cs="Arial"/>
        </w:rPr>
        <w:t xml:space="preserve"> doadores na</w:t>
      </w:r>
      <w:r w:rsidR="00EC684C">
        <w:rPr>
          <w:rFonts w:ascii="Arial" w:hAnsi="Arial" w:cs="Arial"/>
        </w:rPr>
        <w:t xml:space="preserve"> Rede </w:t>
      </w:r>
      <w:proofErr w:type="spellStart"/>
      <w:r w:rsidR="00EC684C">
        <w:rPr>
          <w:rFonts w:ascii="Arial" w:hAnsi="Arial" w:cs="Arial"/>
        </w:rPr>
        <w:t>Hemo</w:t>
      </w:r>
      <w:proofErr w:type="spellEnd"/>
      <w:r w:rsidR="00EC684C">
        <w:rPr>
          <w:rFonts w:ascii="Arial" w:hAnsi="Arial" w:cs="Arial"/>
        </w:rPr>
        <w:t>, r</w:t>
      </w:r>
      <w:r w:rsidR="00EC684C" w:rsidRPr="00EC684C">
        <w:rPr>
          <w:rFonts w:ascii="Arial" w:hAnsi="Arial" w:cs="Arial"/>
        </w:rPr>
        <w:t xml:space="preserve">epresentando </w:t>
      </w:r>
      <w:r w:rsidR="00E47645">
        <w:rPr>
          <w:rFonts w:ascii="Arial" w:hAnsi="Arial" w:cs="Arial"/>
        </w:rPr>
        <w:t>3</w:t>
      </w:r>
      <w:r w:rsidR="0032257D">
        <w:rPr>
          <w:rFonts w:ascii="Arial" w:hAnsi="Arial" w:cs="Arial"/>
        </w:rPr>
        <w:t>6</w:t>
      </w:r>
      <w:r w:rsidR="00EC684C">
        <w:rPr>
          <w:rFonts w:ascii="Arial" w:hAnsi="Arial" w:cs="Arial"/>
        </w:rPr>
        <w:t>% d</w:t>
      </w:r>
      <w:r w:rsidR="00EC684C" w:rsidRPr="00EC684C">
        <w:rPr>
          <w:rFonts w:ascii="Arial" w:hAnsi="Arial" w:cs="Arial"/>
        </w:rPr>
        <w:t xml:space="preserve">os doadores. Visto que os doadores de primeira vez são os indivíduos que doam pela primeira vez naquele serviço de hemoterapia é </w:t>
      </w:r>
      <w:r w:rsidR="00883B6B">
        <w:rPr>
          <w:rFonts w:ascii="Arial" w:hAnsi="Arial" w:cs="Arial"/>
        </w:rPr>
        <w:t>perceptível</w:t>
      </w:r>
      <w:r w:rsidR="00EC684C" w:rsidRPr="00EC684C">
        <w:rPr>
          <w:rFonts w:ascii="Arial" w:hAnsi="Arial" w:cs="Arial"/>
        </w:rPr>
        <w:t xml:space="preserve"> que as divulgações de estímulo em mídias e redes acrescentam todos os meses neste saldo final.</w:t>
      </w:r>
      <w:r w:rsidR="008A738C" w:rsidRPr="00577CED">
        <w:rPr>
          <w:rFonts w:ascii="Arial" w:hAnsi="Arial" w:cs="Arial"/>
        </w:rPr>
        <w:t xml:space="preserve"> </w:t>
      </w:r>
      <w:r w:rsidR="00577CED" w:rsidRPr="00577CED">
        <w:rPr>
          <w:rFonts w:ascii="Arial" w:hAnsi="Arial" w:cs="Arial"/>
        </w:rPr>
        <w:t xml:space="preserve">Superamos os 33% previsto no </w:t>
      </w:r>
      <w:proofErr w:type="spellStart"/>
      <w:r w:rsidR="00577CED" w:rsidRPr="00577CED">
        <w:rPr>
          <w:rFonts w:ascii="Arial" w:hAnsi="Arial" w:cs="Arial"/>
        </w:rPr>
        <w:t>Hemoprod</w:t>
      </w:r>
      <w:proofErr w:type="spellEnd"/>
      <w:r w:rsidR="00577CED" w:rsidRPr="00577CED">
        <w:rPr>
          <w:rFonts w:ascii="Arial" w:hAnsi="Arial" w:cs="Arial"/>
        </w:rPr>
        <w:t xml:space="preserve"> 2022.</w:t>
      </w:r>
    </w:p>
    <w:p w14:paraId="0D139D32" w14:textId="60A59107" w:rsidR="00E47645" w:rsidRDefault="00E47645" w:rsidP="00E47645">
      <w:pPr>
        <w:pStyle w:val="Ttulo3"/>
        <w:rPr>
          <w:b/>
          <w:bCs/>
        </w:rPr>
      </w:pPr>
      <w:bookmarkStart w:id="25" w:name="_Toc129775121"/>
      <w:r w:rsidRPr="00E47645">
        <w:rPr>
          <w:b/>
          <w:bCs/>
        </w:rPr>
        <w:t>9.2.2. DOADOR DE REPETIÇÃO</w:t>
      </w:r>
      <w:bookmarkEnd w:id="25"/>
    </w:p>
    <w:p w14:paraId="4315E413" w14:textId="77777777" w:rsidR="001B4D91" w:rsidRPr="001B4D91" w:rsidRDefault="001B4D91" w:rsidP="001B4D91"/>
    <w:p w14:paraId="3947A5B5" w14:textId="206DE1DD" w:rsidR="0032257D" w:rsidRPr="0032257D" w:rsidRDefault="00DB4658" w:rsidP="0032257D">
      <w:r>
        <w:rPr>
          <w:noProof/>
        </w:rPr>
        <w:drawing>
          <wp:inline distT="0" distB="0" distL="0" distR="0" wp14:anchorId="1A2EA40E" wp14:editId="397095EA">
            <wp:extent cx="6659880" cy="2412918"/>
            <wp:effectExtent l="57150" t="57150" r="45720" b="45085"/>
            <wp:docPr id="10" name="Gráfico 1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1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 w:rsidR="0032257D">
        <w:rPr>
          <w:i/>
          <w:iCs/>
          <w:sz w:val="18"/>
          <w:szCs w:val="18"/>
        </w:rPr>
        <w:t xml:space="preserve">        </w:t>
      </w:r>
      <w:r w:rsidR="0032257D" w:rsidRPr="00EC6169">
        <w:rPr>
          <w:i/>
          <w:iCs/>
          <w:sz w:val="18"/>
          <w:szCs w:val="18"/>
        </w:rPr>
        <w:t>Fonte: 9º Boletim de Produção Hemoterapia – HEMOPROD 202</w:t>
      </w:r>
      <w:r w:rsidR="00E94C84">
        <w:rPr>
          <w:i/>
          <w:iCs/>
          <w:sz w:val="18"/>
          <w:szCs w:val="18"/>
        </w:rPr>
        <w:t>2</w:t>
      </w:r>
    </w:p>
    <w:p w14:paraId="19C349D6" w14:textId="77777777" w:rsidR="00380F27" w:rsidRDefault="00F337D6" w:rsidP="000A7BDD">
      <w:pPr>
        <w:pStyle w:val="NormalWeb"/>
        <w:spacing w:after="266" w:line="360" w:lineRule="auto"/>
        <w:ind w:right="240"/>
        <w:jc w:val="both"/>
        <w:rPr>
          <w:rFonts w:ascii="Arial" w:hAnsi="Arial" w:cs="Arial"/>
        </w:rPr>
      </w:pPr>
      <w:r w:rsidRPr="00FE55D5">
        <w:rPr>
          <w:rFonts w:ascii="Arial" w:hAnsi="Arial" w:cs="Arial"/>
          <w:b/>
          <w:bCs/>
        </w:rPr>
        <w:t>Análise Crítica:</w:t>
      </w:r>
      <w:r w:rsidRPr="00FE55D5">
        <w:rPr>
          <w:rFonts w:ascii="Arial" w:hAnsi="Arial" w:cs="Arial"/>
        </w:rPr>
        <w:t xml:space="preserve"> </w:t>
      </w:r>
      <w:r w:rsidR="00EC684C" w:rsidRPr="00EC684C">
        <w:rPr>
          <w:rFonts w:ascii="Arial" w:hAnsi="Arial" w:cs="Arial"/>
        </w:rPr>
        <w:t xml:space="preserve">Quanto ao tipo doação </w:t>
      </w:r>
      <w:r w:rsidR="003937BC">
        <w:rPr>
          <w:rFonts w:ascii="Arial" w:hAnsi="Arial" w:cs="Arial"/>
        </w:rPr>
        <w:t>por</w:t>
      </w:r>
      <w:r w:rsidR="00EC684C" w:rsidRPr="00EC684C">
        <w:rPr>
          <w:rFonts w:ascii="Arial" w:hAnsi="Arial" w:cs="Arial"/>
        </w:rPr>
        <w:t xml:space="preserve"> repetição</w:t>
      </w:r>
      <w:r w:rsidR="0037154C">
        <w:rPr>
          <w:rFonts w:ascii="Arial" w:hAnsi="Arial" w:cs="Arial"/>
        </w:rPr>
        <w:t xml:space="preserve"> no</w:t>
      </w:r>
      <w:r w:rsidR="00EC684C" w:rsidRPr="00EC684C">
        <w:rPr>
          <w:rFonts w:ascii="Arial" w:hAnsi="Arial" w:cs="Arial"/>
        </w:rPr>
        <w:t xml:space="preserve"> mês de </w:t>
      </w:r>
      <w:r w:rsidR="0032257D">
        <w:rPr>
          <w:rFonts w:ascii="Arial" w:hAnsi="Arial" w:cs="Arial"/>
        </w:rPr>
        <w:t>janeiro</w:t>
      </w:r>
      <w:r w:rsidR="0037154C">
        <w:rPr>
          <w:rFonts w:ascii="Arial" w:hAnsi="Arial" w:cs="Arial"/>
        </w:rPr>
        <w:t xml:space="preserve"> tivemos </w:t>
      </w:r>
      <w:r w:rsidR="0032257D">
        <w:rPr>
          <w:rFonts w:ascii="Arial" w:hAnsi="Arial" w:cs="Arial"/>
        </w:rPr>
        <w:t>1.464</w:t>
      </w:r>
      <w:r w:rsidR="00EC684C" w:rsidRPr="00EC684C">
        <w:rPr>
          <w:rFonts w:ascii="Arial" w:hAnsi="Arial" w:cs="Arial"/>
        </w:rPr>
        <w:t xml:space="preserve"> doadores de repetição</w:t>
      </w:r>
      <w:r w:rsidR="0037154C">
        <w:rPr>
          <w:rFonts w:ascii="Arial" w:hAnsi="Arial" w:cs="Arial"/>
        </w:rPr>
        <w:t xml:space="preserve"> na</w:t>
      </w:r>
      <w:r w:rsidR="00EC684C" w:rsidRPr="00EC684C">
        <w:rPr>
          <w:rFonts w:ascii="Arial" w:hAnsi="Arial" w:cs="Arial"/>
        </w:rPr>
        <w:t xml:space="preserve"> </w:t>
      </w:r>
      <w:r w:rsidR="00E3012F">
        <w:rPr>
          <w:rFonts w:ascii="Arial" w:hAnsi="Arial" w:cs="Arial"/>
          <w:color w:val="000000" w:themeColor="text1"/>
        </w:rPr>
        <w:t>Rede HEMO</w:t>
      </w:r>
      <w:r w:rsidR="0037154C">
        <w:rPr>
          <w:rFonts w:ascii="Arial" w:hAnsi="Arial" w:cs="Arial"/>
          <w:color w:val="000000" w:themeColor="text1"/>
        </w:rPr>
        <w:t xml:space="preserve"> com uma </w:t>
      </w:r>
      <w:r w:rsidR="00EC684C" w:rsidRPr="00EC684C">
        <w:rPr>
          <w:rFonts w:ascii="Arial" w:hAnsi="Arial" w:cs="Arial"/>
        </w:rPr>
        <w:t>porcentagem de</w:t>
      </w:r>
      <w:r w:rsidR="00E47645">
        <w:rPr>
          <w:rFonts w:ascii="Arial" w:hAnsi="Arial" w:cs="Arial"/>
        </w:rPr>
        <w:t xml:space="preserve"> </w:t>
      </w:r>
      <w:r w:rsidR="00F935D1">
        <w:rPr>
          <w:rFonts w:ascii="Arial" w:hAnsi="Arial" w:cs="Arial"/>
        </w:rPr>
        <w:t>3</w:t>
      </w:r>
      <w:r w:rsidR="00DB4658">
        <w:rPr>
          <w:rFonts w:ascii="Arial" w:hAnsi="Arial" w:cs="Arial"/>
        </w:rPr>
        <w:t>0</w:t>
      </w:r>
      <w:r w:rsidR="0037154C">
        <w:rPr>
          <w:rFonts w:ascii="Arial" w:hAnsi="Arial" w:cs="Arial"/>
        </w:rPr>
        <w:t>%</w:t>
      </w:r>
      <w:r w:rsidR="00CB7FBF">
        <w:rPr>
          <w:rFonts w:ascii="Arial" w:hAnsi="Arial" w:cs="Arial"/>
        </w:rPr>
        <w:t xml:space="preserve"> de alcance do total da tri</w:t>
      </w:r>
      <w:r w:rsidR="00184F19">
        <w:rPr>
          <w:rFonts w:ascii="Arial" w:hAnsi="Arial" w:cs="Arial"/>
        </w:rPr>
        <w:t>a</w:t>
      </w:r>
      <w:r w:rsidR="00CB7FBF">
        <w:rPr>
          <w:rFonts w:ascii="Arial" w:hAnsi="Arial" w:cs="Arial"/>
        </w:rPr>
        <w:t>gem.</w:t>
      </w:r>
      <w:r w:rsidR="00EC684C" w:rsidRPr="00EC684C">
        <w:rPr>
          <w:rFonts w:ascii="Arial" w:hAnsi="Arial" w:cs="Arial"/>
        </w:rPr>
        <w:t xml:space="preserve"> </w:t>
      </w:r>
      <w:r w:rsidR="001D24AC">
        <w:rPr>
          <w:rFonts w:ascii="Arial" w:hAnsi="Arial" w:cs="Arial"/>
        </w:rPr>
        <w:t xml:space="preserve">Quando relacionado ao mês anterior, apresentamos </w:t>
      </w:r>
      <w:r w:rsidR="004E5944">
        <w:rPr>
          <w:rFonts w:ascii="Arial" w:hAnsi="Arial" w:cs="Arial"/>
        </w:rPr>
        <w:t>aumento</w:t>
      </w:r>
      <w:r w:rsidR="007306FA">
        <w:rPr>
          <w:rFonts w:ascii="Arial" w:hAnsi="Arial" w:cs="Arial"/>
        </w:rPr>
        <w:t xml:space="preserve"> de </w:t>
      </w:r>
      <w:r w:rsidR="00F935D1">
        <w:rPr>
          <w:rFonts w:ascii="Arial" w:hAnsi="Arial" w:cs="Arial"/>
        </w:rPr>
        <w:t>1</w:t>
      </w:r>
      <w:r w:rsidR="001D24AC">
        <w:rPr>
          <w:rFonts w:ascii="Arial" w:hAnsi="Arial" w:cs="Arial"/>
        </w:rPr>
        <w:t xml:space="preserve">% </w:t>
      </w:r>
      <w:proofErr w:type="gramStart"/>
      <w:r w:rsidR="001D24AC">
        <w:rPr>
          <w:rFonts w:ascii="Arial" w:hAnsi="Arial" w:cs="Arial"/>
        </w:rPr>
        <w:t>do doadores</w:t>
      </w:r>
      <w:proofErr w:type="gramEnd"/>
      <w:r w:rsidR="001D24AC">
        <w:rPr>
          <w:rFonts w:ascii="Arial" w:hAnsi="Arial" w:cs="Arial"/>
        </w:rPr>
        <w:t xml:space="preserve"> de repetição. </w:t>
      </w:r>
      <w:r w:rsidR="00380F27">
        <w:rPr>
          <w:rFonts w:ascii="Arial" w:hAnsi="Arial" w:cs="Arial"/>
        </w:rPr>
        <w:t>Não atingimos a meta, porém há um trabalho continuo de captação para aumentarmos o índice de doação de repetição.</w:t>
      </w:r>
    </w:p>
    <w:p w14:paraId="68FC22FA" w14:textId="77777777" w:rsidR="00380F27" w:rsidRDefault="00380F27" w:rsidP="000A7BDD">
      <w:pPr>
        <w:pStyle w:val="NormalWeb"/>
        <w:spacing w:after="266" w:line="360" w:lineRule="auto"/>
        <w:ind w:right="240"/>
        <w:jc w:val="both"/>
        <w:rPr>
          <w:rFonts w:ascii="Arial" w:hAnsi="Arial" w:cs="Arial"/>
        </w:rPr>
      </w:pPr>
    </w:p>
    <w:p w14:paraId="360257FC" w14:textId="120933BE" w:rsidR="00B3645D" w:rsidRDefault="00FD1CF3" w:rsidP="009E649D">
      <w:pPr>
        <w:pStyle w:val="Ttulo3"/>
        <w:rPr>
          <w:b/>
          <w:bCs/>
        </w:rPr>
      </w:pPr>
      <w:bookmarkStart w:id="26" w:name="_Toc129775122"/>
      <w:r w:rsidRPr="00FD1CF3">
        <w:rPr>
          <w:b/>
          <w:bCs/>
        </w:rPr>
        <w:lastRenderedPageBreak/>
        <w:t>9.2.3. DOADORES ESPORÁDICOS</w:t>
      </w:r>
      <w:bookmarkEnd w:id="26"/>
    </w:p>
    <w:p w14:paraId="6CB21A25" w14:textId="2BA4A55C" w:rsidR="004A796B" w:rsidRPr="004A796B" w:rsidRDefault="00BE0D36" w:rsidP="004A796B">
      <w:r>
        <w:rPr>
          <w:noProof/>
        </w:rPr>
        <w:drawing>
          <wp:anchor distT="0" distB="0" distL="114300" distR="114300" simplePos="0" relativeHeight="255822848" behindDoc="0" locked="0" layoutInCell="1" allowOverlap="1" wp14:anchorId="29B0F116" wp14:editId="6D59C506">
            <wp:simplePos x="0" y="0"/>
            <wp:positionH relativeFrom="margin">
              <wp:posOffset>49731</wp:posOffset>
            </wp:positionH>
            <wp:positionV relativeFrom="page">
              <wp:posOffset>1155032</wp:posOffset>
            </wp:positionV>
            <wp:extent cx="6661150" cy="2453239"/>
            <wp:effectExtent l="57150" t="57150" r="44450" b="42545"/>
            <wp:wrapNone/>
            <wp:docPr id="62" name="Gráfico 6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1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  <wp14:sizeRelV relativeFrom="margin">
              <wp14:pctHeight>0</wp14:pctHeight>
            </wp14:sizeRelV>
          </wp:anchor>
        </w:drawing>
      </w:r>
    </w:p>
    <w:p w14:paraId="3437AAEE" w14:textId="4246A7EA" w:rsidR="001B4D91" w:rsidRPr="001B4D91" w:rsidRDefault="001B4D91" w:rsidP="001B4D91"/>
    <w:p w14:paraId="31AC3196" w14:textId="0D6B2E92" w:rsidR="007C5757" w:rsidRDefault="007C5757" w:rsidP="009E649D">
      <w:pPr>
        <w:pStyle w:val="NormalWeb"/>
        <w:spacing w:after="0" w:line="360" w:lineRule="auto"/>
        <w:ind w:left="-142"/>
        <w:jc w:val="both"/>
        <w:rPr>
          <w:rFonts w:ascii="Arial" w:hAnsi="Arial" w:cs="Arial"/>
          <w:b/>
          <w:bCs/>
          <w:sz w:val="22"/>
          <w:szCs w:val="22"/>
        </w:rPr>
      </w:pPr>
    </w:p>
    <w:p w14:paraId="48F167BE" w14:textId="277E4355" w:rsidR="0032257D" w:rsidRDefault="0032257D" w:rsidP="009E649D">
      <w:pPr>
        <w:pStyle w:val="NormalWeb"/>
        <w:spacing w:after="0" w:line="360" w:lineRule="auto"/>
        <w:ind w:left="-142"/>
        <w:jc w:val="both"/>
        <w:rPr>
          <w:rFonts w:ascii="Arial" w:hAnsi="Arial" w:cs="Arial"/>
          <w:b/>
          <w:bCs/>
          <w:sz w:val="22"/>
          <w:szCs w:val="22"/>
        </w:rPr>
      </w:pPr>
    </w:p>
    <w:p w14:paraId="587ED09F" w14:textId="08930EDF" w:rsidR="0032257D" w:rsidRDefault="0032257D" w:rsidP="009E649D">
      <w:pPr>
        <w:pStyle w:val="NormalWeb"/>
        <w:spacing w:after="0" w:line="360" w:lineRule="auto"/>
        <w:ind w:left="-142"/>
        <w:jc w:val="both"/>
        <w:rPr>
          <w:rFonts w:ascii="Arial" w:hAnsi="Arial" w:cs="Arial"/>
          <w:b/>
          <w:bCs/>
          <w:sz w:val="22"/>
          <w:szCs w:val="22"/>
        </w:rPr>
      </w:pPr>
    </w:p>
    <w:p w14:paraId="35D87C83" w14:textId="2006B938" w:rsidR="0032257D" w:rsidRDefault="0032257D" w:rsidP="009E649D">
      <w:pPr>
        <w:pStyle w:val="NormalWeb"/>
        <w:spacing w:after="0" w:line="360" w:lineRule="auto"/>
        <w:ind w:left="-142"/>
        <w:jc w:val="both"/>
        <w:rPr>
          <w:rFonts w:ascii="Arial" w:hAnsi="Arial" w:cs="Arial"/>
          <w:b/>
          <w:bCs/>
          <w:sz w:val="22"/>
          <w:szCs w:val="22"/>
        </w:rPr>
      </w:pPr>
    </w:p>
    <w:p w14:paraId="4E05BB05" w14:textId="77777777" w:rsidR="001B4D91" w:rsidRDefault="001B4D91" w:rsidP="001B4D91">
      <w:pPr>
        <w:pStyle w:val="NormalWeb"/>
        <w:spacing w:after="0"/>
        <w:ind w:right="240"/>
        <w:jc w:val="both"/>
        <w:rPr>
          <w:rFonts w:ascii="Arial" w:hAnsi="Arial" w:cs="Arial"/>
          <w:b/>
          <w:bCs/>
          <w:sz w:val="22"/>
          <w:szCs w:val="22"/>
        </w:rPr>
      </w:pPr>
    </w:p>
    <w:p w14:paraId="756F1453" w14:textId="3DBBAF0E" w:rsidR="0032257D" w:rsidRDefault="00FF75A9" w:rsidP="001B4D91">
      <w:pPr>
        <w:pStyle w:val="NormalWeb"/>
        <w:spacing w:after="0"/>
        <w:ind w:right="240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i/>
          <w:iCs/>
          <w:sz w:val="18"/>
          <w:szCs w:val="18"/>
        </w:rPr>
        <w:t xml:space="preserve">  </w:t>
      </w:r>
      <w:r w:rsidR="0032257D" w:rsidRPr="00EC6169">
        <w:rPr>
          <w:i/>
          <w:iCs/>
          <w:sz w:val="18"/>
          <w:szCs w:val="18"/>
        </w:rPr>
        <w:t>Fonte: 9º Boletim de Produção Hemoterapia – HEMOPROD 202</w:t>
      </w:r>
      <w:r w:rsidR="00E94C84">
        <w:rPr>
          <w:i/>
          <w:iCs/>
          <w:sz w:val="18"/>
          <w:szCs w:val="18"/>
        </w:rPr>
        <w:t>2</w:t>
      </w:r>
    </w:p>
    <w:p w14:paraId="66C1AF43" w14:textId="4E400125" w:rsidR="00654C9A" w:rsidRDefault="00EC72F1" w:rsidP="00FF75A9">
      <w:pPr>
        <w:pStyle w:val="NormalWeb"/>
        <w:spacing w:after="0" w:line="360" w:lineRule="auto"/>
        <w:ind w:right="240" w:hanging="142"/>
        <w:jc w:val="both"/>
        <w:rPr>
          <w:rFonts w:ascii="Arial" w:hAnsi="Arial" w:cs="Arial"/>
          <w:sz w:val="22"/>
          <w:szCs w:val="22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</w:t>
      </w:r>
      <w:r w:rsidR="00F337D6" w:rsidRPr="00F90309">
        <w:rPr>
          <w:rFonts w:ascii="Arial" w:hAnsi="Arial" w:cs="Arial"/>
          <w:b/>
          <w:bCs/>
          <w:sz w:val="22"/>
          <w:szCs w:val="22"/>
        </w:rPr>
        <w:t xml:space="preserve"> Crítica</w:t>
      </w:r>
      <w:r w:rsidRPr="004B04F8">
        <w:rPr>
          <w:rFonts w:ascii="Arial" w:hAnsi="Arial" w:cs="Arial"/>
          <w:sz w:val="22"/>
          <w:szCs w:val="22"/>
        </w:rPr>
        <w:t xml:space="preserve">: </w:t>
      </w:r>
      <w:r w:rsidR="00642659" w:rsidRPr="00642659">
        <w:rPr>
          <w:rFonts w:ascii="Arial" w:hAnsi="Arial" w:cs="Arial"/>
          <w:sz w:val="22"/>
          <w:szCs w:val="22"/>
        </w:rPr>
        <w:t xml:space="preserve">Os doadores esporádicos são os doadores que repetem a doação após intervalo superior a 12 meses da última doação. No mês </w:t>
      </w:r>
      <w:r w:rsidR="00184F19">
        <w:rPr>
          <w:rFonts w:ascii="Arial" w:hAnsi="Arial" w:cs="Arial"/>
          <w:sz w:val="22"/>
          <w:szCs w:val="22"/>
        </w:rPr>
        <w:t xml:space="preserve">de </w:t>
      </w:r>
      <w:r w:rsidR="00FF75A9">
        <w:rPr>
          <w:rFonts w:ascii="Arial" w:hAnsi="Arial" w:cs="Arial"/>
          <w:sz w:val="22"/>
          <w:szCs w:val="22"/>
        </w:rPr>
        <w:t>janeiro</w:t>
      </w:r>
      <w:r w:rsidR="00184F19">
        <w:rPr>
          <w:rFonts w:ascii="Arial" w:hAnsi="Arial" w:cs="Arial"/>
          <w:sz w:val="22"/>
          <w:szCs w:val="22"/>
        </w:rPr>
        <w:t xml:space="preserve"> de</w:t>
      </w:r>
      <w:r w:rsidR="00642659" w:rsidRPr="00642659">
        <w:rPr>
          <w:rFonts w:ascii="Arial" w:hAnsi="Arial" w:cs="Arial"/>
          <w:sz w:val="22"/>
          <w:szCs w:val="22"/>
        </w:rPr>
        <w:t xml:space="preserve"> 202</w:t>
      </w:r>
      <w:r w:rsidR="00FF75A9">
        <w:rPr>
          <w:rFonts w:ascii="Arial" w:hAnsi="Arial" w:cs="Arial"/>
          <w:sz w:val="22"/>
          <w:szCs w:val="22"/>
        </w:rPr>
        <w:t>3</w:t>
      </w:r>
      <w:r w:rsidR="00642659" w:rsidRPr="00642659">
        <w:rPr>
          <w:rFonts w:ascii="Arial" w:hAnsi="Arial" w:cs="Arial"/>
          <w:sz w:val="22"/>
          <w:szCs w:val="22"/>
        </w:rPr>
        <w:t xml:space="preserve">, tivemos um </w:t>
      </w:r>
      <w:r w:rsidR="005A6546">
        <w:rPr>
          <w:rFonts w:ascii="Arial" w:hAnsi="Arial" w:cs="Arial"/>
          <w:sz w:val="22"/>
          <w:szCs w:val="22"/>
        </w:rPr>
        <w:t xml:space="preserve">total de </w:t>
      </w:r>
      <w:r w:rsidR="00861EC4">
        <w:rPr>
          <w:rFonts w:ascii="Arial" w:hAnsi="Arial" w:cs="Arial"/>
          <w:sz w:val="22"/>
          <w:szCs w:val="22"/>
        </w:rPr>
        <w:t>1</w:t>
      </w:r>
      <w:r w:rsidR="00FF75A9">
        <w:rPr>
          <w:rFonts w:ascii="Arial" w:hAnsi="Arial" w:cs="Arial"/>
          <w:sz w:val="22"/>
          <w:szCs w:val="22"/>
        </w:rPr>
        <w:t>.752</w:t>
      </w:r>
      <w:r w:rsidR="00642659" w:rsidRPr="00642659">
        <w:rPr>
          <w:rFonts w:ascii="Arial" w:hAnsi="Arial" w:cs="Arial"/>
          <w:sz w:val="22"/>
          <w:szCs w:val="22"/>
        </w:rPr>
        <w:t xml:space="preserve"> doadores esporádicos</w:t>
      </w:r>
      <w:r w:rsidR="00184F19">
        <w:rPr>
          <w:rFonts w:ascii="Arial" w:hAnsi="Arial" w:cs="Arial"/>
          <w:sz w:val="22"/>
          <w:szCs w:val="22"/>
        </w:rPr>
        <w:t xml:space="preserve">, com </w:t>
      </w:r>
      <w:r w:rsidR="009E649D">
        <w:rPr>
          <w:rFonts w:ascii="Arial" w:hAnsi="Arial" w:cs="Arial"/>
          <w:sz w:val="22"/>
          <w:szCs w:val="22"/>
        </w:rPr>
        <w:t>aumento</w:t>
      </w:r>
      <w:r w:rsidR="00184F19">
        <w:rPr>
          <w:rFonts w:ascii="Arial" w:hAnsi="Arial" w:cs="Arial"/>
          <w:sz w:val="22"/>
          <w:szCs w:val="22"/>
        </w:rPr>
        <w:t xml:space="preserve"> </w:t>
      </w:r>
      <w:r w:rsidR="00626648">
        <w:rPr>
          <w:rFonts w:ascii="Arial" w:hAnsi="Arial" w:cs="Arial"/>
          <w:sz w:val="22"/>
          <w:szCs w:val="22"/>
        </w:rPr>
        <w:t>d</w:t>
      </w:r>
      <w:r w:rsidR="009E649D">
        <w:rPr>
          <w:rFonts w:ascii="Arial" w:hAnsi="Arial" w:cs="Arial"/>
          <w:sz w:val="22"/>
          <w:szCs w:val="22"/>
        </w:rPr>
        <w:t>o</w:t>
      </w:r>
      <w:r w:rsidR="00626648">
        <w:rPr>
          <w:rFonts w:ascii="Arial" w:hAnsi="Arial" w:cs="Arial"/>
          <w:sz w:val="22"/>
          <w:szCs w:val="22"/>
        </w:rPr>
        <w:t xml:space="preserve"> percentual de alcance</w:t>
      </w:r>
      <w:r w:rsidR="00184F19">
        <w:rPr>
          <w:rFonts w:ascii="Arial" w:hAnsi="Arial" w:cs="Arial"/>
          <w:sz w:val="22"/>
          <w:szCs w:val="22"/>
        </w:rPr>
        <w:t xml:space="preserve"> relacionado ao </w:t>
      </w:r>
      <w:r w:rsidR="006B3247">
        <w:rPr>
          <w:rFonts w:ascii="Arial" w:hAnsi="Arial" w:cs="Arial"/>
          <w:sz w:val="22"/>
          <w:szCs w:val="22"/>
        </w:rPr>
        <w:t>mês anterio</w:t>
      </w:r>
      <w:r w:rsidR="00B3645D">
        <w:rPr>
          <w:rFonts w:ascii="Arial" w:hAnsi="Arial" w:cs="Arial"/>
          <w:sz w:val="22"/>
          <w:szCs w:val="22"/>
        </w:rPr>
        <w:t>r</w:t>
      </w:r>
      <w:r w:rsidR="006B3247">
        <w:rPr>
          <w:rFonts w:ascii="Arial" w:hAnsi="Arial" w:cs="Arial"/>
          <w:sz w:val="22"/>
          <w:szCs w:val="22"/>
        </w:rPr>
        <w:t xml:space="preserve">. Quanto ao alcance da média do </w:t>
      </w:r>
      <w:proofErr w:type="spellStart"/>
      <w:r w:rsidR="006B3247">
        <w:rPr>
          <w:rFonts w:ascii="Arial" w:hAnsi="Arial" w:cs="Arial"/>
          <w:sz w:val="22"/>
          <w:szCs w:val="22"/>
        </w:rPr>
        <w:t>Hemoprod</w:t>
      </w:r>
      <w:proofErr w:type="spellEnd"/>
      <w:r w:rsidR="006B3247">
        <w:rPr>
          <w:rFonts w:ascii="Arial" w:hAnsi="Arial" w:cs="Arial"/>
          <w:sz w:val="22"/>
          <w:szCs w:val="22"/>
        </w:rPr>
        <w:t xml:space="preserve"> foram obtidos </w:t>
      </w:r>
      <w:r w:rsidR="00FF75A9">
        <w:rPr>
          <w:rFonts w:ascii="Arial" w:hAnsi="Arial" w:cs="Arial"/>
          <w:sz w:val="22"/>
          <w:szCs w:val="22"/>
        </w:rPr>
        <w:t>35</w:t>
      </w:r>
      <w:r w:rsidR="00642659" w:rsidRPr="00642659">
        <w:rPr>
          <w:rFonts w:ascii="Arial" w:hAnsi="Arial" w:cs="Arial"/>
          <w:sz w:val="22"/>
          <w:szCs w:val="22"/>
        </w:rPr>
        <w:t>%</w:t>
      </w:r>
      <w:r w:rsidR="006B3247">
        <w:rPr>
          <w:rFonts w:ascii="Arial" w:hAnsi="Arial" w:cs="Arial"/>
          <w:sz w:val="22"/>
          <w:szCs w:val="22"/>
        </w:rPr>
        <w:t xml:space="preserve"> de alcance</w:t>
      </w:r>
      <w:r w:rsidR="004A4A16">
        <w:rPr>
          <w:rFonts w:ascii="Arial" w:hAnsi="Arial" w:cs="Arial"/>
          <w:sz w:val="22"/>
          <w:szCs w:val="22"/>
        </w:rPr>
        <w:t>.</w:t>
      </w:r>
      <w:r w:rsidR="009E649D">
        <w:rPr>
          <w:rFonts w:ascii="Arial" w:hAnsi="Arial" w:cs="Arial"/>
          <w:sz w:val="22"/>
          <w:szCs w:val="22"/>
        </w:rPr>
        <w:t xml:space="preserve"> </w:t>
      </w:r>
      <w:r w:rsidR="00FA04C0">
        <w:rPr>
          <w:rFonts w:ascii="Arial" w:hAnsi="Arial" w:cs="Arial"/>
          <w:sz w:val="22"/>
          <w:szCs w:val="22"/>
        </w:rPr>
        <w:t>Em razão da baixa cultura de doação de sangue na população em geral, observamos o comportamento de doações esporádicas.</w:t>
      </w:r>
    </w:p>
    <w:p w14:paraId="0AA5240E" w14:textId="77777777" w:rsidR="00654C9A" w:rsidRDefault="00654C9A" w:rsidP="009532C5">
      <w:pPr>
        <w:pStyle w:val="NormalWeb"/>
        <w:spacing w:after="0" w:line="360" w:lineRule="auto"/>
        <w:ind w:left="-142"/>
        <w:jc w:val="both"/>
        <w:rPr>
          <w:rFonts w:ascii="Arial" w:hAnsi="Arial" w:cs="Arial"/>
          <w:sz w:val="22"/>
          <w:szCs w:val="22"/>
        </w:rPr>
      </w:pPr>
    </w:p>
    <w:p w14:paraId="15A03C81" w14:textId="462E5F58" w:rsidR="00654C9A" w:rsidRPr="00654C9A" w:rsidRDefault="004E2D69" w:rsidP="00654C9A">
      <w:pPr>
        <w:pStyle w:val="Ttulo2"/>
        <w:ind w:left="0"/>
      </w:pPr>
      <w:bookmarkStart w:id="27" w:name="_Toc129775123"/>
      <w:r w:rsidRPr="004E2D69">
        <w:t>9</w:t>
      </w:r>
      <w:r w:rsidR="00B82546" w:rsidRPr="004E2D69">
        <w:t xml:space="preserve">.3 </w:t>
      </w:r>
      <w:r w:rsidR="00EC72F1" w:rsidRPr="004E2D69">
        <w:t>QUANTO AO GÊNERO DO DOADOR</w:t>
      </w:r>
      <w:bookmarkEnd w:id="27"/>
    </w:p>
    <w:p w14:paraId="15B19CE5" w14:textId="25D1A924" w:rsidR="00006F24" w:rsidRPr="00006F24" w:rsidRDefault="00006F24" w:rsidP="00006F24">
      <w:pPr>
        <w:pStyle w:val="Standard"/>
        <w:rPr>
          <w:b/>
          <w:bCs/>
        </w:rPr>
      </w:pPr>
    </w:p>
    <w:p w14:paraId="51320D1A" w14:textId="21E9A050" w:rsidR="00006F24" w:rsidRDefault="00006F24" w:rsidP="00A76A14">
      <w:pPr>
        <w:pStyle w:val="Ttulo3"/>
        <w:rPr>
          <w:b/>
          <w:bCs/>
        </w:rPr>
      </w:pPr>
      <w:bookmarkStart w:id="28" w:name="_Toc129775124"/>
      <w:r w:rsidRPr="00006F24">
        <w:rPr>
          <w:b/>
          <w:bCs/>
        </w:rPr>
        <w:t xml:space="preserve">9.3.1. DOADOR </w:t>
      </w:r>
      <w:r>
        <w:rPr>
          <w:b/>
          <w:bCs/>
        </w:rPr>
        <w:t xml:space="preserve">GÊNERO </w:t>
      </w:r>
      <w:r w:rsidRPr="00006F24">
        <w:rPr>
          <w:b/>
          <w:bCs/>
        </w:rPr>
        <w:t>MASCULINO</w:t>
      </w:r>
      <w:bookmarkEnd w:id="28"/>
    </w:p>
    <w:p w14:paraId="7936A483" w14:textId="77777777" w:rsidR="001B4D91" w:rsidRPr="001B4D91" w:rsidRDefault="001B4D91" w:rsidP="001B4D91"/>
    <w:p w14:paraId="624DCD5C" w14:textId="77777777" w:rsidR="004A796B" w:rsidRDefault="00447FDE" w:rsidP="004A796B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6203CD1F" wp14:editId="4A7A225F">
            <wp:extent cx="6398895" cy="2381250"/>
            <wp:effectExtent l="38100" t="57150" r="40005" b="38100"/>
            <wp:docPr id="14" name="Gráfico 1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1B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544C7687" w14:textId="4C7291BD" w:rsidR="00FF75A9" w:rsidRPr="004A796B" w:rsidRDefault="00447FDE" w:rsidP="004A796B">
      <w:pPr>
        <w:spacing w:after="0" w:line="240" w:lineRule="auto"/>
        <w:rPr>
          <w:noProof/>
        </w:rPr>
      </w:pPr>
      <w:r>
        <w:rPr>
          <w:noProof/>
        </w:rPr>
        <w:t xml:space="preserve"> </w:t>
      </w:r>
      <w:r w:rsidR="00FF75A9">
        <w:rPr>
          <w:i/>
          <w:iCs/>
          <w:sz w:val="18"/>
          <w:szCs w:val="18"/>
        </w:rPr>
        <w:t xml:space="preserve">  </w:t>
      </w:r>
      <w:r w:rsidR="00FF75A9" w:rsidRPr="00EC6169">
        <w:rPr>
          <w:i/>
          <w:iCs/>
          <w:sz w:val="18"/>
          <w:szCs w:val="18"/>
        </w:rPr>
        <w:t>Fonte: 9º Boletim de Produção Hemoterapia – HEMOPROD 202</w:t>
      </w:r>
      <w:r w:rsidR="00E94C84">
        <w:rPr>
          <w:i/>
          <w:iCs/>
          <w:sz w:val="18"/>
          <w:szCs w:val="18"/>
        </w:rPr>
        <w:t>2</w:t>
      </w:r>
    </w:p>
    <w:p w14:paraId="078CD237" w14:textId="40692AAC" w:rsidR="004A796B" w:rsidRDefault="004A796B" w:rsidP="00FF75A9">
      <w:pPr>
        <w:rPr>
          <w:i/>
          <w:iCs/>
          <w:sz w:val="18"/>
          <w:szCs w:val="18"/>
        </w:rPr>
      </w:pPr>
    </w:p>
    <w:p w14:paraId="1D96E626" w14:textId="77777777" w:rsidR="004A796B" w:rsidRPr="00FF75A9" w:rsidRDefault="004A796B" w:rsidP="00FF75A9">
      <w:pPr>
        <w:rPr>
          <w:noProof/>
        </w:rPr>
      </w:pPr>
    </w:p>
    <w:p w14:paraId="11E5D31F" w14:textId="77777777" w:rsidR="00FF75A9" w:rsidRDefault="00FF75A9" w:rsidP="00A76A14">
      <w:pPr>
        <w:rPr>
          <w:noProof/>
        </w:rPr>
      </w:pPr>
    </w:p>
    <w:p w14:paraId="13877D32" w14:textId="144EE8C9" w:rsidR="009E214E" w:rsidRDefault="00006F24" w:rsidP="009E649D">
      <w:pPr>
        <w:pStyle w:val="Ttulo3"/>
        <w:rPr>
          <w:b/>
          <w:bCs/>
        </w:rPr>
      </w:pPr>
      <w:bookmarkStart w:id="29" w:name="_Toc129775125"/>
      <w:r w:rsidRPr="00006F24">
        <w:rPr>
          <w:b/>
          <w:bCs/>
        </w:rPr>
        <w:lastRenderedPageBreak/>
        <w:t>9.3.2. DOADOR GÊNERO FEMININO</w:t>
      </w:r>
      <w:bookmarkEnd w:id="29"/>
    </w:p>
    <w:p w14:paraId="70D41E7E" w14:textId="349711FB" w:rsidR="004A796B" w:rsidRDefault="004A796B" w:rsidP="000A7BDD">
      <w:pPr>
        <w:pStyle w:val="NormalWeb"/>
        <w:spacing w:after="266" w:line="360" w:lineRule="auto"/>
        <w:ind w:right="240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5906816" behindDoc="0" locked="0" layoutInCell="1" allowOverlap="1" wp14:anchorId="65748386" wp14:editId="4E31D3F4">
            <wp:simplePos x="0" y="0"/>
            <wp:positionH relativeFrom="margin">
              <wp:posOffset>36195</wp:posOffset>
            </wp:positionH>
            <wp:positionV relativeFrom="margin">
              <wp:posOffset>462915</wp:posOffset>
            </wp:positionV>
            <wp:extent cx="6648450" cy="2171700"/>
            <wp:effectExtent l="57150" t="57150" r="38100" b="38100"/>
            <wp:wrapNone/>
            <wp:docPr id="12" name="Gráfico 1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1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46BCF4" w14:textId="52AF9294" w:rsidR="004A796B" w:rsidRDefault="004A796B" w:rsidP="000A7BDD">
      <w:pPr>
        <w:pStyle w:val="NormalWeb"/>
        <w:spacing w:after="266" w:line="360" w:lineRule="auto"/>
        <w:ind w:right="240"/>
        <w:jc w:val="both"/>
        <w:rPr>
          <w:rFonts w:ascii="Arial" w:hAnsi="Arial" w:cs="Arial"/>
          <w:b/>
          <w:bCs/>
          <w:sz w:val="22"/>
          <w:szCs w:val="22"/>
        </w:rPr>
      </w:pPr>
    </w:p>
    <w:p w14:paraId="43869C7D" w14:textId="2B8B223F" w:rsidR="004A796B" w:rsidRDefault="004A796B" w:rsidP="000A7BDD">
      <w:pPr>
        <w:pStyle w:val="NormalWeb"/>
        <w:spacing w:after="266" w:line="360" w:lineRule="auto"/>
        <w:ind w:right="240"/>
        <w:jc w:val="both"/>
        <w:rPr>
          <w:rFonts w:ascii="Arial" w:hAnsi="Arial" w:cs="Arial"/>
          <w:b/>
          <w:bCs/>
          <w:sz w:val="22"/>
          <w:szCs w:val="22"/>
        </w:rPr>
      </w:pPr>
    </w:p>
    <w:p w14:paraId="6FA6C4A0" w14:textId="0CF496CA" w:rsidR="004A796B" w:rsidRDefault="004A796B" w:rsidP="000A7BDD">
      <w:pPr>
        <w:pStyle w:val="NormalWeb"/>
        <w:spacing w:after="266" w:line="360" w:lineRule="auto"/>
        <w:ind w:right="240"/>
        <w:jc w:val="both"/>
        <w:rPr>
          <w:rFonts w:ascii="Arial" w:hAnsi="Arial" w:cs="Arial"/>
          <w:b/>
          <w:bCs/>
          <w:sz w:val="22"/>
          <w:szCs w:val="22"/>
        </w:rPr>
      </w:pPr>
    </w:p>
    <w:p w14:paraId="4389E8DF" w14:textId="77777777" w:rsidR="004A796B" w:rsidRDefault="004A796B" w:rsidP="004A796B">
      <w:pPr>
        <w:pStyle w:val="NormalWeb"/>
        <w:spacing w:after="0"/>
        <w:ind w:right="240"/>
        <w:jc w:val="both"/>
        <w:rPr>
          <w:rFonts w:ascii="Arial" w:hAnsi="Arial" w:cs="Arial"/>
          <w:b/>
          <w:bCs/>
          <w:sz w:val="22"/>
          <w:szCs w:val="22"/>
        </w:rPr>
      </w:pPr>
    </w:p>
    <w:p w14:paraId="49B16AED" w14:textId="77777777" w:rsidR="004A796B" w:rsidRDefault="004A796B" w:rsidP="004A796B">
      <w:pPr>
        <w:pStyle w:val="NormalWeb"/>
        <w:spacing w:after="0"/>
        <w:ind w:right="240"/>
        <w:jc w:val="both"/>
        <w:rPr>
          <w:rFonts w:ascii="Arial" w:hAnsi="Arial" w:cs="Arial"/>
          <w:b/>
          <w:bCs/>
          <w:sz w:val="22"/>
          <w:szCs w:val="22"/>
        </w:rPr>
      </w:pPr>
    </w:p>
    <w:p w14:paraId="1DAD6AE5" w14:textId="7EAE51B6" w:rsidR="004A796B" w:rsidRPr="004A796B" w:rsidRDefault="004A796B" w:rsidP="004A796B">
      <w:pPr>
        <w:pStyle w:val="NormalWeb"/>
        <w:spacing w:after="0"/>
        <w:ind w:right="240"/>
        <w:jc w:val="both"/>
        <w:rPr>
          <w:i/>
          <w:iCs/>
          <w:sz w:val="18"/>
          <w:szCs w:val="18"/>
        </w:rPr>
      </w:pPr>
      <w:r>
        <w:rPr>
          <w:rFonts w:ascii="Arial" w:hAnsi="Arial" w:cs="Arial"/>
          <w:b/>
          <w:bCs/>
          <w:sz w:val="22"/>
          <w:szCs w:val="22"/>
        </w:rPr>
        <w:t xml:space="preserve"> </w:t>
      </w:r>
      <w:r w:rsidRPr="00EC6169">
        <w:rPr>
          <w:i/>
          <w:iCs/>
          <w:sz w:val="18"/>
          <w:szCs w:val="18"/>
        </w:rPr>
        <w:t>Fonte: 9º Boletim de Produção Hemoterapia – HEMOPROD 202</w:t>
      </w:r>
      <w:r>
        <w:rPr>
          <w:i/>
          <w:iCs/>
          <w:sz w:val="18"/>
          <w:szCs w:val="18"/>
        </w:rPr>
        <w:t>2</w:t>
      </w:r>
    </w:p>
    <w:p w14:paraId="70DBAB85" w14:textId="689D1F1D" w:rsidR="00380F27" w:rsidRDefault="006538C5" w:rsidP="000A7BDD">
      <w:pPr>
        <w:pStyle w:val="NormalWeb"/>
        <w:spacing w:after="266" w:line="360" w:lineRule="auto"/>
        <w:ind w:right="240"/>
        <w:jc w:val="both"/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 Crítica</w:t>
      </w:r>
      <w:r w:rsidRPr="00F90309">
        <w:rPr>
          <w:rFonts w:ascii="Arial" w:hAnsi="Arial" w:cs="Arial"/>
          <w:sz w:val="22"/>
          <w:szCs w:val="22"/>
        </w:rPr>
        <w:t>:</w:t>
      </w:r>
      <w:r w:rsidRPr="00B82546">
        <w:rPr>
          <w:rFonts w:ascii="Arial" w:hAnsi="Arial" w:cs="Arial"/>
        </w:rPr>
        <w:t xml:space="preserve"> </w:t>
      </w:r>
      <w:r w:rsidR="008F57B1"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Analisando o </w:t>
      </w:r>
      <w:r w:rsidR="00817060">
        <w:rPr>
          <w:rFonts w:ascii="Arial" w:hAnsi="Arial" w:cs="Arial"/>
          <w:color w:val="auto"/>
          <w:kern w:val="0"/>
          <w:sz w:val="22"/>
          <w:szCs w:val="22"/>
        </w:rPr>
        <w:t>g</w:t>
      </w:r>
      <w:r w:rsidR="008F57B1"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ênero dos doadores no mês de </w:t>
      </w:r>
      <w:r w:rsidR="00FF75A9">
        <w:rPr>
          <w:rFonts w:ascii="Arial" w:hAnsi="Arial" w:cs="Arial"/>
          <w:color w:val="auto"/>
          <w:kern w:val="0"/>
          <w:sz w:val="22"/>
          <w:szCs w:val="22"/>
        </w:rPr>
        <w:t>janeiro</w:t>
      </w:r>
      <w:r w:rsidR="00817060">
        <w:rPr>
          <w:rFonts w:ascii="Arial" w:hAnsi="Arial" w:cs="Arial"/>
          <w:color w:val="auto"/>
          <w:kern w:val="0"/>
          <w:sz w:val="22"/>
          <w:szCs w:val="22"/>
        </w:rPr>
        <w:t xml:space="preserve"> de</w:t>
      </w:r>
      <w:r w:rsidR="008F57B1"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 202</w:t>
      </w:r>
      <w:r w:rsidR="00FF75A9">
        <w:rPr>
          <w:rFonts w:ascii="Arial" w:hAnsi="Arial" w:cs="Arial"/>
          <w:color w:val="auto"/>
          <w:kern w:val="0"/>
          <w:sz w:val="22"/>
          <w:szCs w:val="22"/>
        </w:rPr>
        <w:t>3</w:t>
      </w:r>
      <w:r w:rsidR="008F57B1"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 da </w:t>
      </w:r>
      <w:r w:rsidR="00B41A7F" w:rsidRPr="008A15D8">
        <w:rPr>
          <w:rFonts w:ascii="Arial" w:hAnsi="Arial" w:cs="Arial"/>
          <w:color w:val="auto"/>
          <w:kern w:val="0"/>
          <w:sz w:val="22"/>
          <w:szCs w:val="22"/>
        </w:rPr>
        <w:t>Rede HEMO</w:t>
      </w:r>
      <w:r w:rsidR="007171D3"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B723B9">
        <w:rPr>
          <w:rFonts w:ascii="Arial" w:hAnsi="Arial" w:cs="Arial"/>
          <w:color w:val="auto"/>
          <w:kern w:val="0"/>
          <w:sz w:val="22"/>
          <w:szCs w:val="22"/>
        </w:rPr>
        <w:t>percebe</w:t>
      </w:r>
      <w:r w:rsidR="00494225">
        <w:rPr>
          <w:rFonts w:ascii="Arial" w:hAnsi="Arial" w:cs="Arial"/>
          <w:color w:val="auto"/>
          <w:kern w:val="0"/>
          <w:sz w:val="22"/>
          <w:szCs w:val="22"/>
        </w:rPr>
        <w:t xml:space="preserve">mos </w:t>
      </w:r>
      <w:proofErr w:type="gramStart"/>
      <w:r w:rsidR="00494225">
        <w:rPr>
          <w:rFonts w:ascii="Arial" w:hAnsi="Arial" w:cs="Arial"/>
          <w:color w:val="auto"/>
          <w:kern w:val="0"/>
          <w:sz w:val="22"/>
          <w:szCs w:val="22"/>
        </w:rPr>
        <w:t xml:space="preserve">um </w:t>
      </w:r>
      <w:r w:rsidR="00B723B9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494225">
        <w:rPr>
          <w:rFonts w:ascii="Arial" w:hAnsi="Arial" w:cs="Arial"/>
          <w:color w:val="auto"/>
          <w:kern w:val="0"/>
          <w:sz w:val="22"/>
          <w:szCs w:val="22"/>
        </w:rPr>
        <w:t>leve</w:t>
      </w:r>
      <w:proofErr w:type="gramEnd"/>
      <w:r w:rsidR="00494225">
        <w:rPr>
          <w:rFonts w:ascii="Arial" w:hAnsi="Arial" w:cs="Arial"/>
          <w:color w:val="auto"/>
          <w:kern w:val="0"/>
          <w:sz w:val="22"/>
          <w:szCs w:val="22"/>
        </w:rPr>
        <w:t xml:space="preserve"> aumento </w:t>
      </w:r>
      <w:r w:rsidR="00B723B9">
        <w:rPr>
          <w:rFonts w:ascii="Arial" w:hAnsi="Arial" w:cs="Arial"/>
          <w:color w:val="auto"/>
          <w:kern w:val="0"/>
          <w:sz w:val="22"/>
          <w:szCs w:val="22"/>
        </w:rPr>
        <w:t xml:space="preserve"> no quantitativo de doadores do sexo masculino e</w:t>
      </w:r>
      <w:r w:rsidR="00494225">
        <w:rPr>
          <w:rFonts w:ascii="Arial" w:hAnsi="Arial" w:cs="Arial"/>
          <w:color w:val="auto"/>
          <w:kern w:val="0"/>
          <w:sz w:val="22"/>
          <w:szCs w:val="22"/>
        </w:rPr>
        <w:t>m comparação com o</w:t>
      </w:r>
      <w:r w:rsidR="00B723B9">
        <w:rPr>
          <w:rFonts w:ascii="Arial" w:hAnsi="Arial" w:cs="Arial"/>
          <w:color w:val="auto"/>
          <w:kern w:val="0"/>
          <w:sz w:val="22"/>
          <w:szCs w:val="22"/>
        </w:rPr>
        <w:t xml:space="preserve"> feminino</w:t>
      </w:r>
      <w:r w:rsidR="00B723B9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, </w:t>
      </w:r>
      <w:r w:rsidR="006221A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alcançando </w:t>
      </w:r>
      <w:r w:rsidR="00494225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5</w:t>
      </w:r>
      <w:r w:rsidR="00FF75A9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4</w:t>
      </w:r>
      <w:r w:rsidR="00494225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% </w:t>
      </w:r>
      <w:r w:rsidR="00195B3D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percentual</w:t>
      </w:r>
      <w:r w:rsidR="007171D3" w:rsidRPr="008A15D8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</w:t>
      </w:r>
      <w:r w:rsidR="00883B6B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. </w:t>
      </w:r>
      <w:r w:rsidR="00380F27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Os dados são próximos ao estabelecido pelo </w:t>
      </w:r>
      <w:proofErr w:type="spellStart"/>
      <w:r w:rsidR="00380F27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Hemoprod</w:t>
      </w:r>
      <w:proofErr w:type="spellEnd"/>
      <w:r w:rsidR="00380F27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2022, mostrando prevalência dos doadores do sexo masculino.</w:t>
      </w:r>
    </w:p>
    <w:p w14:paraId="6EBF95D1" w14:textId="77777777" w:rsidR="004A796B" w:rsidRDefault="004A796B" w:rsidP="000A7BDD">
      <w:pPr>
        <w:pStyle w:val="NormalWeb"/>
        <w:spacing w:after="266" w:line="360" w:lineRule="auto"/>
        <w:ind w:right="240"/>
        <w:jc w:val="both"/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</w:pPr>
    </w:p>
    <w:p w14:paraId="1A83D3D0" w14:textId="15F703C9" w:rsidR="00D001CF" w:rsidRPr="001B4D91" w:rsidRDefault="004E2D69" w:rsidP="001B4D91">
      <w:pPr>
        <w:pStyle w:val="Ttulo2"/>
        <w:rPr>
          <w:shd w:val="clear" w:color="auto" w:fill="FFFFFF"/>
        </w:rPr>
      </w:pPr>
      <w:bookmarkStart w:id="30" w:name="_Toc129775126"/>
      <w:r>
        <w:rPr>
          <w:shd w:val="clear" w:color="auto" w:fill="FFFFFF"/>
        </w:rPr>
        <w:t>9.4 QUANTO À IDADE</w:t>
      </w:r>
      <w:bookmarkEnd w:id="30"/>
    </w:p>
    <w:p w14:paraId="61EECA64" w14:textId="77777777" w:rsidR="00654C9A" w:rsidRDefault="00654C9A" w:rsidP="00D001CF">
      <w:pPr>
        <w:pStyle w:val="Standard"/>
      </w:pPr>
    </w:p>
    <w:p w14:paraId="71F43220" w14:textId="7EFCC354" w:rsidR="00D001CF" w:rsidRDefault="00D001CF" w:rsidP="00FF75A9">
      <w:pPr>
        <w:pStyle w:val="Ttulo3"/>
        <w:rPr>
          <w:b/>
          <w:bCs/>
        </w:rPr>
      </w:pPr>
      <w:bookmarkStart w:id="31" w:name="_Toc129775127"/>
      <w:r w:rsidRPr="00D001CF">
        <w:rPr>
          <w:b/>
          <w:bCs/>
        </w:rPr>
        <w:t xml:space="preserve">9.4.1. DOADORES DE 18 </w:t>
      </w:r>
      <w:r w:rsidR="00490B73">
        <w:rPr>
          <w:b/>
          <w:bCs/>
        </w:rPr>
        <w:t>ATÉ</w:t>
      </w:r>
      <w:r w:rsidRPr="00D001CF">
        <w:rPr>
          <w:b/>
          <w:bCs/>
        </w:rPr>
        <w:t xml:space="preserve"> 29 ANOS</w:t>
      </w:r>
      <w:bookmarkEnd w:id="31"/>
    </w:p>
    <w:p w14:paraId="166D651F" w14:textId="77777777" w:rsidR="001B4D91" w:rsidRPr="001B4D91" w:rsidRDefault="001B4D91" w:rsidP="001B4D91"/>
    <w:p w14:paraId="3F3DB2FC" w14:textId="075A2A5C" w:rsidR="00654C9A" w:rsidRDefault="00447FDE" w:rsidP="00D001CF">
      <w:r>
        <w:rPr>
          <w:noProof/>
        </w:rPr>
        <w:drawing>
          <wp:inline distT="0" distB="0" distL="0" distR="0" wp14:anchorId="13E1199E" wp14:editId="22C2D73C">
            <wp:extent cx="6715125" cy="2305685"/>
            <wp:effectExtent l="57150" t="57150" r="47625" b="56515"/>
            <wp:docPr id="15" name="Gráfico 1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1D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  <w:r w:rsidR="001B4D91">
        <w:t xml:space="preserve"> </w:t>
      </w:r>
      <w:r w:rsidR="004A796B">
        <w:t xml:space="preserve">                                                  </w:t>
      </w:r>
      <w:r w:rsidR="00FF75A9" w:rsidRPr="00EC6169">
        <w:rPr>
          <w:i/>
          <w:iCs/>
          <w:sz w:val="18"/>
          <w:szCs w:val="18"/>
        </w:rPr>
        <w:t>Fonte: 9º Boletim de Produção Hemoterapia – HEMOPROD 202</w:t>
      </w:r>
      <w:r w:rsidR="00E94C84">
        <w:rPr>
          <w:i/>
          <w:iCs/>
          <w:sz w:val="18"/>
          <w:szCs w:val="18"/>
        </w:rPr>
        <w:t>2</w:t>
      </w:r>
    </w:p>
    <w:p w14:paraId="7A663A9E" w14:textId="5A0D80F1" w:rsidR="00380F27" w:rsidRDefault="00380F27" w:rsidP="00D001CF"/>
    <w:p w14:paraId="1DFD321C" w14:textId="3C4C7DBA" w:rsidR="00380F27" w:rsidRDefault="00380F27" w:rsidP="00D001CF"/>
    <w:p w14:paraId="0DAE9D97" w14:textId="5D8F4980" w:rsidR="00380F27" w:rsidRPr="00D001CF" w:rsidRDefault="00380F27" w:rsidP="00D001CF"/>
    <w:p w14:paraId="0552B30D" w14:textId="324F6E6D" w:rsidR="00D001CF" w:rsidRDefault="00D001CF" w:rsidP="00D001CF">
      <w:pPr>
        <w:pStyle w:val="Ttulo3"/>
        <w:rPr>
          <w:b/>
          <w:bCs/>
        </w:rPr>
      </w:pPr>
      <w:bookmarkStart w:id="32" w:name="_Toc129775128"/>
      <w:r w:rsidRPr="00C105D8">
        <w:rPr>
          <w:b/>
          <w:bCs/>
        </w:rPr>
        <w:lastRenderedPageBreak/>
        <w:t xml:space="preserve">9.4.2. </w:t>
      </w:r>
      <w:r w:rsidRPr="00B333C6">
        <w:rPr>
          <w:b/>
          <w:bCs/>
          <w:color w:val="000000" w:themeColor="text1"/>
        </w:rPr>
        <w:t>DOADORES ACIMA DE 29 ANOS</w:t>
      </w:r>
      <w:bookmarkEnd w:id="32"/>
    </w:p>
    <w:p w14:paraId="1A35CA8D" w14:textId="62C97074" w:rsidR="00FF75A9" w:rsidRDefault="00B333C6" w:rsidP="00FF75A9">
      <w:r>
        <w:rPr>
          <w:noProof/>
        </w:rPr>
        <w:drawing>
          <wp:anchor distT="0" distB="0" distL="114300" distR="114300" simplePos="0" relativeHeight="255862784" behindDoc="0" locked="0" layoutInCell="1" allowOverlap="1" wp14:anchorId="441A0DDA" wp14:editId="0BA01CA4">
            <wp:simplePos x="0" y="0"/>
            <wp:positionH relativeFrom="margin">
              <wp:align>left</wp:align>
            </wp:positionH>
            <wp:positionV relativeFrom="page">
              <wp:posOffset>1188720</wp:posOffset>
            </wp:positionV>
            <wp:extent cx="6572250" cy="2411730"/>
            <wp:effectExtent l="57150" t="57150" r="38100" b="45720"/>
            <wp:wrapNone/>
            <wp:docPr id="21" name="Gráfico 2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20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6DD80" w14:textId="4E7B145F" w:rsidR="00C04385" w:rsidRDefault="00C04385" w:rsidP="00FF75A9"/>
    <w:p w14:paraId="517C7A9C" w14:textId="6165FE50" w:rsidR="00C04385" w:rsidRDefault="00C04385" w:rsidP="00FF75A9"/>
    <w:p w14:paraId="3E883134" w14:textId="09D4625F" w:rsidR="00C04385" w:rsidRDefault="00C04385" w:rsidP="00FF75A9"/>
    <w:p w14:paraId="33CE9F1E" w14:textId="037529B1" w:rsidR="00C04385" w:rsidRDefault="00C04385" w:rsidP="00FF75A9"/>
    <w:p w14:paraId="5D3252AF" w14:textId="2208469B" w:rsidR="00C04385" w:rsidRDefault="00C04385" w:rsidP="00FF75A9"/>
    <w:p w14:paraId="48C4FF4E" w14:textId="19A5161C" w:rsidR="00C04385" w:rsidRDefault="00C04385" w:rsidP="00FF75A9"/>
    <w:p w14:paraId="6C6B9D61" w14:textId="7E351C2D" w:rsidR="00C04385" w:rsidRDefault="00C04385" w:rsidP="00FF75A9"/>
    <w:p w14:paraId="3CF377CE" w14:textId="242BB4F3" w:rsidR="00C04385" w:rsidRDefault="00C04385" w:rsidP="00B333C6">
      <w:pPr>
        <w:spacing w:after="0"/>
      </w:pPr>
    </w:p>
    <w:p w14:paraId="57CCA301" w14:textId="77777777" w:rsidR="00C04385" w:rsidRDefault="00C04385" w:rsidP="00B333C6">
      <w:pPr>
        <w:spacing w:after="0"/>
      </w:pPr>
    </w:p>
    <w:p w14:paraId="1978CB83" w14:textId="7C834AB5" w:rsidR="00FF75A9" w:rsidRPr="00447FDE" w:rsidRDefault="00447FDE" w:rsidP="00B333C6">
      <w:pPr>
        <w:spacing w:after="0"/>
      </w:pPr>
      <w:r>
        <w:rPr>
          <w:i/>
          <w:iCs/>
          <w:sz w:val="18"/>
          <w:szCs w:val="18"/>
        </w:rPr>
        <w:t xml:space="preserve">  </w:t>
      </w:r>
      <w:r w:rsidR="00FF75A9" w:rsidRPr="00EC6169">
        <w:rPr>
          <w:i/>
          <w:iCs/>
          <w:sz w:val="18"/>
          <w:szCs w:val="18"/>
        </w:rPr>
        <w:t>Fonte: 9º Boletim de Produção Hemoterapia – HEMOPROD 202</w:t>
      </w:r>
      <w:r w:rsidR="00E94C84">
        <w:rPr>
          <w:i/>
          <w:iCs/>
          <w:sz w:val="18"/>
          <w:szCs w:val="18"/>
        </w:rPr>
        <w:t>2</w:t>
      </w:r>
    </w:p>
    <w:p w14:paraId="0E8891BA" w14:textId="100D56EB" w:rsidR="00A76A14" w:rsidRPr="00510D5D" w:rsidRDefault="000A7BDD" w:rsidP="00654C9A">
      <w:pPr>
        <w:pStyle w:val="NormalWeb"/>
        <w:tabs>
          <w:tab w:val="left" w:pos="10065"/>
        </w:tabs>
        <w:spacing w:after="266" w:line="360" w:lineRule="auto"/>
        <w:ind w:left="142" w:right="382" w:hanging="142"/>
        <w:jc w:val="both"/>
        <w:rPr>
          <w:rFonts w:ascii="Arial" w:hAnsi="Arial" w:cs="Arial"/>
          <w:color w:val="000000" w:themeColor="text1"/>
          <w:kern w:val="0"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</w:rPr>
        <w:t xml:space="preserve"> </w:t>
      </w:r>
      <w:r w:rsidR="00D46B48" w:rsidRPr="00F90309">
        <w:rPr>
          <w:rFonts w:ascii="Arial" w:hAnsi="Arial" w:cs="Arial"/>
          <w:b/>
          <w:bCs/>
          <w:noProof/>
          <w:sz w:val="22"/>
          <w:szCs w:val="22"/>
        </w:rPr>
        <w:t>Análise Critica:</w:t>
      </w:r>
      <w:r w:rsidR="00D46B48" w:rsidRPr="00B1620A">
        <w:rPr>
          <w:rFonts w:ascii="Arial" w:hAnsi="Arial" w:cs="Arial"/>
          <w:noProof/>
          <w:sz w:val="22"/>
          <w:szCs w:val="22"/>
        </w:rPr>
        <w:t xml:space="preserve"> 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>Quanto a faixa etária dos doadores, no mês de</w:t>
      </w:r>
      <w:r w:rsidR="007171D3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FF75A9">
        <w:rPr>
          <w:rFonts w:ascii="Arial" w:hAnsi="Arial" w:cs="Arial"/>
          <w:color w:val="auto"/>
          <w:kern w:val="0"/>
          <w:sz w:val="22"/>
          <w:szCs w:val="22"/>
        </w:rPr>
        <w:t xml:space="preserve">janeiro 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>de 202</w:t>
      </w:r>
      <w:r w:rsidR="00FF75A9">
        <w:rPr>
          <w:rFonts w:ascii="Arial" w:hAnsi="Arial" w:cs="Arial"/>
          <w:color w:val="auto"/>
          <w:kern w:val="0"/>
          <w:sz w:val="22"/>
          <w:szCs w:val="22"/>
        </w:rPr>
        <w:t>3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, percebe-se um maior número de doadores acima de 29 anos, com </w:t>
      </w:r>
      <w:r w:rsidR="00FF75A9">
        <w:rPr>
          <w:rFonts w:ascii="Arial" w:hAnsi="Arial" w:cs="Arial"/>
          <w:color w:val="auto"/>
          <w:kern w:val="0"/>
          <w:sz w:val="22"/>
          <w:szCs w:val="22"/>
        </w:rPr>
        <w:t>2.967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 doadores nesta faixa etária</w:t>
      </w:r>
      <w:r w:rsidR="00B87D13">
        <w:rPr>
          <w:rFonts w:ascii="Arial" w:hAnsi="Arial" w:cs="Arial"/>
          <w:color w:val="auto"/>
          <w:kern w:val="0"/>
          <w:sz w:val="22"/>
          <w:szCs w:val="22"/>
        </w:rPr>
        <w:t xml:space="preserve">, 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com </w:t>
      </w:r>
      <w:r w:rsidR="00447FDE">
        <w:rPr>
          <w:rFonts w:ascii="Arial" w:hAnsi="Arial" w:cs="Arial"/>
          <w:color w:val="auto"/>
          <w:kern w:val="0"/>
          <w:sz w:val="22"/>
          <w:szCs w:val="22"/>
        </w:rPr>
        <w:t>59</w:t>
      </w:r>
      <w:r w:rsidR="007171D3">
        <w:rPr>
          <w:rFonts w:ascii="Arial" w:hAnsi="Arial" w:cs="Arial"/>
          <w:color w:val="auto"/>
          <w:kern w:val="0"/>
          <w:sz w:val="22"/>
          <w:szCs w:val="22"/>
        </w:rPr>
        <w:t>%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 do total dos doadores da </w:t>
      </w:r>
      <w:r w:rsidR="00B41A7F">
        <w:rPr>
          <w:rFonts w:ascii="Arial" w:hAnsi="Arial" w:cs="Arial"/>
          <w:color w:val="auto"/>
          <w:kern w:val="0"/>
          <w:sz w:val="22"/>
          <w:szCs w:val="22"/>
        </w:rPr>
        <w:t>Rede HEMO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, enquanto </w:t>
      </w:r>
      <w:r w:rsidR="00C04385">
        <w:rPr>
          <w:rFonts w:ascii="Arial" w:hAnsi="Arial" w:cs="Arial"/>
          <w:color w:val="auto"/>
          <w:kern w:val="0"/>
          <w:sz w:val="22"/>
          <w:szCs w:val="22"/>
        </w:rPr>
        <w:t>os doadores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 de 1</w:t>
      </w:r>
      <w:r w:rsidR="00157896">
        <w:rPr>
          <w:rFonts w:ascii="Arial" w:hAnsi="Arial" w:cs="Arial"/>
          <w:color w:val="auto"/>
          <w:kern w:val="0"/>
          <w:sz w:val="22"/>
          <w:szCs w:val="22"/>
        </w:rPr>
        <w:t>8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 a 29 anos representam </w:t>
      </w:r>
      <w:r w:rsidR="005343D2">
        <w:rPr>
          <w:rFonts w:ascii="Arial" w:hAnsi="Arial" w:cs="Arial"/>
          <w:color w:val="auto"/>
          <w:kern w:val="0"/>
          <w:sz w:val="22"/>
          <w:szCs w:val="22"/>
        </w:rPr>
        <w:t>41</w:t>
      </w:r>
      <w:r w:rsidR="007171D3">
        <w:rPr>
          <w:rFonts w:ascii="Arial" w:hAnsi="Arial" w:cs="Arial"/>
          <w:color w:val="auto"/>
          <w:kern w:val="0"/>
          <w:sz w:val="22"/>
          <w:szCs w:val="22"/>
        </w:rPr>
        <w:t>%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. </w:t>
      </w:r>
      <w:r w:rsidR="00434AD2" w:rsidRPr="001579F1">
        <w:rPr>
          <w:rFonts w:ascii="Arial" w:hAnsi="Arial" w:cs="Arial"/>
          <w:color w:val="000000" w:themeColor="text1"/>
          <w:kern w:val="0"/>
          <w:sz w:val="22"/>
          <w:szCs w:val="22"/>
        </w:rPr>
        <w:t>Os resultados obtidos quanto à faixa etária acompanham a tendência nacional, conforme disposto no HEMOPROD 20</w:t>
      </w:r>
      <w:r w:rsidR="005343D2">
        <w:rPr>
          <w:rFonts w:ascii="Arial" w:hAnsi="Arial" w:cs="Arial"/>
          <w:color w:val="000000" w:themeColor="text1"/>
          <w:kern w:val="0"/>
          <w:sz w:val="22"/>
          <w:szCs w:val="22"/>
        </w:rPr>
        <w:t>2</w:t>
      </w:r>
      <w:r w:rsidR="00AB397D">
        <w:rPr>
          <w:rFonts w:ascii="Arial" w:hAnsi="Arial" w:cs="Arial"/>
          <w:color w:val="000000" w:themeColor="text1"/>
          <w:kern w:val="0"/>
          <w:sz w:val="22"/>
          <w:szCs w:val="22"/>
        </w:rPr>
        <w:t>2</w:t>
      </w:r>
      <w:r w:rsidR="00434AD2" w:rsidRPr="001579F1">
        <w:rPr>
          <w:rFonts w:ascii="Arial" w:hAnsi="Arial" w:cs="Arial"/>
          <w:color w:val="000000" w:themeColor="text1"/>
          <w:kern w:val="0"/>
          <w:sz w:val="22"/>
          <w:szCs w:val="22"/>
        </w:rPr>
        <w:t>.</w:t>
      </w:r>
      <w:r w:rsidR="006A4B43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A </w:t>
      </w:r>
      <w:proofErr w:type="spellStart"/>
      <w:r w:rsidR="006A4B43">
        <w:rPr>
          <w:rFonts w:ascii="Arial" w:hAnsi="Arial" w:cs="Arial"/>
          <w:color w:val="000000" w:themeColor="text1"/>
          <w:kern w:val="0"/>
          <w:sz w:val="22"/>
          <w:szCs w:val="22"/>
        </w:rPr>
        <w:t>Asssessoria</w:t>
      </w:r>
      <w:proofErr w:type="spellEnd"/>
      <w:r w:rsidR="006A4B43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de Comunicação tem investido em publicações nas redes sociais visando atrair o público jovem</w:t>
      </w:r>
      <w:r w:rsidR="00510D5D">
        <w:rPr>
          <w:rFonts w:ascii="Arial" w:hAnsi="Arial" w:cs="Arial"/>
          <w:color w:val="000000" w:themeColor="text1"/>
          <w:kern w:val="0"/>
          <w:sz w:val="22"/>
          <w:szCs w:val="22"/>
        </w:rPr>
        <w:t>.</w:t>
      </w:r>
    </w:p>
    <w:p w14:paraId="590163BC" w14:textId="296C5077" w:rsidR="009C7F10" w:rsidRDefault="00F57304" w:rsidP="00DE11F8">
      <w:pPr>
        <w:pStyle w:val="Ttulo2"/>
        <w:ind w:left="142" w:hanging="142"/>
      </w:pPr>
      <w:bookmarkStart w:id="33" w:name="_Toc129775129"/>
      <w:r>
        <w:t>9</w:t>
      </w:r>
      <w:r w:rsidRPr="002E47E5">
        <w:t>.5</w:t>
      </w:r>
      <w:r>
        <w:t>.</w:t>
      </w:r>
      <w:r w:rsidRPr="002E47E5">
        <w:t xml:space="preserve"> PERCENTUAL DE INAPTIDÃO GERAL NA TRIAGEM CLÍNICA DE DOADORES</w:t>
      </w:r>
      <w:bookmarkEnd w:id="33"/>
    </w:p>
    <w:p w14:paraId="576F3DD7" w14:textId="61A43F10" w:rsidR="009C7F10" w:rsidRDefault="009C7F10" w:rsidP="009C7F10">
      <w:pPr>
        <w:pStyle w:val="Standard"/>
      </w:pPr>
    </w:p>
    <w:p w14:paraId="2F4AAD7B" w14:textId="7EFCE434" w:rsidR="009C7F10" w:rsidRDefault="00DE11F8" w:rsidP="00DE11F8">
      <w:pPr>
        <w:pStyle w:val="Standard"/>
        <w:ind w:right="227"/>
      </w:pPr>
      <w:r>
        <w:rPr>
          <w:noProof/>
        </w:rPr>
        <w:drawing>
          <wp:inline distT="0" distB="0" distL="0" distR="0" wp14:anchorId="75510841" wp14:editId="455AFF6C">
            <wp:extent cx="6572250" cy="2838450"/>
            <wp:effectExtent l="57150" t="57150" r="38100" b="38100"/>
            <wp:docPr id="13" name="Gráfico 1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  <w:r>
        <w:t xml:space="preserve">   </w:t>
      </w:r>
      <w:r>
        <w:rPr>
          <w:i/>
          <w:iCs/>
          <w:sz w:val="18"/>
          <w:szCs w:val="18"/>
        </w:rPr>
        <w:t xml:space="preserve">           </w:t>
      </w:r>
      <w:r w:rsidRPr="00EC6169">
        <w:rPr>
          <w:i/>
          <w:iCs/>
          <w:sz w:val="18"/>
          <w:szCs w:val="18"/>
        </w:rPr>
        <w:t>Fonte: 9º Boletim de Produção Hemoterapia – HEMOPROD 202</w:t>
      </w:r>
      <w:r>
        <w:rPr>
          <w:i/>
          <w:iCs/>
          <w:sz w:val="18"/>
          <w:szCs w:val="18"/>
        </w:rPr>
        <w:t>2</w:t>
      </w:r>
    </w:p>
    <w:p w14:paraId="6E249EE5" w14:textId="0DF0B260" w:rsidR="009C7F10" w:rsidRDefault="009C7F10" w:rsidP="009C7F10">
      <w:pPr>
        <w:pStyle w:val="Standard"/>
      </w:pPr>
    </w:p>
    <w:p w14:paraId="65F7D807" w14:textId="7027657F" w:rsidR="009C7F10" w:rsidRDefault="009C7F10" w:rsidP="009C7F10">
      <w:pPr>
        <w:pStyle w:val="Standard"/>
      </w:pPr>
    </w:p>
    <w:p w14:paraId="326DBAFD" w14:textId="768C1FA6" w:rsidR="009C7F10" w:rsidRDefault="009C7F10" w:rsidP="009C7F10">
      <w:pPr>
        <w:pStyle w:val="Standard"/>
      </w:pPr>
    </w:p>
    <w:p w14:paraId="64C946A5" w14:textId="6F61DE73" w:rsidR="009C7F10" w:rsidRPr="009C7F10" w:rsidRDefault="00DE11F8" w:rsidP="009C7F10">
      <w:pPr>
        <w:pStyle w:val="Standard"/>
      </w:pPr>
      <w:r>
        <w:rPr>
          <w:noProof/>
        </w:rPr>
        <w:lastRenderedPageBreak/>
        <w:drawing>
          <wp:anchor distT="0" distB="0" distL="114300" distR="114300" simplePos="0" relativeHeight="255938560" behindDoc="0" locked="0" layoutInCell="1" allowOverlap="1" wp14:anchorId="6D53CAA5" wp14:editId="307A21A7">
            <wp:simplePos x="0" y="0"/>
            <wp:positionH relativeFrom="column">
              <wp:posOffset>30747</wp:posOffset>
            </wp:positionH>
            <wp:positionV relativeFrom="page">
              <wp:posOffset>891206</wp:posOffset>
            </wp:positionV>
            <wp:extent cx="6767830" cy="2509587"/>
            <wp:effectExtent l="38100" t="57150" r="52070" b="43180"/>
            <wp:wrapNone/>
            <wp:docPr id="5" name="Gráfico 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  <wp14:sizeRelV relativeFrom="margin">
              <wp14:pctHeight>0</wp14:pctHeight>
            </wp14:sizeRelV>
          </wp:anchor>
        </w:drawing>
      </w:r>
    </w:p>
    <w:p w14:paraId="06412BFE" w14:textId="40D02E6E" w:rsidR="00B333C6" w:rsidRPr="00B333C6" w:rsidRDefault="00B333C6" w:rsidP="00B333C6">
      <w:pPr>
        <w:pStyle w:val="Standard"/>
      </w:pPr>
    </w:p>
    <w:p w14:paraId="59F18821" w14:textId="7AB8C829" w:rsidR="00640D14" w:rsidRDefault="00640D14" w:rsidP="00706891">
      <w:pPr>
        <w:pStyle w:val="NormalWeb"/>
        <w:spacing w:after="266" w:line="360" w:lineRule="auto"/>
        <w:ind w:left="284" w:right="524"/>
        <w:jc w:val="both"/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7EB9C7B3" w14:textId="1B4497F2" w:rsidR="00640D14" w:rsidRDefault="00640D14" w:rsidP="00706891">
      <w:pPr>
        <w:pStyle w:val="NormalWeb"/>
        <w:spacing w:after="266" w:line="360" w:lineRule="auto"/>
        <w:ind w:left="284" w:right="524"/>
        <w:jc w:val="both"/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1488A087" w14:textId="150D8254" w:rsidR="00242F14" w:rsidRDefault="00242F14" w:rsidP="00706891">
      <w:pPr>
        <w:pStyle w:val="NormalWeb"/>
        <w:spacing w:after="266" w:line="360" w:lineRule="auto"/>
        <w:ind w:left="284" w:right="524"/>
        <w:jc w:val="both"/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39185BBC" w14:textId="3C591FA5" w:rsidR="00242F14" w:rsidRDefault="00242F14" w:rsidP="00706891">
      <w:pPr>
        <w:pStyle w:val="NormalWeb"/>
        <w:spacing w:after="266" w:line="360" w:lineRule="auto"/>
        <w:ind w:left="284" w:right="524"/>
        <w:jc w:val="both"/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675AD425" w14:textId="6C91CBA2" w:rsidR="00242F14" w:rsidRDefault="00242F14" w:rsidP="00DE11F8">
      <w:pPr>
        <w:pStyle w:val="NormalWeb"/>
        <w:spacing w:before="0" w:after="0"/>
        <w:ind w:right="524"/>
        <w:jc w:val="both"/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11E459CE" w14:textId="77777777" w:rsidR="00DE11F8" w:rsidRDefault="00DE11F8" w:rsidP="00DE11F8">
      <w:pPr>
        <w:pStyle w:val="NormalWeb"/>
        <w:spacing w:before="0" w:after="0"/>
        <w:ind w:right="524"/>
        <w:jc w:val="both"/>
        <w:rPr>
          <w:i/>
          <w:iCs/>
          <w:sz w:val="18"/>
          <w:szCs w:val="18"/>
        </w:rPr>
      </w:pPr>
    </w:p>
    <w:p w14:paraId="76CC149D" w14:textId="2E2F4AF1" w:rsidR="00640D14" w:rsidRDefault="00242F14" w:rsidP="00242F14">
      <w:pPr>
        <w:pStyle w:val="NormalWeb"/>
        <w:spacing w:before="0" w:after="0"/>
        <w:ind w:left="284" w:right="524"/>
        <w:jc w:val="both"/>
        <w:rPr>
          <w:rFonts w:ascii="Arial" w:hAnsi="Arial" w:cs="Arial"/>
          <w:b/>
          <w:bCs/>
          <w:color w:val="FF0000"/>
          <w:sz w:val="22"/>
          <w:szCs w:val="22"/>
        </w:rPr>
      </w:pPr>
      <w:r w:rsidRPr="00EC6169">
        <w:rPr>
          <w:i/>
          <w:iCs/>
          <w:sz w:val="18"/>
          <w:szCs w:val="18"/>
        </w:rPr>
        <w:t>Fonte: 9º Boletim de Produção Hemoterapia – HEMOPROD 202</w:t>
      </w:r>
      <w:r>
        <w:rPr>
          <w:i/>
          <w:iCs/>
          <w:sz w:val="18"/>
          <w:szCs w:val="18"/>
        </w:rPr>
        <w:t>2</w:t>
      </w:r>
    </w:p>
    <w:p w14:paraId="7A18C6D5" w14:textId="27A02F82" w:rsidR="007A4628" w:rsidRDefault="004553D1" w:rsidP="00706891">
      <w:pPr>
        <w:pStyle w:val="NormalWeb"/>
        <w:spacing w:after="266" w:line="360" w:lineRule="auto"/>
        <w:ind w:left="284" w:right="524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DE11F8">
        <w:rPr>
          <w:rFonts w:ascii="Arial" w:hAnsi="Arial" w:cs="Arial"/>
          <w:b/>
          <w:bCs/>
          <w:color w:val="auto"/>
          <w:sz w:val="22"/>
          <w:szCs w:val="22"/>
        </w:rPr>
        <w:t>Análise crítica:</w:t>
      </w:r>
      <w:r w:rsidRPr="00DE11F8">
        <w:rPr>
          <w:rFonts w:ascii="Arial" w:hAnsi="Arial" w:cs="Arial"/>
          <w:color w:val="auto"/>
        </w:rPr>
        <w:t xml:space="preserve"> </w:t>
      </w:r>
      <w:r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Em </w:t>
      </w:r>
      <w:r w:rsidR="00E60A99" w:rsidRPr="00DE11F8">
        <w:rPr>
          <w:rFonts w:ascii="Arial" w:hAnsi="Arial" w:cs="Arial"/>
          <w:color w:val="auto"/>
          <w:kern w:val="0"/>
          <w:sz w:val="22"/>
          <w:szCs w:val="22"/>
        </w:rPr>
        <w:t>janeiro</w:t>
      </w:r>
      <w:r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 de 202</w:t>
      </w:r>
      <w:r w:rsidR="00E60A99" w:rsidRPr="00DE11F8">
        <w:rPr>
          <w:rFonts w:ascii="Arial" w:hAnsi="Arial" w:cs="Arial"/>
          <w:color w:val="auto"/>
          <w:kern w:val="0"/>
          <w:sz w:val="22"/>
          <w:szCs w:val="22"/>
        </w:rPr>
        <w:t>3</w:t>
      </w:r>
      <w:r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 tivemos </w:t>
      </w:r>
      <w:r w:rsidR="00E60A99" w:rsidRPr="00DE11F8">
        <w:rPr>
          <w:rFonts w:ascii="Arial" w:hAnsi="Arial" w:cs="Arial"/>
          <w:color w:val="auto"/>
          <w:kern w:val="0"/>
          <w:sz w:val="22"/>
          <w:szCs w:val="22"/>
        </w:rPr>
        <w:t>722</w:t>
      </w:r>
      <w:r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 candidatos </w:t>
      </w:r>
      <w:r w:rsidR="00242F14" w:rsidRPr="00DE11F8">
        <w:rPr>
          <w:rFonts w:ascii="Arial" w:hAnsi="Arial" w:cs="Arial"/>
          <w:color w:val="auto"/>
          <w:kern w:val="0"/>
          <w:sz w:val="22"/>
          <w:szCs w:val="22"/>
        </w:rPr>
        <w:t>com</w:t>
      </w:r>
      <w:r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 doação inaptos.  A inaptidão é o doador que se encontra impedido de doar sangue para outra pessoa por tempo determinado ou definitivo. </w:t>
      </w:r>
      <w:r w:rsidR="00FA6BA4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O índice de inaptidão foi de </w:t>
      </w:r>
      <w:r w:rsidR="00DE11F8" w:rsidRPr="00DE11F8">
        <w:rPr>
          <w:rFonts w:ascii="Arial" w:hAnsi="Arial" w:cs="Arial"/>
          <w:color w:val="auto"/>
          <w:kern w:val="0"/>
          <w:sz w:val="22"/>
          <w:szCs w:val="22"/>
        </w:rPr>
        <w:t>23</w:t>
      </w:r>
      <w:r w:rsidR="00E60A99" w:rsidRPr="00DE11F8">
        <w:rPr>
          <w:rFonts w:ascii="Arial" w:hAnsi="Arial" w:cs="Arial"/>
          <w:color w:val="auto"/>
          <w:kern w:val="0"/>
          <w:sz w:val="22"/>
          <w:szCs w:val="22"/>
        </w:rPr>
        <w:t>%</w:t>
      </w:r>
      <w:r w:rsidR="00BB4E52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DE11F8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percentual maior do que apresentado no </w:t>
      </w:r>
      <w:proofErr w:type="spellStart"/>
      <w:r w:rsidR="00BB4E52" w:rsidRPr="00DE11F8">
        <w:rPr>
          <w:rFonts w:ascii="Arial" w:hAnsi="Arial" w:cs="Arial"/>
          <w:color w:val="auto"/>
          <w:kern w:val="0"/>
          <w:sz w:val="22"/>
          <w:szCs w:val="22"/>
        </w:rPr>
        <w:t>Hemoprod</w:t>
      </w:r>
      <w:proofErr w:type="spellEnd"/>
      <w:r w:rsidR="00BB4E52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 2022 (19,7%)</w:t>
      </w:r>
      <w:r w:rsidR="00E60A99" w:rsidRPr="00DE11F8">
        <w:rPr>
          <w:rFonts w:ascii="Arial" w:hAnsi="Arial" w:cs="Arial"/>
          <w:color w:val="auto"/>
          <w:kern w:val="0"/>
          <w:sz w:val="22"/>
          <w:szCs w:val="22"/>
        </w:rPr>
        <w:t>.</w:t>
      </w:r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 Dos motivos de inaptidão ressalto para o </w:t>
      </w:r>
      <w:proofErr w:type="spellStart"/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>gen</w:t>
      </w:r>
      <w:r w:rsidR="00706891" w:rsidRPr="00DE11F8">
        <w:rPr>
          <w:rFonts w:ascii="Arial" w:hAnsi="Arial" w:cs="Arial"/>
          <w:color w:val="auto"/>
          <w:kern w:val="0"/>
          <w:sz w:val="22"/>
          <w:szCs w:val="22"/>
        </w:rPr>
        <w:t>ê</w:t>
      </w:r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>ro</w:t>
      </w:r>
      <w:proofErr w:type="spellEnd"/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proofErr w:type="spellStart"/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>feminio</w:t>
      </w:r>
      <w:proofErr w:type="spellEnd"/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 o quantitativo de </w:t>
      </w:r>
      <w:r w:rsidR="00DE11F8" w:rsidRPr="00DE11F8">
        <w:rPr>
          <w:rFonts w:ascii="Arial" w:hAnsi="Arial" w:cs="Arial"/>
          <w:color w:val="auto"/>
          <w:kern w:val="0"/>
          <w:sz w:val="22"/>
          <w:szCs w:val="22"/>
        </w:rPr>
        <w:t>273</w:t>
      </w:r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 candidatas </w:t>
      </w:r>
      <w:r w:rsidR="00BB4E52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representando </w:t>
      </w:r>
      <w:r w:rsidR="00DE11F8" w:rsidRPr="00DE11F8">
        <w:rPr>
          <w:rFonts w:ascii="Arial" w:hAnsi="Arial" w:cs="Arial"/>
          <w:color w:val="auto"/>
          <w:kern w:val="0"/>
          <w:sz w:val="22"/>
          <w:szCs w:val="22"/>
        </w:rPr>
        <w:t>91,82</w:t>
      </w:r>
      <w:r w:rsidR="00BB4E52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% das inaptidões principalmente </w:t>
      </w:r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por </w:t>
      </w:r>
      <w:r w:rsidR="00BB4E52" w:rsidRPr="00DE11F8">
        <w:rPr>
          <w:rFonts w:ascii="Arial" w:hAnsi="Arial" w:cs="Arial"/>
          <w:color w:val="auto"/>
          <w:kern w:val="0"/>
          <w:sz w:val="22"/>
          <w:szCs w:val="22"/>
        </w:rPr>
        <w:t>hemoglobina abaixo do critério de doação</w:t>
      </w:r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>.</w:t>
      </w:r>
      <w:r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Já o </w:t>
      </w:r>
      <w:proofErr w:type="spellStart"/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>genêro</w:t>
      </w:r>
      <w:proofErr w:type="spellEnd"/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 masculino, a inaptidão por tempo determinado por comportamento de risc</w:t>
      </w:r>
      <w:r w:rsidR="00706891" w:rsidRPr="00DE11F8">
        <w:rPr>
          <w:rFonts w:ascii="Arial" w:hAnsi="Arial" w:cs="Arial"/>
          <w:color w:val="auto"/>
          <w:kern w:val="0"/>
          <w:sz w:val="22"/>
          <w:szCs w:val="22"/>
        </w:rPr>
        <w:t>o</w:t>
      </w:r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 para DST de </w:t>
      </w:r>
      <w:r w:rsidR="00BB4E52" w:rsidRPr="00DE11F8">
        <w:rPr>
          <w:rFonts w:ascii="Arial" w:hAnsi="Arial" w:cs="Arial"/>
          <w:color w:val="auto"/>
          <w:kern w:val="0"/>
          <w:sz w:val="22"/>
          <w:szCs w:val="22"/>
        </w:rPr>
        <w:t>50</w:t>
      </w:r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 candidatos a doação</w:t>
      </w:r>
      <w:r w:rsidR="00AC714D">
        <w:rPr>
          <w:rFonts w:ascii="Arial" w:hAnsi="Arial" w:cs="Arial"/>
          <w:color w:val="auto"/>
          <w:kern w:val="0"/>
          <w:sz w:val="22"/>
          <w:szCs w:val="22"/>
        </w:rPr>
        <w:t xml:space="preserve"> que</w:t>
      </w:r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 apresento</w:t>
      </w:r>
      <w:r w:rsidR="00706891" w:rsidRPr="00DE11F8">
        <w:rPr>
          <w:rFonts w:ascii="Arial" w:hAnsi="Arial" w:cs="Arial"/>
          <w:color w:val="auto"/>
          <w:kern w:val="0"/>
          <w:sz w:val="22"/>
          <w:szCs w:val="22"/>
        </w:rPr>
        <w:t>u</w:t>
      </w:r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 xml:space="preserve"> um índice de </w:t>
      </w:r>
      <w:r w:rsidR="00DE11F8" w:rsidRPr="00DE11F8">
        <w:rPr>
          <w:rFonts w:ascii="Arial" w:hAnsi="Arial" w:cs="Arial"/>
          <w:color w:val="auto"/>
          <w:kern w:val="0"/>
          <w:sz w:val="22"/>
          <w:szCs w:val="22"/>
        </w:rPr>
        <w:t>70,42</w:t>
      </w:r>
      <w:r w:rsidR="0080161F" w:rsidRPr="00DE11F8">
        <w:rPr>
          <w:rFonts w:ascii="Arial" w:hAnsi="Arial" w:cs="Arial"/>
          <w:color w:val="auto"/>
          <w:kern w:val="0"/>
          <w:sz w:val="22"/>
          <w:szCs w:val="22"/>
        </w:rPr>
        <w:t>%</w:t>
      </w:r>
      <w:r w:rsidR="00467C8B">
        <w:rPr>
          <w:rFonts w:ascii="Arial" w:hAnsi="Arial" w:cs="Arial"/>
          <w:color w:val="auto"/>
          <w:kern w:val="0"/>
          <w:sz w:val="22"/>
          <w:szCs w:val="22"/>
        </w:rPr>
        <w:t>.</w:t>
      </w:r>
    </w:p>
    <w:p w14:paraId="474B57F5" w14:textId="77777777" w:rsidR="00467C8B" w:rsidRPr="00DE11F8" w:rsidRDefault="00467C8B" w:rsidP="00706891">
      <w:pPr>
        <w:pStyle w:val="NormalWeb"/>
        <w:spacing w:after="266" w:line="360" w:lineRule="auto"/>
        <w:ind w:left="284" w:right="524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312D636F" w14:textId="0CF5C272" w:rsidR="00916150" w:rsidRDefault="004E2D69" w:rsidP="004E2D69">
      <w:pPr>
        <w:pStyle w:val="Ttulo2"/>
        <w:rPr>
          <w:noProof/>
        </w:rPr>
      </w:pPr>
      <w:bookmarkStart w:id="34" w:name="_Toc129775130"/>
      <w:r>
        <w:rPr>
          <w:noProof/>
        </w:rPr>
        <w:t>9.</w:t>
      </w:r>
      <w:r w:rsidR="00E35BFD">
        <w:rPr>
          <w:noProof/>
        </w:rPr>
        <w:t>6.</w:t>
      </w:r>
      <w:r>
        <w:rPr>
          <w:noProof/>
        </w:rPr>
        <w:t xml:space="preserve"> </w:t>
      </w:r>
      <w:r w:rsidR="00960154" w:rsidRPr="0080408B">
        <w:rPr>
          <w:noProof/>
        </w:rPr>
        <w:t>TAXA DE ABSENTEÍSMO DE PACIENTES</w:t>
      </w:r>
      <w:r w:rsidR="00F40975">
        <w:rPr>
          <w:noProof/>
        </w:rPr>
        <w:t xml:space="preserve"> E DOADORES</w:t>
      </w:r>
      <w:bookmarkEnd w:id="34"/>
    </w:p>
    <w:p w14:paraId="56B034A8" w14:textId="40E0F43D" w:rsidR="00232851" w:rsidRDefault="00232851" w:rsidP="00232851">
      <w:pPr>
        <w:pStyle w:val="Standard"/>
      </w:pPr>
    </w:p>
    <w:p w14:paraId="11068E85" w14:textId="2CE3C8A3" w:rsidR="00232851" w:rsidRDefault="00A03A71" w:rsidP="00232851">
      <w:pPr>
        <w:pStyle w:val="Standard"/>
      </w:pPr>
      <w:r>
        <w:rPr>
          <w:noProof/>
        </w:rPr>
        <w:drawing>
          <wp:anchor distT="0" distB="0" distL="114300" distR="114300" simplePos="0" relativeHeight="255825920" behindDoc="0" locked="0" layoutInCell="1" allowOverlap="1" wp14:anchorId="1413B9F4" wp14:editId="1C35C663">
            <wp:simplePos x="0" y="0"/>
            <wp:positionH relativeFrom="margin">
              <wp:posOffset>120917</wp:posOffset>
            </wp:positionH>
            <wp:positionV relativeFrom="page">
              <wp:posOffset>6577263</wp:posOffset>
            </wp:positionV>
            <wp:extent cx="6545179" cy="2825115"/>
            <wp:effectExtent l="0" t="0" r="8255" b="0"/>
            <wp:wrapNone/>
            <wp:docPr id="81" name="Gráfico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1545" cy="2840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20334C" w14:textId="2619F12D" w:rsidR="00232851" w:rsidRPr="00232851" w:rsidRDefault="00232851" w:rsidP="00232851">
      <w:pPr>
        <w:pStyle w:val="Standard"/>
      </w:pPr>
    </w:p>
    <w:p w14:paraId="1485FE7F" w14:textId="031A2D60" w:rsidR="00232851" w:rsidRDefault="00232851" w:rsidP="00232851">
      <w:pPr>
        <w:pStyle w:val="Standard"/>
      </w:pPr>
    </w:p>
    <w:p w14:paraId="3A32B2A9" w14:textId="5D0E99F0" w:rsidR="00232851" w:rsidRDefault="00232851" w:rsidP="00232851">
      <w:pPr>
        <w:pStyle w:val="Standard"/>
      </w:pPr>
    </w:p>
    <w:p w14:paraId="3691D4C3" w14:textId="475F4CCA" w:rsidR="00232851" w:rsidRDefault="00232851" w:rsidP="00232851">
      <w:pPr>
        <w:pStyle w:val="Standard"/>
      </w:pPr>
    </w:p>
    <w:p w14:paraId="6205B216" w14:textId="0B3A92E1" w:rsidR="00232851" w:rsidRDefault="00232851" w:rsidP="00232851">
      <w:pPr>
        <w:pStyle w:val="Standard"/>
      </w:pPr>
    </w:p>
    <w:p w14:paraId="4F8D42FD" w14:textId="6891E3E8" w:rsidR="00232851" w:rsidRDefault="00232851" w:rsidP="00232851">
      <w:pPr>
        <w:pStyle w:val="Standard"/>
      </w:pPr>
    </w:p>
    <w:p w14:paraId="03FB573E" w14:textId="42C44530" w:rsidR="00232851" w:rsidRDefault="00232851" w:rsidP="00232851">
      <w:pPr>
        <w:pStyle w:val="Standard"/>
      </w:pPr>
    </w:p>
    <w:p w14:paraId="50670E9E" w14:textId="55794033" w:rsidR="00232851" w:rsidRDefault="00232851" w:rsidP="00232851">
      <w:pPr>
        <w:pStyle w:val="Standard"/>
      </w:pPr>
    </w:p>
    <w:p w14:paraId="0BB07E51" w14:textId="0F8C30CB" w:rsidR="00232851" w:rsidRPr="00232851" w:rsidRDefault="00232851" w:rsidP="00232851">
      <w:pPr>
        <w:pStyle w:val="Standard"/>
      </w:pPr>
    </w:p>
    <w:p w14:paraId="2F2ED69B" w14:textId="5EA653E9" w:rsidR="00F40975" w:rsidRPr="00640D14" w:rsidRDefault="00F40975" w:rsidP="00F40975">
      <w:pPr>
        <w:pStyle w:val="Standard"/>
        <w:spacing w:after="269" w:line="360" w:lineRule="auto"/>
        <w:jc w:val="both"/>
        <w:rPr>
          <w:rFonts w:ascii="Arial" w:hAnsi="Arial" w:cs="Arial"/>
          <w:b/>
          <w:bCs/>
          <w:color w:val="FF0000"/>
        </w:rPr>
      </w:pPr>
    </w:p>
    <w:p w14:paraId="2DB48EFF" w14:textId="66877429" w:rsidR="00A03A71" w:rsidRDefault="00A03A71" w:rsidP="00F40975">
      <w:pPr>
        <w:pStyle w:val="Standard"/>
        <w:spacing w:after="269" w:line="360" w:lineRule="auto"/>
        <w:jc w:val="both"/>
        <w:rPr>
          <w:rFonts w:ascii="Arial" w:hAnsi="Arial" w:cs="Arial"/>
          <w:b/>
          <w:bCs/>
          <w:color w:val="FF0000"/>
        </w:rPr>
      </w:pPr>
    </w:p>
    <w:p w14:paraId="30862070" w14:textId="75804546" w:rsidR="00A03A71" w:rsidRDefault="00BE0D36" w:rsidP="00F40975">
      <w:pPr>
        <w:pStyle w:val="Standard"/>
        <w:spacing w:after="269" w:line="360" w:lineRule="auto"/>
        <w:jc w:val="both"/>
        <w:rPr>
          <w:rFonts w:ascii="Arial" w:hAnsi="Arial" w:cs="Arial"/>
          <w:b/>
          <w:bCs/>
          <w:color w:val="FF0000"/>
        </w:rPr>
      </w:pPr>
      <w:r>
        <w:rPr>
          <w:noProof/>
        </w:rPr>
        <w:drawing>
          <wp:anchor distT="0" distB="0" distL="114300" distR="114300" simplePos="0" relativeHeight="255826944" behindDoc="0" locked="0" layoutInCell="1" allowOverlap="1" wp14:anchorId="751D3E17" wp14:editId="7811D6FE">
            <wp:simplePos x="0" y="0"/>
            <wp:positionH relativeFrom="column">
              <wp:posOffset>185086</wp:posOffset>
            </wp:positionH>
            <wp:positionV relativeFrom="page">
              <wp:posOffset>753979</wp:posOffset>
            </wp:positionV>
            <wp:extent cx="6561221" cy="2804795"/>
            <wp:effectExtent l="0" t="0" r="0" b="0"/>
            <wp:wrapNone/>
            <wp:docPr id="82" name="Gráfico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2588" cy="28053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CCACA9" w14:textId="5AE7B6A1" w:rsidR="00A03A71" w:rsidRDefault="00A03A71" w:rsidP="00F40975">
      <w:pPr>
        <w:pStyle w:val="Standard"/>
        <w:spacing w:after="269" w:line="360" w:lineRule="auto"/>
        <w:jc w:val="both"/>
        <w:rPr>
          <w:rFonts w:ascii="Arial" w:hAnsi="Arial" w:cs="Arial"/>
          <w:b/>
          <w:bCs/>
          <w:color w:val="FF0000"/>
        </w:rPr>
      </w:pPr>
    </w:p>
    <w:p w14:paraId="739B4310" w14:textId="7C07C543" w:rsidR="00A03A71" w:rsidRDefault="00A03A71" w:rsidP="00F40975">
      <w:pPr>
        <w:pStyle w:val="Standard"/>
        <w:spacing w:after="269" w:line="360" w:lineRule="auto"/>
        <w:jc w:val="both"/>
        <w:rPr>
          <w:rFonts w:ascii="Arial" w:hAnsi="Arial" w:cs="Arial"/>
          <w:b/>
          <w:bCs/>
          <w:color w:val="FF0000"/>
        </w:rPr>
      </w:pPr>
    </w:p>
    <w:p w14:paraId="1AE3174E" w14:textId="777E8136" w:rsidR="00A03A71" w:rsidRDefault="00A03A71" w:rsidP="00F40975">
      <w:pPr>
        <w:pStyle w:val="Standard"/>
        <w:spacing w:after="269" w:line="360" w:lineRule="auto"/>
        <w:jc w:val="both"/>
        <w:rPr>
          <w:rFonts w:ascii="Arial" w:hAnsi="Arial" w:cs="Arial"/>
          <w:b/>
          <w:bCs/>
          <w:color w:val="FF0000"/>
        </w:rPr>
      </w:pPr>
    </w:p>
    <w:p w14:paraId="4B2FFB43" w14:textId="7F457371" w:rsidR="00BE0D36" w:rsidRDefault="00BE0D36" w:rsidP="00F40975">
      <w:pPr>
        <w:pStyle w:val="Standard"/>
        <w:spacing w:after="269" w:line="360" w:lineRule="auto"/>
        <w:jc w:val="both"/>
        <w:rPr>
          <w:rFonts w:ascii="Arial" w:hAnsi="Arial" w:cs="Arial"/>
          <w:b/>
          <w:bCs/>
          <w:color w:val="FF0000"/>
        </w:rPr>
      </w:pPr>
    </w:p>
    <w:p w14:paraId="266AADDD" w14:textId="77777777" w:rsidR="00BE0D36" w:rsidRDefault="00BE0D36" w:rsidP="00F40975">
      <w:pPr>
        <w:pStyle w:val="Standard"/>
        <w:spacing w:after="269" w:line="360" w:lineRule="auto"/>
        <w:jc w:val="both"/>
        <w:rPr>
          <w:rFonts w:ascii="Arial" w:hAnsi="Arial" w:cs="Arial"/>
          <w:b/>
          <w:bCs/>
          <w:color w:val="FF0000"/>
        </w:rPr>
      </w:pPr>
    </w:p>
    <w:p w14:paraId="64240DE4" w14:textId="77777777" w:rsidR="00A03A71" w:rsidRDefault="00A03A71" w:rsidP="00F40975">
      <w:pPr>
        <w:pStyle w:val="Standard"/>
        <w:spacing w:after="269" w:line="360" w:lineRule="auto"/>
        <w:jc w:val="both"/>
        <w:rPr>
          <w:rFonts w:ascii="Arial" w:hAnsi="Arial" w:cs="Arial"/>
          <w:b/>
          <w:bCs/>
          <w:color w:val="FF0000"/>
        </w:rPr>
      </w:pPr>
    </w:p>
    <w:p w14:paraId="5B01B489" w14:textId="058D705C" w:rsidR="00B417D3" w:rsidRDefault="00960154" w:rsidP="00654C9A">
      <w:pPr>
        <w:pStyle w:val="Standard"/>
        <w:spacing w:after="269" w:line="360" w:lineRule="auto"/>
        <w:ind w:left="284" w:right="240"/>
        <w:jc w:val="both"/>
        <w:rPr>
          <w:rFonts w:ascii="Arial" w:eastAsia="Times New Roman" w:hAnsi="Arial" w:cs="Arial"/>
          <w:color w:val="auto"/>
          <w:lang w:eastAsia="pt-BR"/>
        </w:rPr>
      </w:pPr>
      <w:r w:rsidRPr="00F90309">
        <w:rPr>
          <w:rFonts w:ascii="Arial" w:hAnsi="Arial" w:cs="Arial"/>
          <w:b/>
          <w:bCs/>
        </w:rPr>
        <w:t>Análise crítica:</w:t>
      </w:r>
      <w:r w:rsidRPr="005039F6">
        <w:rPr>
          <w:rFonts w:ascii="Arial" w:hAnsi="Arial" w:cs="Arial"/>
        </w:rPr>
        <w:t xml:space="preserve"> </w:t>
      </w:r>
      <w:r w:rsidR="007A6CC3">
        <w:rPr>
          <w:rFonts w:ascii="Arial" w:eastAsia="Times New Roman" w:hAnsi="Arial" w:cs="Arial"/>
          <w:lang w:eastAsia="pt-BR"/>
        </w:rPr>
        <w:t xml:space="preserve">Ao transcorrer do mês de </w:t>
      </w:r>
      <w:r w:rsidR="00CA65A1">
        <w:rPr>
          <w:rFonts w:ascii="Arial" w:eastAsia="Times New Roman" w:hAnsi="Arial" w:cs="Arial"/>
          <w:lang w:eastAsia="pt-BR"/>
        </w:rPr>
        <w:t>janeiro</w:t>
      </w:r>
      <w:r w:rsidR="007A6CC3">
        <w:rPr>
          <w:rFonts w:ascii="Arial" w:eastAsia="Times New Roman" w:hAnsi="Arial" w:cs="Arial"/>
          <w:lang w:eastAsia="pt-BR"/>
        </w:rPr>
        <w:t xml:space="preserve"> </w:t>
      </w:r>
      <w:r w:rsidRPr="00960154">
        <w:rPr>
          <w:rFonts w:ascii="Arial" w:eastAsia="Times New Roman" w:hAnsi="Arial" w:cs="Arial"/>
          <w:lang w:eastAsia="pt-BR"/>
        </w:rPr>
        <w:t>o absenteísmo</w:t>
      </w:r>
      <w:r w:rsidR="006B2C4B">
        <w:rPr>
          <w:rFonts w:ascii="Arial" w:eastAsia="Times New Roman" w:hAnsi="Arial" w:cs="Arial"/>
          <w:lang w:eastAsia="pt-BR"/>
        </w:rPr>
        <w:t xml:space="preserve"> dos pacientes</w:t>
      </w:r>
      <w:r w:rsidRPr="00960154">
        <w:rPr>
          <w:rFonts w:ascii="Arial" w:eastAsia="Times New Roman" w:hAnsi="Arial" w:cs="Arial"/>
          <w:lang w:eastAsia="pt-BR"/>
        </w:rPr>
        <w:t xml:space="preserve"> </w:t>
      </w:r>
      <w:r w:rsidR="00AA15D7">
        <w:rPr>
          <w:rFonts w:ascii="Arial" w:eastAsia="Times New Roman" w:hAnsi="Arial" w:cs="Arial"/>
          <w:lang w:eastAsia="pt-BR"/>
        </w:rPr>
        <w:t>do Hemocentro Estadual Coordenador Prof</w:t>
      </w:r>
      <w:r w:rsidR="00F95875">
        <w:rPr>
          <w:rFonts w:ascii="Arial" w:eastAsia="Times New Roman" w:hAnsi="Arial" w:cs="Arial"/>
          <w:lang w:eastAsia="pt-BR"/>
        </w:rPr>
        <w:t>.</w:t>
      </w:r>
      <w:r w:rsidR="00AA15D7">
        <w:rPr>
          <w:rFonts w:ascii="Arial" w:eastAsia="Times New Roman" w:hAnsi="Arial" w:cs="Arial"/>
          <w:lang w:eastAsia="pt-BR"/>
        </w:rPr>
        <w:t xml:space="preserve"> </w:t>
      </w:r>
      <w:proofErr w:type="spellStart"/>
      <w:r w:rsidR="00AA15D7">
        <w:rPr>
          <w:rFonts w:ascii="Arial" w:eastAsia="Times New Roman" w:hAnsi="Arial" w:cs="Arial"/>
          <w:lang w:eastAsia="pt-BR"/>
        </w:rPr>
        <w:t>Nion</w:t>
      </w:r>
      <w:proofErr w:type="spellEnd"/>
      <w:r w:rsidR="00AA15D7">
        <w:rPr>
          <w:rFonts w:ascii="Arial" w:eastAsia="Times New Roman" w:hAnsi="Arial" w:cs="Arial"/>
          <w:lang w:eastAsia="pt-BR"/>
        </w:rPr>
        <w:t xml:space="preserve"> Albernaz </w:t>
      </w:r>
      <w:r w:rsidRPr="00960154">
        <w:rPr>
          <w:rFonts w:ascii="Arial" w:eastAsia="Times New Roman" w:hAnsi="Arial" w:cs="Arial"/>
          <w:lang w:eastAsia="pt-BR"/>
        </w:rPr>
        <w:t xml:space="preserve">foi de </w:t>
      </w:r>
      <w:r w:rsidR="002D0122">
        <w:rPr>
          <w:rFonts w:ascii="Arial" w:eastAsia="Times New Roman" w:hAnsi="Arial" w:cs="Arial"/>
          <w:lang w:eastAsia="pt-BR"/>
        </w:rPr>
        <w:t>1</w:t>
      </w:r>
      <w:r w:rsidR="00B7671E">
        <w:rPr>
          <w:rFonts w:ascii="Arial" w:eastAsia="Times New Roman" w:hAnsi="Arial" w:cs="Arial"/>
          <w:lang w:eastAsia="pt-BR"/>
        </w:rPr>
        <w:t>0</w:t>
      </w:r>
      <w:r w:rsidR="007A6CC3">
        <w:rPr>
          <w:rFonts w:ascii="Arial" w:eastAsia="Times New Roman" w:hAnsi="Arial" w:cs="Arial"/>
          <w:lang w:eastAsia="pt-BR"/>
        </w:rPr>
        <w:t xml:space="preserve">%, </w:t>
      </w:r>
      <w:r w:rsidR="00E35BFD">
        <w:rPr>
          <w:rFonts w:ascii="Arial" w:eastAsia="Times New Roman" w:hAnsi="Arial" w:cs="Arial"/>
          <w:lang w:eastAsia="pt-BR"/>
        </w:rPr>
        <w:t>estando abaixo da média mensal de 20</w:t>
      </w:r>
      <w:r w:rsidR="00CA65A1">
        <w:rPr>
          <w:rFonts w:ascii="Arial" w:eastAsia="Times New Roman" w:hAnsi="Arial" w:cs="Arial"/>
          <w:lang w:eastAsia="pt-BR"/>
        </w:rPr>
        <w:t>2</w:t>
      </w:r>
      <w:r w:rsidR="00B7671E">
        <w:rPr>
          <w:rFonts w:ascii="Arial" w:eastAsia="Times New Roman" w:hAnsi="Arial" w:cs="Arial"/>
          <w:lang w:eastAsia="pt-BR"/>
        </w:rPr>
        <w:t>2</w:t>
      </w:r>
      <w:r w:rsidR="00E35BFD">
        <w:rPr>
          <w:rFonts w:ascii="Arial" w:eastAsia="Times New Roman" w:hAnsi="Arial" w:cs="Arial"/>
          <w:lang w:eastAsia="pt-BR"/>
        </w:rPr>
        <w:t xml:space="preserve"> (1</w:t>
      </w:r>
      <w:r w:rsidR="00B7671E">
        <w:rPr>
          <w:rFonts w:ascii="Arial" w:eastAsia="Times New Roman" w:hAnsi="Arial" w:cs="Arial"/>
          <w:lang w:eastAsia="pt-BR"/>
        </w:rPr>
        <w:t>6</w:t>
      </w:r>
      <w:r w:rsidR="00E35BFD">
        <w:rPr>
          <w:rFonts w:ascii="Arial" w:eastAsia="Times New Roman" w:hAnsi="Arial" w:cs="Arial"/>
          <w:lang w:eastAsia="pt-BR"/>
        </w:rPr>
        <w:t xml:space="preserve">%), conforme o esperado. </w:t>
      </w:r>
      <w:r w:rsidR="00751ADD">
        <w:rPr>
          <w:rFonts w:ascii="Arial" w:eastAsia="Times New Roman" w:hAnsi="Arial" w:cs="Arial"/>
          <w:lang w:eastAsia="pt-BR"/>
        </w:rPr>
        <w:t xml:space="preserve">Relacionado </w:t>
      </w:r>
      <w:r w:rsidR="003B64B0">
        <w:rPr>
          <w:rFonts w:ascii="Arial" w:eastAsia="Times New Roman" w:hAnsi="Arial" w:cs="Arial"/>
          <w:lang w:eastAsia="pt-BR"/>
        </w:rPr>
        <w:t xml:space="preserve">ao absenteísmo dos doadores, atingimos </w:t>
      </w:r>
      <w:r w:rsidR="003B3EB9">
        <w:rPr>
          <w:rFonts w:ascii="Arial" w:eastAsia="Times New Roman" w:hAnsi="Arial" w:cs="Arial"/>
          <w:lang w:eastAsia="pt-BR"/>
        </w:rPr>
        <w:t>38</w:t>
      </w:r>
      <w:r w:rsidR="003B64B0">
        <w:rPr>
          <w:rFonts w:ascii="Arial" w:eastAsia="Times New Roman" w:hAnsi="Arial" w:cs="Arial"/>
          <w:lang w:eastAsia="pt-BR"/>
        </w:rPr>
        <w:t xml:space="preserve">% dos agendados, </w:t>
      </w:r>
      <w:r w:rsidR="00640D14">
        <w:rPr>
          <w:rFonts w:ascii="Arial" w:eastAsia="Times New Roman" w:hAnsi="Arial" w:cs="Arial"/>
          <w:lang w:eastAsia="pt-BR"/>
        </w:rPr>
        <w:t xml:space="preserve">ainda </w:t>
      </w:r>
      <w:proofErr w:type="gramStart"/>
      <w:r w:rsidR="00640D14">
        <w:rPr>
          <w:rFonts w:ascii="Arial" w:eastAsia="Times New Roman" w:hAnsi="Arial" w:cs="Arial"/>
          <w:lang w:eastAsia="pt-BR"/>
        </w:rPr>
        <w:t xml:space="preserve">abaixo </w:t>
      </w:r>
      <w:r w:rsidR="003B64B0">
        <w:rPr>
          <w:rFonts w:ascii="Arial" w:eastAsia="Times New Roman" w:hAnsi="Arial" w:cs="Arial"/>
          <w:lang w:eastAsia="pt-BR"/>
        </w:rPr>
        <w:t xml:space="preserve"> da</w:t>
      </w:r>
      <w:proofErr w:type="gramEnd"/>
      <w:r w:rsidR="003B64B0">
        <w:rPr>
          <w:rFonts w:ascii="Arial" w:eastAsia="Times New Roman" w:hAnsi="Arial" w:cs="Arial"/>
          <w:lang w:eastAsia="pt-BR"/>
        </w:rPr>
        <w:t xml:space="preserve"> média</w:t>
      </w:r>
      <w:r w:rsidR="00640D14">
        <w:rPr>
          <w:rFonts w:ascii="Arial" w:eastAsia="Times New Roman" w:hAnsi="Arial" w:cs="Arial"/>
          <w:lang w:eastAsia="pt-BR"/>
        </w:rPr>
        <w:t xml:space="preserve"> histórica</w:t>
      </w:r>
      <w:r w:rsidR="003B64B0">
        <w:rPr>
          <w:rFonts w:ascii="Arial" w:eastAsia="Times New Roman" w:hAnsi="Arial" w:cs="Arial"/>
          <w:lang w:eastAsia="pt-BR"/>
        </w:rPr>
        <w:t>. Os</w:t>
      </w:r>
      <w:r w:rsidR="007A6CC3">
        <w:rPr>
          <w:rFonts w:ascii="Arial" w:eastAsia="Times New Roman" w:hAnsi="Arial" w:cs="Arial"/>
          <w:lang w:eastAsia="pt-BR"/>
        </w:rPr>
        <w:t xml:space="preserve"> motivos do não comparecimento</w:t>
      </w:r>
      <w:r w:rsidR="002D36AF">
        <w:rPr>
          <w:rFonts w:ascii="Arial" w:eastAsia="Times New Roman" w:hAnsi="Arial" w:cs="Arial"/>
          <w:lang w:eastAsia="pt-BR"/>
        </w:rPr>
        <w:t xml:space="preserve"> são diversos, como sintomas gripais</w:t>
      </w:r>
      <w:r w:rsidR="007B3F78">
        <w:rPr>
          <w:rFonts w:ascii="Arial" w:eastAsia="Times New Roman" w:hAnsi="Arial" w:cs="Arial"/>
          <w:lang w:eastAsia="pt-BR"/>
        </w:rPr>
        <w:t>, desistência, falta de acesso à Unidade, entre outros.</w:t>
      </w:r>
      <w:r w:rsidR="002D36AF">
        <w:rPr>
          <w:rFonts w:ascii="Arial" w:eastAsia="Times New Roman" w:hAnsi="Arial" w:cs="Arial"/>
          <w:lang w:eastAsia="pt-BR"/>
        </w:rPr>
        <w:t xml:space="preserve"> </w:t>
      </w:r>
      <w:r w:rsidR="00670B31">
        <w:rPr>
          <w:rFonts w:ascii="Arial" w:eastAsia="Times New Roman" w:hAnsi="Arial" w:cs="Arial"/>
          <w:color w:val="auto"/>
          <w:lang w:eastAsia="pt-BR"/>
        </w:rPr>
        <w:t xml:space="preserve">O setor de telefonia realiza o agendamento, confirmação da agenda confirmando data e horário do atendimento, </w:t>
      </w:r>
      <w:r w:rsidR="00640D14">
        <w:rPr>
          <w:rFonts w:ascii="Arial" w:eastAsia="Times New Roman" w:hAnsi="Arial" w:cs="Arial"/>
          <w:color w:val="auto"/>
          <w:lang w:eastAsia="pt-BR"/>
        </w:rPr>
        <w:t xml:space="preserve">buscando </w:t>
      </w:r>
      <w:r w:rsidR="00670B31">
        <w:rPr>
          <w:rFonts w:ascii="Arial" w:eastAsia="Times New Roman" w:hAnsi="Arial" w:cs="Arial"/>
          <w:color w:val="auto"/>
          <w:lang w:eastAsia="pt-BR"/>
        </w:rPr>
        <w:t>minimiza</w:t>
      </w:r>
      <w:r w:rsidR="00640D14">
        <w:rPr>
          <w:rFonts w:ascii="Arial" w:eastAsia="Times New Roman" w:hAnsi="Arial" w:cs="Arial"/>
          <w:color w:val="auto"/>
          <w:lang w:eastAsia="pt-BR"/>
        </w:rPr>
        <w:t>r</w:t>
      </w:r>
      <w:r w:rsidR="00670B31">
        <w:rPr>
          <w:rFonts w:ascii="Arial" w:eastAsia="Times New Roman" w:hAnsi="Arial" w:cs="Arial"/>
          <w:color w:val="auto"/>
          <w:lang w:eastAsia="pt-BR"/>
        </w:rPr>
        <w:t xml:space="preserve"> o índice de absenteísmo.</w:t>
      </w:r>
    </w:p>
    <w:p w14:paraId="1E1C307F" w14:textId="77777777" w:rsidR="00A03A71" w:rsidRPr="005D40FA" w:rsidRDefault="00A03A71" w:rsidP="00654C9A">
      <w:pPr>
        <w:pStyle w:val="Standard"/>
        <w:spacing w:after="269" w:line="360" w:lineRule="auto"/>
        <w:ind w:left="284" w:right="240"/>
        <w:jc w:val="both"/>
        <w:rPr>
          <w:rFonts w:ascii="Arial" w:eastAsia="Times New Roman" w:hAnsi="Arial" w:cs="Arial"/>
          <w:color w:val="auto"/>
          <w:lang w:eastAsia="pt-BR"/>
        </w:rPr>
      </w:pPr>
    </w:p>
    <w:p w14:paraId="4DD378C3" w14:textId="019A4823" w:rsidR="000654A0" w:rsidRDefault="004E2D69" w:rsidP="00212766">
      <w:pPr>
        <w:pStyle w:val="Ttulo2"/>
        <w:ind w:left="0"/>
      </w:pPr>
      <w:bookmarkStart w:id="35" w:name="_Toc129775131"/>
      <w:r>
        <w:t>9</w:t>
      </w:r>
      <w:r w:rsidR="00B82546">
        <w:t>.</w:t>
      </w:r>
      <w:r w:rsidR="003B64B0">
        <w:t>7.</w:t>
      </w:r>
      <w:r w:rsidR="00B82546">
        <w:t xml:space="preserve"> </w:t>
      </w:r>
      <w:r w:rsidR="00DA2FB1">
        <w:t xml:space="preserve">PERFIL </w:t>
      </w:r>
      <w:r w:rsidR="008B122D">
        <w:t xml:space="preserve">EPIDEMIOLÓGICO </w:t>
      </w:r>
      <w:r w:rsidR="00DA2FB1">
        <w:t>AMBULATORIA</w:t>
      </w:r>
      <w:r w:rsidR="000654A0">
        <w:t>L</w:t>
      </w:r>
      <w:bookmarkEnd w:id="35"/>
    </w:p>
    <w:p w14:paraId="3BCE1737" w14:textId="772D287D" w:rsidR="00D04F97" w:rsidRPr="00D04F97" w:rsidRDefault="00D04F97" w:rsidP="00D04F97">
      <w:pPr>
        <w:pStyle w:val="Standard"/>
      </w:pPr>
    </w:p>
    <w:p w14:paraId="6732814D" w14:textId="0F5C099C" w:rsidR="00E0702E" w:rsidRDefault="00C2146E" w:rsidP="00C2146E">
      <w:pPr>
        <w:pStyle w:val="Ttulo3"/>
        <w:rPr>
          <w:b/>
          <w:bCs/>
          <w:noProof/>
        </w:rPr>
      </w:pPr>
      <w:bookmarkStart w:id="36" w:name="_Toc129775132"/>
      <w:r w:rsidRPr="00C2146E">
        <w:rPr>
          <w:b/>
          <w:bCs/>
          <w:noProof/>
        </w:rPr>
        <w:t xml:space="preserve">9.7.1. </w:t>
      </w:r>
      <w:r w:rsidR="00441538" w:rsidRPr="00C2146E">
        <w:rPr>
          <w:b/>
          <w:bCs/>
          <w:noProof/>
        </w:rPr>
        <w:t>PERFIL EPIDEMIOLÓGICO DO AMBULATÓRIO DO</w:t>
      </w:r>
      <w:r w:rsidR="003419B0" w:rsidRPr="00C2146E">
        <w:rPr>
          <w:b/>
          <w:bCs/>
          <w:noProof/>
        </w:rPr>
        <w:t xml:space="preserve"> HEMOCENTRO </w:t>
      </w:r>
      <w:r>
        <w:rPr>
          <w:b/>
          <w:bCs/>
          <w:noProof/>
        </w:rPr>
        <w:t xml:space="preserve">ESTADUAL </w:t>
      </w:r>
      <w:r w:rsidRPr="00C2146E">
        <w:rPr>
          <w:b/>
          <w:bCs/>
          <w:noProof/>
        </w:rPr>
        <w:t>COORDENADOR</w:t>
      </w:r>
      <w:r>
        <w:rPr>
          <w:b/>
          <w:bCs/>
          <w:noProof/>
        </w:rPr>
        <w:t xml:space="preserve">  PROFESSOR NION ALBERNAZ</w:t>
      </w:r>
      <w:bookmarkEnd w:id="36"/>
    </w:p>
    <w:p w14:paraId="354EC389" w14:textId="77777777" w:rsidR="001B4D91" w:rsidRPr="001B4D91" w:rsidRDefault="001B4D91" w:rsidP="001B4D91"/>
    <w:p w14:paraId="0C293CD4" w14:textId="691C41CB" w:rsidR="00963769" w:rsidRPr="00A70503" w:rsidRDefault="00A03A71" w:rsidP="00B7671E">
      <w:pPr>
        <w:rPr>
          <w:noProof/>
        </w:rPr>
      </w:pPr>
      <w:r>
        <w:rPr>
          <w:noProof/>
        </w:rPr>
        <w:drawing>
          <wp:inline distT="0" distB="0" distL="0" distR="0" wp14:anchorId="7C14F457" wp14:editId="4AEEB2FA">
            <wp:extent cx="6585480" cy="2675466"/>
            <wp:effectExtent l="38100" t="57150" r="44450" b="48895"/>
            <wp:docPr id="18" name="Gráfico 1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2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7D407C2E" w14:textId="77777777" w:rsidR="00EF2ADE" w:rsidRDefault="00EF2ADE" w:rsidP="00B7671E">
      <w:pPr>
        <w:pStyle w:val="NormalWeb"/>
        <w:spacing w:after="0" w:line="360" w:lineRule="auto"/>
        <w:ind w:right="233"/>
        <w:jc w:val="both"/>
        <w:rPr>
          <w:rFonts w:ascii="Arial" w:hAnsi="Arial" w:cs="Arial"/>
          <w:b/>
          <w:bCs/>
          <w:sz w:val="22"/>
          <w:szCs w:val="22"/>
        </w:rPr>
      </w:pPr>
    </w:p>
    <w:p w14:paraId="4B95AEAA" w14:textId="3660A67F" w:rsidR="00A70503" w:rsidRDefault="008B304E" w:rsidP="00B7671E">
      <w:pPr>
        <w:pStyle w:val="NormalWeb"/>
        <w:spacing w:after="0" w:line="360" w:lineRule="auto"/>
        <w:ind w:right="233"/>
        <w:jc w:val="both"/>
        <w:rPr>
          <w:rFonts w:ascii="Arial" w:hAnsi="Arial" w:cs="Arial"/>
          <w:color w:val="000000" w:themeColor="text1"/>
          <w:kern w:val="0"/>
          <w:sz w:val="22"/>
          <w:szCs w:val="22"/>
        </w:rPr>
      </w:pPr>
      <w:r w:rsidRPr="00D863D1">
        <w:rPr>
          <w:rFonts w:ascii="Arial" w:hAnsi="Arial" w:cs="Arial"/>
          <w:b/>
          <w:bCs/>
          <w:sz w:val="22"/>
          <w:szCs w:val="22"/>
        </w:rPr>
        <w:t xml:space="preserve">Análise </w:t>
      </w:r>
      <w:proofErr w:type="spellStart"/>
      <w:r w:rsidRPr="00D863D1">
        <w:rPr>
          <w:rFonts w:ascii="Arial" w:hAnsi="Arial" w:cs="Arial"/>
          <w:b/>
          <w:bCs/>
          <w:sz w:val="22"/>
          <w:szCs w:val="22"/>
        </w:rPr>
        <w:t>crí</w:t>
      </w:r>
      <w:r w:rsidR="00AC1815">
        <w:rPr>
          <w:rFonts w:ascii="Arial" w:hAnsi="Arial" w:cs="Arial"/>
          <w:b/>
          <w:bCs/>
          <w:sz w:val="22"/>
          <w:szCs w:val="22"/>
        </w:rPr>
        <w:t>ti</w:t>
      </w:r>
      <w:r w:rsidRPr="00D863D1">
        <w:rPr>
          <w:rFonts w:ascii="Arial" w:hAnsi="Arial" w:cs="Arial"/>
          <w:b/>
          <w:bCs/>
          <w:sz w:val="22"/>
          <w:szCs w:val="22"/>
        </w:rPr>
        <w:t>ta</w:t>
      </w:r>
      <w:proofErr w:type="spellEnd"/>
      <w:r w:rsidRPr="00D863D1">
        <w:rPr>
          <w:rFonts w:ascii="Arial" w:hAnsi="Arial" w:cs="Arial"/>
          <w:b/>
          <w:bCs/>
          <w:sz w:val="22"/>
          <w:szCs w:val="22"/>
        </w:rPr>
        <w:t>:</w:t>
      </w:r>
      <w:r w:rsidRPr="00D863D1">
        <w:rPr>
          <w:rFonts w:ascii="Arial" w:hAnsi="Arial" w:cs="Arial"/>
          <w:sz w:val="22"/>
          <w:szCs w:val="22"/>
        </w:rPr>
        <w:t xml:space="preserve"> </w:t>
      </w:r>
      <w:r w:rsidR="00D5085A" w:rsidRPr="00D863D1">
        <w:rPr>
          <w:rFonts w:ascii="Arial" w:hAnsi="Arial" w:cs="Arial"/>
          <w:color w:val="auto"/>
          <w:kern w:val="0"/>
          <w:sz w:val="22"/>
          <w:szCs w:val="22"/>
        </w:rPr>
        <w:t xml:space="preserve">No 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mês de </w:t>
      </w:r>
      <w:r w:rsidR="00B7671E">
        <w:rPr>
          <w:rFonts w:ascii="Arial" w:hAnsi="Arial" w:cs="Arial"/>
          <w:color w:val="000000" w:themeColor="text1"/>
          <w:kern w:val="0"/>
          <w:sz w:val="22"/>
          <w:szCs w:val="22"/>
        </w:rPr>
        <w:t>janeiro</w:t>
      </w:r>
      <w:r w:rsidR="003B3EB9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foram atendidos </w:t>
      </w:r>
      <w:r w:rsidR="00B7671E">
        <w:rPr>
          <w:rFonts w:ascii="Arial" w:hAnsi="Arial" w:cs="Arial"/>
          <w:color w:val="000000" w:themeColor="text1"/>
          <w:kern w:val="0"/>
          <w:sz w:val="22"/>
          <w:szCs w:val="22"/>
        </w:rPr>
        <w:t>574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pacientes </w:t>
      </w:r>
      <w:proofErr w:type="spellStart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>Hemoglobinopatas</w:t>
      </w:r>
      <w:proofErr w:type="spellEnd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e os </w:t>
      </w:r>
      <w:proofErr w:type="spellStart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>Coagulopatas</w:t>
      </w:r>
      <w:proofErr w:type="spellEnd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. </w:t>
      </w:r>
      <w:r w:rsidR="00AC1815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>Deste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>s</w:t>
      </w:r>
      <w:r w:rsidR="00AC1815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</w:t>
      </w:r>
      <w:r w:rsidR="00B7671E">
        <w:rPr>
          <w:rFonts w:ascii="Arial" w:hAnsi="Arial" w:cs="Arial"/>
          <w:color w:val="000000" w:themeColor="text1"/>
          <w:kern w:val="0"/>
          <w:sz w:val="22"/>
          <w:szCs w:val="22"/>
        </w:rPr>
        <w:t>207</w:t>
      </w:r>
      <w:r w:rsidR="00963769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foram de Anemia Falciforme, </w:t>
      </w:r>
      <w:r w:rsidR="00B7671E">
        <w:rPr>
          <w:rFonts w:ascii="Arial" w:hAnsi="Arial" w:cs="Arial"/>
          <w:color w:val="000000" w:themeColor="text1"/>
          <w:kern w:val="0"/>
          <w:sz w:val="22"/>
          <w:szCs w:val="22"/>
        </w:rPr>
        <w:t>47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doenças de </w:t>
      </w:r>
      <w:r w:rsidR="00FD11D2">
        <w:rPr>
          <w:rFonts w:ascii="Arial" w:hAnsi="Arial" w:cs="Arial"/>
          <w:color w:val="000000" w:themeColor="text1"/>
          <w:kern w:val="0"/>
          <w:sz w:val="22"/>
          <w:szCs w:val="22"/>
        </w:rPr>
        <w:t>v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on </w:t>
      </w:r>
      <w:proofErr w:type="spellStart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>Willebrand</w:t>
      </w:r>
      <w:proofErr w:type="spellEnd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, </w:t>
      </w:r>
      <w:r w:rsidR="00B7671E">
        <w:rPr>
          <w:rFonts w:ascii="Arial" w:hAnsi="Arial" w:cs="Arial"/>
          <w:color w:val="000000" w:themeColor="text1"/>
          <w:kern w:val="0"/>
          <w:sz w:val="22"/>
          <w:szCs w:val="22"/>
        </w:rPr>
        <w:t>77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Hemofilia A, </w:t>
      </w:r>
      <w:r w:rsidR="00B7671E">
        <w:rPr>
          <w:rFonts w:ascii="Arial" w:hAnsi="Arial" w:cs="Arial"/>
          <w:color w:val="000000" w:themeColor="text1"/>
          <w:kern w:val="0"/>
          <w:sz w:val="22"/>
          <w:szCs w:val="22"/>
        </w:rPr>
        <w:t>5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Hemofilia B, </w:t>
      </w:r>
      <w:r w:rsidR="00963769">
        <w:rPr>
          <w:rFonts w:ascii="Arial" w:hAnsi="Arial" w:cs="Arial"/>
          <w:color w:val="000000" w:themeColor="text1"/>
          <w:kern w:val="0"/>
          <w:sz w:val="22"/>
          <w:szCs w:val="22"/>
        </w:rPr>
        <w:t>1</w:t>
      </w:r>
      <w:r w:rsidR="00B7671E">
        <w:rPr>
          <w:rFonts w:ascii="Arial" w:hAnsi="Arial" w:cs="Arial"/>
          <w:color w:val="000000" w:themeColor="text1"/>
          <w:kern w:val="0"/>
          <w:sz w:val="22"/>
          <w:szCs w:val="22"/>
        </w:rPr>
        <w:t>7</w:t>
      </w:r>
      <w:r w:rsidR="00C2146E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Talassemia, </w:t>
      </w:r>
      <w:r w:rsidR="00B7671E">
        <w:rPr>
          <w:rFonts w:ascii="Arial" w:hAnsi="Arial" w:cs="Arial"/>
          <w:color w:val="000000" w:themeColor="text1"/>
          <w:kern w:val="0"/>
          <w:sz w:val="22"/>
          <w:szCs w:val="22"/>
        </w:rPr>
        <w:t>32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PTI-Púrpura, </w:t>
      </w:r>
      <w:r w:rsidR="00B7671E">
        <w:rPr>
          <w:rFonts w:ascii="Arial" w:hAnsi="Arial" w:cs="Arial"/>
          <w:color w:val="000000" w:themeColor="text1"/>
          <w:kern w:val="0"/>
          <w:sz w:val="22"/>
          <w:szCs w:val="22"/>
        </w:rPr>
        <w:t>24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Policitemi</w:t>
      </w:r>
      <w:r w:rsidR="00C2146E">
        <w:rPr>
          <w:rFonts w:ascii="Arial" w:hAnsi="Arial" w:cs="Arial"/>
          <w:color w:val="000000" w:themeColor="text1"/>
          <w:kern w:val="0"/>
          <w:sz w:val="22"/>
          <w:szCs w:val="22"/>
        </w:rPr>
        <w:t>a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, </w:t>
      </w:r>
      <w:r w:rsidR="00B7671E">
        <w:rPr>
          <w:rFonts w:ascii="Arial" w:hAnsi="Arial" w:cs="Arial"/>
          <w:color w:val="000000" w:themeColor="text1"/>
          <w:kern w:val="0"/>
          <w:sz w:val="22"/>
          <w:szCs w:val="22"/>
        </w:rPr>
        <w:t>84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Plaquetopenia, </w:t>
      </w:r>
      <w:r w:rsidR="00B7671E">
        <w:rPr>
          <w:rFonts w:ascii="Arial" w:hAnsi="Arial" w:cs="Arial"/>
          <w:color w:val="000000" w:themeColor="text1"/>
          <w:kern w:val="0"/>
          <w:sz w:val="22"/>
          <w:szCs w:val="22"/>
        </w:rPr>
        <w:t>76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Trombose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e </w:t>
      </w:r>
      <w:r w:rsidR="00B7671E">
        <w:rPr>
          <w:rFonts w:ascii="Arial" w:hAnsi="Arial" w:cs="Arial"/>
          <w:color w:val="000000" w:themeColor="text1"/>
          <w:kern w:val="0"/>
          <w:sz w:val="22"/>
          <w:szCs w:val="22"/>
        </w:rPr>
        <w:t>05</w:t>
      </w:r>
      <w:r w:rsidR="00963769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ouras </w:t>
      </w:r>
      <w:proofErr w:type="spellStart"/>
      <w:r w:rsidR="00963769">
        <w:rPr>
          <w:rFonts w:ascii="Arial" w:hAnsi="Arial" w:cs="Arial"/>
          <w:color w:val="000000" w:themeColor="text1"/>
          <w:kern w:val="0"/>
          <w:sz w:val="22"/>
          <w:szCs w:val="22"/>
        </w:rPr>
        <w:t>coagulopatias</w:t>
      </w:r>
      <w:proofErr w:type="spellEnd"/>
      <w:r w:rsidR="00963769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</w:t>
      </w:r>
      <w:r w:rsidR="00FD11D2">
        <w:rPr>
          <w:rFonts w:ascii="Arial" w:hAnsi="Arial" w:cs="Arial"/>
          <w:color w:val="000000" w:themeColor="text1"/>
          <w:kern w:val="0"/>
          <w:sz w:val="22"/>
          <w:szCs w:val="22"/>
        </w:rPr>
        <w:t>em investigações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. </w:t>
      </w:r>
      <w:r w:rsidR="00C2146E">
        <w:rPr>
          <w:rFonts w:ascii="Arial" w:hAnsi="Arial" w:cs="Arial"/>
          <w:color w:val="000000" w:themeColor="text1"/>
          <w:kern w:val="0"/>
          <w:sz w:val="22"/>
          <w:szCs w:val="22"/>
        </w:rPr>
        <w:t>Neste mês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observamos que </w:t>
      </w:r>
      <w:proofErr w:type="gramStart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>o perfil dos pacientes ambulatoriais atendidos no Hemocentro Coordenador fo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>ram</w:t>
      </w:r>
      <w:proofErr w:type="gramEnd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representado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>s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principalmente por pacientes com Anemia Falciforme, que realizam acompanhamento e </w:t>
      </w:r>
      <w:proofErr w:type="spellStart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>hemotransfusões</w:t>
      </w:r>
      <w:proofErr w:type="spellEnd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no Hemocentro </w:t>
      </w:r>
      <w:proofErr w:type="spellStart"/>
      <w:r w:rsidR="00963769">
        <w:rPr>
          <w:rFonts w:ascii="Arial" w:hAnsi="Arial" w:cs="Arial"/>
          <w:color w:val="000000" w:themeColor="text1"/>
          <w:kern w:val="0"/>
          <w:sz w:val="22"/>
          <w:szCs w:val="22"/>
        </w:rPr>
        <w:t>Esatdual</w:t>
      </w:r>
      <w:proofErr w:type="spellEnd"/>
      <w:r w:rsidR="00963769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>Coordenador</w:t>
      </w:r>
      <w:r w:rsidR="00963769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Prof. </w:t>
      </w:r>
      <w:proofErr w:type="spellStart"/>
      <w:r w:rsidR="00963769">
        <w:rPr>
          <w:rFonts w:ascii="Arial" w:hAnsi="Arial" w:cs="Arial"/>
          <w:color w:val="000000" w:themeColor="text1"/>
          <w:kern w:val="0"/>
          <w:sz w:val="22"/>
          <w:szCs w:val="22"/>
        </w:rPr>
        <w:t>Nion</w:t>
      </w:r>
      <w:proofErr w:type="spellEnd"/>
      <w:r w:rsidR="00963769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Albernaz.</w:t>
      </w:r>
    </w:p>
    <w:p w14:paraId="57470C49" w14:textId="77777777" w:rsidR="00447FDE" w:rsidRPr="002A7B35" w:rsidRDefault="00447FDE" w:rsidP="00B7671E">
      <w:pPr>
        <w:pStyle w:val="NormalWeb"/>
        <w:spacing w:after="0" w:line="360" w:lineRule="auto"/>
        <w:ind w:right="233"/>
        <w:jc w:val="both"/>
        <w:rPr>
          <w:rFonts w:ascii="Arial" w:hAnsi="Arial" w:cs="Arial"/>
          <w:color w:val="000000" w:themeColor="text1"/>
          <w:kern w:val="0"/>
          <w:sz w:val="22"/>
          <w:szCs w:val="22"/>
        </w:rPr>
      </w:pPr>
    </w:p>
    <w:p w14:paraId="5AE97392" w14:textId="1E528C9C" w:rsidR="00483A69" w:rsidRDefault="00C2146E" w:rsidP="00C2146E">
      <w:pPr>
        <w:pStyle w:val="Ttulo3"/>
        <w:rPr>
          <w:b/>
          <w:bCs/>
          <w:noProof/>
        </w:rPr>
      </w:pPr>
      <w:bookmarkStart w:id="37" w:name="_Toc129775133"/>
      <w:r w:rsidRPr="00C2146E">
        <w:rPr>
          <w:b/>
          <w:bCs/>
          <w:noProof/>
        </w:rPr>
        <w:t xml:space="preserve">9.7.2. </w:t>
      </w:r>
      <w:r w:rsidR="00441538" w:rsidRPr="00C2146E">
        <w:rPr>
          <w:b/>
          <w:bCs/>
          <w:noProof/>
        </w:rPr>
        <w:t xml:space="preserve">PERFIL EPIDEMIOLÓGICO DO AMBULATÓRIO </w:t>
      </w:r>
      <w:r>
        <w:rPr>
          <w:b/>
          <w:bCs/>
          <w:noProof/>
        </w:rPr>
        <w:t xml:space="preserve">DO HEMOCENTRO ESTADUAL DA REGIÃO SUDOESTE </w:t>
      </w:r>
      <w:r w:rsidR="004C5DB8">
        <w:rPr>
          <w:b/>
          <w:bCs/>
          <w:noProof/>
        </w:rPr>
        <w:t>I – HEMOGO RIO VERDE</w:t>
      </w:r>
      <w:bookmarkEnd w:id="37"/>
    </w:p>
    <w:p w14:paraId="221ADDA9" w14:textId="69F10FD5" w:rsidR="003436D2" w:rsidRDefault="003436D2" w:rsidP="00404B44">
      <w:pPr>
        <w:rPr>
          <w:noProof/>
        </w:rPr>
      </w:pPr>
    </w:p>
    <w:p w14:paraId="63D699D9" w14:textId="06E7B7BA" w:rsidR="003E6248" w:rsidRPr="002A7B35" w:rsidRDefault="00EF2ADE" w:rsidP="00A03A71">
      <w:pPr>
        <w:pStyle w:val="NormalWeb"/>
        <w:spacing w:after="0" w:line="360" w:lineRule="auto"/>
        <w:ind w:left="284" w:right="233" w:hanging="284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 </w:t>
      </w:r>
      <w:r w:rsidR="00654C9A">
        <w:rPr>
          <w:rFonts w:ascii="Arial" w:hAnsi="Arial" w:cs="Arial"/>
          <w:b/>
          <w:bCs/>
          <w:sz w:val="22"/>
          <w:szCs w:val="22"/>
        </w:rPr>
        <w:t xml:space="preserve">  </w:t>
      </w:r>
      <w:r w:rsidR="003825B0">
        <w:rPr>
          <w:rFonts w:ascii="Arial" w:hAnsi="Arial" w:cs="Arial"/>
          <w:b/>
          <w:bCs/>
          <w:sz w:val="22"/>
          <w:szCs w:val="22"/>
        </w:rPr>
        <w:t xml:space="preserve"> </w:t>
      </w:r>
      <w:r w:rsidR="005039F6" w:rsidRPr="00F90309">
        <w:rPr>
          <w:rFonts w:ascii="Arial" w:hAnsi="Arial" w:cs="Arial"/>
          <w:b/>
          <w:bCs/>
          <w:sz w:val="22"/>
          <w:szCs w:val="22"/>
        </w:rPr>
        <w:t>Análise crítica</w:t>
      </w:r>
      <w:r w:rsidR="005039F6" w:rsidRPr="00F74729">
        <w:rPr>
          <w:rFonts w:ascii="Arial" w:hAnsi="Arial" w:cs="Arial"/>
          <w:b/>
          <w:bCs/>
          <w:sz w:val="22"/>
          <w:szCs w:val="22"/>
        </w:rPr>
        <w:t>:</w:t>
      </w:r>
      <w:r w:rsidR="005039F6" w:rsidRPr="00F74729">
        <w:rPr>
          <w:rFonts w:ascii="Arial" w:hAnsi="Arial" w:cs="Arial"/>
          <w:sz w:val="22"/>
          <w:szCs w:val="22"/>
        </w:rPr>
        <w:t xml:space="preserve"> </w:t>
      </w:r>
      <w:r w:rsidR="00E724F7" w:rsidRPr="00E724F7">
        <w:rPr>
          <w:rFonts w:ascii="Arial" w:hAnsi="Arial" w:cs="Arial"/>
          <w:sz w:val="22"/>
          <w:szCs w:val="22"/>
        </w:rPr>
        <w:t xml:space="preserve"> </w:t>
      </w:r>
      <w:r w:rsidR="003418A3" w:rsidRPr="003418A3">
        <w:rPr>
          <w:rFonts w:ascii="Arial" w:hAnsi="Arial" w:cs="Arial"/>
          <w:color w:val="auto"/>
          <w:kern w:val="0"/>
          <w:sz w:val="22"/>
          <w:szCs w:val="22"/>
        </w:rPr>
        <w:t xml:space="preserve">No mês de </w:t>
      </w:r>
      <w:r w:rsidR="003E6248">
        <w:rPr>
          <w:rFonts w:ascii="Arial" w:hAnsi="Arial" w:cs="Arial"/>
          <w:color w:val="auto"/>
          <w:kern w:val="0"/>
          <w:sz w:val="22"/>
          <w:szCs w:val="22"/>
        </w:rPr>
        <w:t xml:space="preserve">janeiro não houve atendimento de hematologia no setor de ambulatório, está sendo realizado processo seletivo para contratação de médico hematologista para reposição do quadro profissional e retorno ao atendimento dessa especialidade. </w:t>
      </w:r>
    </w:p>
    <w:p w14:paraId="7EC76849" w14:textId="59D51029" w:rsidR="00CC02A0" w:rsidRPr="009E5F0C" w:rsidRDefault="00094F57" w:rsidP="003825B0">
      <w:pPr>
        <w:pStyle w:val="Ttulo1"/>
        <w:numPr>
          <w:ilvl w:val="0"/>
          <w:numId w:val="3"/>
        </w:numPr>
        <w:spacing w:line="360" w:lineRule="auto"/>
        <w:ind w:right="233"/>
        <w:jc w:val="both"/>
        <w:rPr>
          <w:rFonts w:cs="Arial"/>
          <w:b/>
          <w:bCs/>
          <w:szCs w:val="24"/>
        </w:rPr>
      </w:pPr>
      <w:bookmarkStart w:id="38" w:name="_Toc129775134"/>
      <w:r w:rsidRPr="009E5F0C">
        <w:rPr>
          <w:rFonts w:cs="Arial"/>
          <w:b/>
          <w:bCs/>
          <w:szCs w:val="24"/>
        </w:rPr>
        <w:t xml:space="preserve">RESULTADOS DAS METAS </w:t>
      </w:r>
      <w:r w:rsidR="0087334C" w:rsidRPr="009E5F0C">
        <w:rPr>
          <w:rFonts w:cs="Arial"/>
          <w:b/>
          <w:bCs/>
          <w:szCs w:val="24"/>
        </w:rPr>
        <w:t>DO CONTRATO DE GESTÃO N. 070/2018</w:t>
      </w:r>
      <w:r w:rsidR="002461C2">
        <w:rPr>
          <w:rFonts w:cs="Arial"/>
          <w:b/>
          <w:bCs/>
          <w:szCs w:val="24"/>
        </w:rPr>
        <w:t xml:space="preserve"> -</w:t>
      </w:r>
      <w:r w:rsidR="00087217">
        <w:rPr>
          <w:rFonts w:cs="Arial"/>
          <w:b/>
          <w:bCs/>
          <w:szCs w:val="24"/>
        </w:rPr>
        <w:t xml:space="preserve"> </w:t>
      </w:r>
      <w:r w:rsidR="002461C2">
        <w:rPr>
          <w:rFonts w:cs="Arial"/>
          <w:b/>
          <w:bCs/>
          <w:szCs w:val="24"/>
        </w:rPr>
        <w:t>1º TERMO DE ADITIVO 2022</w:t>
      </w:r>
      <w:bookmarkEnd w:id="38"/>
    </w:p>
    <w:p w14:paraId="434010DC" w14:textId="77777777" w:rsidR="00B82546" w:rsidRPr="00B82546" w:rsidRDefault="00B82546" w:rsidP="00B82546"/>
    <w:p w14:paraId="28937042" w14:textId="049178B7" w:rsidR="00404B44" w:rsidRDefault="00094F57" w:rsidP="00C64794">
      <w:pPr>
        <w:spacing w:before="240" w:after="240" w:line="360" w:lineRule="auto"/>
        <w:ind w:left="284" w:right="233"/>
        <w:jc w:val="both"/>
        <w:rPr>
          <w:rFonts w:ascii="Arial" w:hAnsi="Arial" w:cs="Arial"/>
        </w:rPr>
      </w:pPr>
      <w:r w:rsidRPr="00B82546">
        <w:rPr>
          <w:rFonts w:ascii="Arial" w:hAnsi="Arial" w:cs="Arial"/>
        </w:rPr>
        <w:t xml:space="preserve">Os resultados apresentados no </w:t>
      </w:r>
      <w:r w:rsidR="002461C2">
        <w:rPr>
          <w:rFonts w:ascii="Arial" w:hAnsi="Arial" w:cs="Arial"/>
        </w:rPr>
        <w:t>q</w:t>
      </w:r>
      <w:r w:rsidRPr="00B82546">
        <w:rPr>
          <w:rFonts w:ascii="Arial" w:hAnsi="Arial" w:cs="Arial"/>
        </w:rPr>
        <w:t xml:space="preserve">uadro abaixo, referem-se à produção </w:t>
      </w:r>
      <w:r w:rsidR="0087334C" w:rsidRPr="00B82546">
        <w:rPr>
          <w:rFonts w:ascii="Arial" w:hAnsi="Arial" w:cs="Arial"/>
        </w:rPr>
        <w:t xml:space="preserve">durante o mês de </w:t>
      </w:r>
      <w:r w:rsidR="00F23127">
        <w:rPr>
          <w:rFonts w:ascii="Arial" w:hAnsi="Arial" w:cs="Arial"/>
        </w:rPr>
        <w:t>JANEIRO</w:t>
      </w:r>
      <w:r w:rsidR="0087334C" w:rsidRPr="00B82546">
        <w:rPr>
          <w:rFonts w:ascii="Arial" w:hAnsi="Arial" w:cs="Arial"/>
        </w:rPr>
        <w:t>/202</w:t>
      </w:r>
      <w:r w:rsidR="00F23127">
        <w:rPr>
          <w:rFonts w:ascii="Arial" w:hAnsi="Arial" w:cs="Arial"/>
        </w:rPr>
        <w:t>3</w:t>
      </w:r>
      <w:r w:rsidR="0087334C" w:rsidRPr="00B82546">
        <w:rPr>
          <w:rFonts w:ascii="Arial" w:hAnsi="Arial" w:cs="Arial"/>
        </w:rPr>
        <w:t xml:space="preserve"> </w:t>
      </w:r>
      <w:r w:rsidRPr="00B82546">
        <w:rPr>
          <w:rFonts w:ascii="Arial" w:hAnsi="Arial" w:cs="Arial"/>
        </w:rPr>
        <w:t xml:space="preserve">das unidades da </w:t>
      </w:r>
      <w:r w:rsidR="00B41A7F">
        <w:rPr>
          <w:rFonts w:ascii="Arial" w:hAnsi="Arial" w:cs="Arial"/>
        </w:rPr>
        <w:t>Rede Estadual de Hemocentros - Rede HEMO</w:t>
      </w:r>
      <w:r w:rsidR="0087334C">
        <w:rPr>
          <w:rFonts w:ascii="Arial" w:hAnsi="Arial" w:cs="Arial"/>
        </w:rPr>
        <w:t xml:space="preserve"> </w:t>
      </w:r>
      <w:r w:rsidRPr="00B82546">
        <w:rPr>
          <w:rFonts w:ascii="Arial" w:hAnsi="Arial" w:cs="Arial"/>
        </w:rPr>
        <w:t xml:space="preserve">sob Gerência do IDTECH e têm como fonte o Sistema </w:t>
      </w:r>
      <w:proofErr w:type="spellStart"/>
      <w:r w:rsidRPr="00B82546">
        <w:rPr>
          <w:rFonts w:ascii="Arial" w:hAnsi="Arial" w:cs="Arial"/>
        </w:rPr>
        <w:t>Hemovida</w:t>
      </w:r>
      <w:proofErr w:type="spellEnd"/>
      <w:r w:rsidRPr="00B82546">
        <w:rPr>
          <w:rFonts w:ascii="Arial" w:hAnsi="Arial" w:cs="Arial"/>
        </w:rPr>
        <w:t>,</w:t>
      </w:r>
      <w:r w:rsidR="00D71AD6">
        <w:rPr>
          <w:rFonts w:ascii="Arial" w:hAnsi="Arial" w:cs="Arial"/>
        </w:rPr>
        <w:t xml:space="preserve"> </w:t>
      </w:r>
      <w:proofErr w:type="spellStart"/>
      <w:r w:rsidRPr="00B82546">
        <w:rPr>
          <w:rFonts w:ascii="Arial" w:hAnsi="Arial" w:cs="Arial"/>
        </w:rPr>
        <w:t>Hemoprod</w:t>
      </w:r>
      <w:proofErr w:type="spellEnd"/>
      <w:r w:rsidRPr="00B82546">
        <w:rPr>
          <w:rFonts w:ascii="Arial" w:hAnsi="Arial" w:cs="Arial"/>
        </w:rPr>
        <w:t xml:space="preserve"> e os registros de realização de procedimentos existentes nessas unidades</w:t>
      </w:r>
      <w:r w:rsidR="003B41C5">
        <w:rPr>
          <w:rFonts w:ascii="Arial" w:hAnsi="Arial" w:cs="Arial"/>
        </w:rPr>
        <w:t>.</w:t>
      </w:r>
    </w:p>
    <w:p w14:paraId="4EDA594A" w14:textId="64CF71E8" w:rsidR="00CC02A0" w:rsidRPr="00A91A45" w:rsidRDefault="00A91A45" w:rsidP="002461C2">
      <w:pPr>
        <w:pStyle w:val="Ttulo2"/>
        <w:ind w:left="142"/>
      </w:pPr>
      <w:bookmarkStart w:id="39" w:name="_Toc129775135"/>
      <w:r>
        <w:t>1</w:t>
      </w:r>
      <w:r w:rsidR="009F5391">
        <w:t>0</w:t>
      </w:r>
      <w:r>
        <w:t xml:space="preserve">.1 </w:t>
      </w:r>
      <w:r w:rsidR="00094F57" w:rsidRPr="00A91A45">
        <w:t xml:space="preserve">INFORMAÇÕES DE PRODUÇÃO DA </w:t>
      </w:r>
      <w:r w:rsidR="008872B5">
        <w:t>REDE HEMO</w:t>
      </w:r>
      <w:r w:rsidR="00094F57" w:rsidRPr="00A91A45">
        <w:t xml:space="preserve"> DO MÊS ATUAL</w:t>
      </w:r>
      <w:bookmarkEnd w:id="39"/>
    </w:p>
    <w:p w14:paraId="149DC02D" w14:textId="77777777" w:rsidR="00A76A14" w:rsidRPr="00094F57" w:rsidRDefault="00A76A14" w:rsidP="00094F57">
      <w:pPr>
        <w:pStyle w:val="Standard"/>
      </w:pPr>
    </w:p>
    <w:tbl>
      <w:tblPr>
        <w:tblW w:w="4942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5"/>
        <w:gridCol w:w="3388"/>
        <w:gridCol w:w="1918"/>
        <w:gridCol w:w="1155"/>
        <w:gridCol w:w="1483"/>
        <w:gridCol w:w="1967"/>
      </w:tblGrid>
      <w:tr w:rsidR="00C5237A" w:rsidRPr="007A5582" w14:paraId="4EE69545" w14:textId="77777777" w:rsidTr="00DA08CC">
        <w:trPr>
          <w:trHeight w:hRule="exact" w:val="687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</w:tcPr>
          <w:p w14:paraId="346B9604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FFFFFF" w:themeColor="background1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ITEM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  <w:hideMark/>
          </w:tcPr>
          <w:p w14:paraId="1E66F2F1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INTERNAÇÃO (UNIDADE DE ATENDIMENTO/DIA)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</w:tcPr>
          <w:p w14:paraId="6E82D912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UNIDADE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noWrap/>
            <w:vAlign w:val="center"/>
            <w:hideMark/>
          </w:tcPr>
          <w:p w14:paraId="2CCE795B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META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noWrap/>
            <w:vAlign w:val="center"/>
            <w:hideMark/>
          </w:tcPr>
          <w:p w14:paraId="08126E9B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PRODUÇÃO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</w:tcPr>
          <w:p w14:paraId="4629DBEB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PERCENTUAL DE ALCANCE</w:t>
            </w:r>
          </w:p>
        </w:tc>
      </w:tr>
      <w:tr w:rsidR="00C5237A" w:rsidRPr="007A5582" w14:paraId="76FC346E" w14:textId="77777777" w:rsidTr="00DA08CC">
        <w:trPr>
          <w:trHeight w:hRule="exact" w:val="511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7EF95C2B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7A5582">
              <w:rPr>
                <w:rFonts w:eastAsia="Times New Roman" w:cstheme="minorHAnsi"/>
              </w:rPr>
              <w:t>1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3F51D13C" w14:textId="77777777" w:rsidR="00C5237A" w:rsidRPr="007A5582" w:rsidRDefault="00C5237A" w:rsidP="00DA08CC">
            <w:pPr>
              <w:spacing w:after="0" w:line="240" w:lineRule="auto"/>
              <w:rPr>
                <w:rFonts w:ascii="Arial Narrow" w:eastAsia="Times New Roman" w:hAnsi="Arial Narrow" w:cstheme="minorHAnsi"/>
              </w:rPr>
            </w:pPr>
            <w:r w:rsidRPr="007A5582">
              <w:rPr>
                <w:rFonts w:ascii="Arial Narrow" w:eastAsia="Times New Roman" w:hAnsi="Arial Narrow" w:cstheme="minorHAnsi"/>
              </w:rPr>
              <w:t>Clínica Hematológica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40D4CF20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</w:rPr>
              <w:t>Internações / dia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3F1AE0C8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116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052E308D" w14:textId="42BEEBA5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90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5809472B" w14:textId="740761DF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78%</w:t>
            </w:r>
          </w:p>
        </w:tc>
      </w:tr>
      <w:tr w:rsidR="00C5237A" w:rsidRPr="007A5582" w14:paraId="61D73D22" w14:textId="77777777" w:rsidTr="00DA08CC">
        <w:trPr>
          <w:trHeight w:hRule="exact" w:val="529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</w:tcPr>
          <w:p w14:paraId="44744ACF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FFFFFF" w:themeColor="background1"/>
              </w:rPr>
            </w:pP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  <w:hideMark/>
          </w:tcPr>
          <w:p w14:paraId="3C66C1F0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ATENDIMENTO AMBULATORIAL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</w:tcPr>
          <w:p w14:paraId="4D2AECC1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UNIDADE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noWrap/>
            <w:vAlign w:val="center"/>
            <w:hideMark/>
          </w:tcPr>
          <w:p w14:paraId="02C9766B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META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noWrap/>
            <w:vAlign w:val="center"/>
            <w:hideMark/>
          </w:tcPr>
          <w:p w14:paraId="05D0933C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PRODUÇÃO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</w:tcPr>
          <w:p w14:paraId="2DAD064B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PERCENTUAL DE ALCANCE</w:t>
            </w:r>
          </w:p>
        </w:tc>
      </w:tr>
      <w:tr w:rsidR="00C5237A" w:rsidRPr="007A5582" w14:paraId="45A0CC38" w14:textId="77777777" w:rsidTr="00DA08CC">
        <w:trPr>
          <w:trHeight w:hRule="exact" w:val="359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19512067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7A5582">
              <w:rPr>
                <w:rFonts w:eastAsia="Times New Roman" w:cstheme="minorHAnsi"/>
              </w:rPr>
              <w:t>2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5854BF85" w14:textId="77777777" w:rsidR="00C5237A" w:rsidRPr="007A5582" w:rsidRDefault="00C5237A" w:rsidP="00DA08CC">
            <w:pPr>
              <w:spacing w:after="0" w:line="240" w:lineRule="auto"/>
              <w:rPr>
                <w:rFonts w:ascii="Arial Narrow" w:eastAsia="Times New Roman" w:hAnsi="Arial Narrow" w:cstheme="minorHAnsi"/>
              </w:rPr>
            </w:pPr>
            <w:r w:rsidRPr="007A5582">
              <w:rPr>
                <w:rFonts w:ascii="Arial Narrow" w:eastAsia="Times New Roman" w:hAnsi="Arial Narrow" w:cstheme="minorHAnsi"/>
              </w:rPr>
              <w:t>Consultas Médicas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464442AF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</w:rPr>
              <w:t>Consultas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43BF0698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600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bottom"/>
          </w:tcPr>
          <w:p w14:paraId="126CD8F4" w14:textId="7506A395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761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74CBB30C" w14:textId="11CC2F7B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127%</w:t>
            </w:r>
          </w:p>
        </w:tc>
      </w:tr>
      <w:tr w:rsidR="00C5237A" w:rsidRPr="007A5582" w14:paraId="487F85E9" w14:textId="77777777" w:rsidTr="00DA08CC">
        <w:trPr>
          <w:trHeight w:hRule="exact" w:val="359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44C759BC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7A5582">
              <w:rPr>
                <w:rFonts w:eastAsia="Times New Roman" w:cstheme="minorHAnsi"/>
              </w:rPr>
              <w:t>3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2ECA4F86" w14:textId="77777777" w:rsidR="00C5237A" w:rsidRPr="007A5582" w:rsidRDefault="00C5237A" w:rsidP="00DA08CC">
            <w:pPr>
              <w:spacing w:after="0" w:line="240" w:lineRule="auto"/>
              <w:rPr>
                <w:rFonts w:ascii="Arial Narrow" w:eastAsia="Times New Roman" w:hAnsi="Arial Narrow" w:cstheme="minorHAnsi"/>
              </w:rPr>
            </w:pPr>
            <w:r w:rsidRPr="007A5582">
              <w:rPr>
                <w:rFonts w:ascii="Arial Narrow" w:eastAsia="Times New Roman" w:hAnsi="Arial Narrow" w:cstheme="minorHAnsi"/>
              </w:rPr>
              <w:t>Consultas Não Médicas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2259936F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</w:rPr>
              <w:t>Consultas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6179D54D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1</w:t>
            </w:r>
            <w:r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.</w:t>
            </w: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000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bottom"/>
          </w:tcPr>
          <w:p w14:paraId="19F8CBDC" w14:textId="0D33E774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931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78B16513" w14:textId="1B8BBBC1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93%</w:t>
            </w:r>
          </w:p>
        </w:tc>
      </w:tr>
      <w:tr w:rsidR="00C5237A" w:rsidRPr="007A5582" w14:paraId="0060AF25" w14:textId="77777777" w:rsidTr="00DA08CC">
        <w:trPr>
          <w:trHeight w:hRule="exact" w:val="359"/>
          <w:jc w:val="center"/>
        </w:trPr>
        <w:tc>
          <w:tcPr>
            <w:tcW w:w="1956" w:type="pct"/>
            <w:gridSpan w:val="2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</w:tcPr>
          <w:p w14:paraId="5F4106CC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TOTAL GERAL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  <w:vAlign w:val="center"/>
          </w:tcPr>
          <w:p w14:paraId="5CAEA111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</w:rPr>
            </w:pPr>
            <w:r w:rsidRPr="007A5582">
              <w:rPr>
                <w:rFonts w:ascii="Arial Narrow" w:eastAsia="Times New Roman" w:hAnsi="Arial Narrow" w:cstheme="minorHAnsi"/>
              </w:rPr>
              <w:t>-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  <w:noWrap/>
            <w:vAlign w:val="center"/>
          </w:tcPr>
          <w:p w14:paraId="3265E4AA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1</w:t>
            </w:r>
            <w:r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.</w:t>
            </w: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600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  <w:noWrap/>
            <w:vAlign w:val="bottom"/>
          </w:tcPr>
          <w:p w14:paraId="0A021F49" w14:textId="66D4AB96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1.692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  <w:vAlign w:val="center"/>
          </w:tcPr>
          <w:p w14:paraId="0E76D89D" w14:textId="2A78A048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106%</w:t>
            </w:r>
          </w:p>
        </w:tc>
      </w:tr>
      <w:tr w:rsidR="00C5237A" w:rsidRPr="007A5582" w14:paraId="61E7CFA6" w14:textId="77777777" w:rsidTr="00DA08CC">
        <w:trPr>
          <w:trHeight w:hRule="exact" w:val="359"/>
          <w:jc w:val="center"/>
        </w:trPr>
        <w:tc>
          <w:tcPr>
            <w:tcW w:w="5000" w:type="pct"/>
            <w:gridSpan w:val="6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182BC316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</w:p>
        </w:tc>
      </w:tr>
      <w:tr w:rsidR="00C5237A" w:rsidRPr="007A5582" w14:paraId="3575D398" w14:textId="77777777" w:rsidTr="00447FDE">
        <w:trPr>
          <w:trHeight w:hRule="exact" w:val="679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</w:tcPr>
          <w:p w14:paraId="15160568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FFFFFF" w:themeColor="background1"/>
              </w:rPr>
            </w:pP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  <w:hideMark/>
          </w:tcPr>
          <w:p w14:paraId="08DA1444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PROCEDIMENTOS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</w:tcPr>
          <w:p w14:paraId="314831FF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UNIDADE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noWrap/>
            <w:vAlign w:val="center"/>
            <w:hideMark/>
          </w:tcPr>
          <w:p w14:paraId="39B2CD71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META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noWrap/>
            <w:vAlign w:val="center"/>
          </w:tcPr>
          <w:p w14:paraId="1B803EAC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PRODUÇÃO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</w:tcPr>
          <w:p w14:paraId="21F0FF10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PERCENTUAL DE ALCANCE</w:t>
            </w:r>
          </w:p>
        </w:tc>
      </w:tr>
      <w:tr w:rsidR="00C5237A" w:rsidRPr="007A5582" w14:paraId="40BE8890" w14:textId="77777777" w:rsidTr="00DA08CC">
        <w:trPr>
          <w:trHeight w:hRule="exact" w:val="578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04432C57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7A5582">
              <w:rPr>
                <w:rFonts w:eastAsia="Times New Roman" w:cstheme="minorHAnsi"/>
              </w:rPr>
              <w:t>4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2008A8F9" w14:textId="77777777" w:rsidR="00C5237A" w:rsidRPr="007A5582" w:rsidRDefault="00C5237A" w:rsidP="00DA08CC">
            <w:pPr>
              <w:spacing w:after="0" w:line="240" w:lineRule="auto"/>
              <w:rPr>
                <w:rFonts w:ascii="Arial Narrow" w:eastAsia="Times New Roman" w:hAnsi="Arial Narrow" w:cstheme="minorHAnsi"/>
              </w:rPr>
            </w:pPr>
            <w:r w:rsidRPr="007A5582">
              <w:rPr>
                <w:rFonts w:ascii="Arial Narrow" w:eastAsia="Times New Roman" w:hAnsi="Arial Narrow" w:cstheme="minorHAnsi"/>
              </w:rPr>
              <w:t>Triagem Clínica de Doador Candidatos à Doação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0747281C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</w:rPr>
              <w:t>Doadores triados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4FDA70DE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5</w:t>
            </w:r>
            <w:r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.</w:t>
            </w: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060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0A28E56B" w14:textId="074D8CF9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4.996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5DF5FB82" w14:textId="7C57A9C3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99%</w:t>
            </w:r>
          </w:p>
        </w:tc>
      </w:tr>
      <w:tr w:rsidR="00C5237A" w:rsidRPr="007A5582" w14:paraId="4D7EC930" w14:textId="77777777" w:rsidTr="00DA08CC">
        <w:trPr>
          <w:trHeight w:hRule="exact" w:val="509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6889CA16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7A5582">
              <w:rPr>
                <w:rFonts w:eastAsia="Times New Roman" w:cstheme="minorHAnsi"/>
              </w:rPr>
              <w:lastRenderedPageBreak/>
              <w:t>5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091A9CAA" w14:textId="77777777" w:rsidR="00C5237A" w:rsidRPr="007A5582" w:rsidRDefault="00C5237A" w:rsidP="00DA08CC">
            <w:pPr>
              <w:spacing w:after="0" w:line="240" w:lineRule="auto"/>
              <w:rPr>
                <w:rFonts w:ascii="Arial Narrow" w:eastAsia="Times New Roman" w:hAnsi="Arial Narrow" w:cstheme="minorHAnsi"/>
              </w:rPr>
            </w:pPr>
            <w:r w:rsidRPr="007A5582">
              <w:rPr>
                <w:rFonts w:ascii="Arial Narrow" w:eastAsia="Times New Roman" w:hAnsi="Arial Narrow" w:cstheme="minorHAnsi"/>
              </w:rPr>
              <w:t>Coleta de Sangue Doadores Aptos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5CF8E419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</w:rPr>
              <w:t>Bolsas coletadas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535371B7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3</w:t>
            </w:r>
            <w:r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.</w:t>
            </w: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880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433E6321" w14:textId="0D36CDD6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4.100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4B6DC72C" w14:textId="21A94CA6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106%</w:t>
            </w:r>
          </w:p>
        </w:tc>
      </w:tr>
      <w:tr w:rsidR="00C5237A" w:rsidRPr="007A5582" w14:paraId="6AA7B452" w14:textId="77777777" w:rsidTr="00DA08CC">
        <w:trPr>
          <w:trHeight w:hRule="exact" w:val="517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13F906FD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7A5582">
              <w:rPr>
                <w:rFonts w:eastAsia="Times New Roman" w:cstheme="minorHAnsi"/>
              </w:rPr>
              <w:t>6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538DD580" w14:textId="77777777" w:rsidR="00C5237A" w:rsidRPr="007A5582" w:rsidRDefault="00C5237A" w:rsidP="00DA08CC">
            <w:pPr>
              <w:spacing w:after="0" w:line="240" w:lineRule="auto"/>
              <w:rPr>
                <w:rFonts w:ascii="Arial Narrow" w:eastAsia="Times New Roman" w:hAnsi="Arial Narrow" w:cstheme="minorHAnsi"/>
              </w:rPr>
            </w:pPr>
            <w:proofErr w:type="spellStart"/>
            <w:r w:rsidRPr="007A5582">
              <w:rPr>
                <w:rFonts w:ascii="Arial Narrow" w:eastAsia="Times New Roman" w:hAnsi="Arial Narrow" w:cstheme="minorHAnsi"/>
              </w:rPr>
              <w:t>Plaquetaférese</w:t>
            </w:r>
            <w:proofErr w:type="spellEnd"/>
            <w:r w:rsidRPr="007A5582">
              <w:rPr>
                <w:rFonts w:ascii="Arial Narrow" w:eastAsia="Times New Roman" w:hAnsi="Arial Narrow" w:cstheme="minorHAnsi"/>
              </w:rPr>
              <w:t xml:space="preserve"> - Doador de Plaquetas por Aférese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0344752F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</w:rPr>
              <w:t>Bolsas coletadas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74502BD7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66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42AED7E9" w14:textId="2FBF22E0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63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489DD957" w14:textId="3B8BDF8C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95%</w:t>
            </w:r>
          </w:p>
        </w:tc>
      </w:tr>
      <w:tr w:rsidR="00C5237A" w:rsidRPr="007A5582" w14:paraId="363F55FD" w14:textId="77777777" w:rsidTr="00DA08CC">
        <w:trPr>
          <w:trHeight w:hRule="exact" w:val="511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3EBDA633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7A5582">
              <w:rPr>
                <w:rFonts w:eastAsia="Times New Roman" w:cstheme="minorHAnsi"/>
              </w:rPr>
              <w:t>7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0C9DC866" w14:textId="77777777" w:rsidR="00C5237A" w:rsidRPr="007A5582" w:rsidRDefault="00C5237A" w:rsidP="00DA08CC">
            <w:pPr>
              <w:spacing w:after="0" w:line="240" w:lineRule="auto"/>
              <w:rPr>
                <w:rFonts w:ascii="Arial Narrow" w:eastAsia="Times New Roman" w:hAnsi="Arial Narrow" w:cstheme="minorHAnsi"/>
              </w:rPr>
            </w:pPr>
            <w:r w:rsidRPr="007A5582">
              <w:rPr>
                <w:rFonts w:ascii="Arial Narrow" w:eastAsia="Times New Roman" w:hAnsi="Arial Narrow" w:cstheme="minorHAnsi"/>
              </w:rPr>
              <w:t>Produção de Hemocomponentes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1C1DAAAD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</w:rPr>
              <w:t>Unidade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39297C79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8</w:t>
            </w:r>
            <w:r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.</w:t>
            </w: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600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07990EB1" w14:textId="00A1F288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9.789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15D562E3" w14:textId="14C984C2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114%</w:t>
            </w:r>
          </w:p>
        </w:tc>
      </w:tr>
      <w:tr w:rsidR="00C5237A" w:rsidRPr="007A5582" w14:paraId="3E39BF06" w14:textId="77777777" w:rsidTr="00DA08CC">
        <w:trPr>
          <w:trHeight w:hRule="exact" w:val="359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36D2953D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7A5582">
              <w:rPr>
                <w:rFonts w:eastAsia="Times New Roman" w:cstheme="minorHAnsi"/>
              </w:rPr>
              <w:t>8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47B42631" w14:textId="77777777" w:rsidR="00C5237A" w:rsidRPr="007A5582" w:rsidRDefault="00C5237A" w:rsidP="00DA08CC">
            <w:pPr>
              <w:spacing w:after="0" w:line="240" w:lineRule="auto"/>
              <w:rPr>
                <w:rFonts w:ascii="Arial Narrow" w:eastAsia="Times New Roman" w:hAnsi="Arial Narrow" w:cstheme="minorHAnsi"/>
              </w:rPr>
            </w:pPr>
            <w:r w:rsidRPr="007A5582">
              <w:rPr>
                <w:rFonts w:ascii="Arial Narrow" w:eastAsia="Times New Roman" w:hAnsi="Arial Narrow" w:cstheme="minorHAnsi"/>
              </w:rPr>
              <w:t>Procedimentos Especiais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652A0841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</w:rPr>
              <w:t>Procedimentos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188B9961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6</w:t>
            </w:r>
            <w:r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.</w:t>
            </w: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420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3E87EA11" w14:textId="779D6353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2.366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7F2B611E" w14:textId="09519552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37%</w:t>
            </w:r>
          </w:p>
        </w:tc>
      </w:tr>
      <w:tr w:rsidR="00C5237A" w:rsidRPr="007A5582" w14:paraId="6591CA0D" w14:textId="77777777" w:rsidTr="00DA08CC">
        <w:trPr>
          <w:trHeight w:hRule="exact" w:val="340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4" w:space="0" w:color="auto"/>
              <w:right w:val="single" w:sz="12" w:space="0" w:color="70AD47" w:themeColor="accent6"/>
            </w:tcBorders>
            <w:shd w:val="clear" w:color="auto" w:fill="FFFFFF" w:themeFill="background1"/>
          </w:tcPr>
          <w:p w14:paraId="48621E39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7A5582">
              <w:rPr>
                <w:rFonts w:eastAsia="Times New Roman" w:cstheme="minorHAnsi"/>
              </w:rPr>
              <w:t>9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4" w:space="0" w:color="auto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772E50C3" w14:textId="77777777" w:rsidR="00C5237A" w:rsidRPr="007A5582" w:rsidRDefault="00C5237A" w:rsidP="00DA08C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Narrow" w:eastAsia="Times New Roman" w:hAnsi="Arial Narrow" w:cstheme="minorHAnsi"/>
              </w:rPr>
            </w:pPr>
            <w:r w:rsidRPr="007A5582">
              <w:rPr>
                <w:rFonts w:ascii="Arial Narrow" w:eastAsia="Times New Roman" w:hAnsi="Arial Narrow" w:cstheme="minorHAnsi"/>
              </w:rPr>
              <w:t xml:space="preserve">Exames </w:t>
            </w:r>
            <w:proofErr w:type="spellStart"/>
            <w:r w:rsidRPr="007A5582">
              <w:rPr>
                <w:rFonts w:ascii="Arial Narrow" w:eastAsia="Times New Roman" w:hAnsi="Arial Narrow" w:cstheme="minorHAnsi"/>
              </w:rPr>
              <w:t>Imunohematológicos</w:t>
            </w:r>
            <w:proofErr w:type="spellEnd"/>
            <w:r w:rsidRPr="007A5582">
              <w:rPr>
                <w:rFonts w:ascii="Arial Narrow" w:eastAsia="Times New Roman" w:hAnsi="Arial Narrow" w:cstheme="minorHAnsi"/>
              </w:rPr>
              <w:t xml:space="preserve"> 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4" w:space="0" w:color="auto"/>
              <w:right w:val="single" w:sz="12" w:space="0" w:color="70AD47" w:themeColor="accent6"/>
            </w:tcBorders>
            <w:vAlign w:val="center"/>
          </w:tcPr>
          <w:p w14:paraId="46DD43CC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</w:rPr>
              <w:t>Amostras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4" w:space="0" w:color="auto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317EC5CC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10</w:t>
            </w:r>
            <w:r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.</w:t>
            </w: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860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4" w:space="0" w:color="auto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6776F108" w14:textId="5D3C84CA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10.920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4" w:space="0" w:color="auto"/>
              <w:right w:val="single" w:sz="12" w:space="0" w:color="70AD47" w:themeColor="accent6"/>
            </w:tcBorders>
            <w:vAlign w:val="center"/>
          </w:tcPr>
          <w:p w14:paraId="5909BC83" w14:textId="078214A4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101%</w:t>
            </w:r>
          </w:p>
        </w:tc>
      </w:tr>
      <w:tr w:rsidR="00C5237A" w:rsidRPr="007A5582" w14:paraId="4AEF6B87" w14:textId="77777777" w:rsidTr="00DA08CC">
        <w:trPr>
          <w:trHeight w:hRule="exact" w:val="359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2501341C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7A5582">
              <w:rPr>
                <w:rFonts w:eastAsia="Times New Roman" w:cstheme="minorHAnsi"/>
              </w:rPr>
              <w:t>10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3A38D26A" w14:textId="77777777" w:rsidR="00C5237A" w:rsidRPr="007A5582" w:rsidRDefault="00C5237A" w:rsidP="00DA08C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Narrow" w:eastAsia="Microsoft YaHei" w:hAnsi="Arial Narrow" w:cs="Calibri"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</w:rPr>
              <w:t xml:space="preserve">Exames Sorológicos </w:t>
            </w:r>
            <w:r w:rsidRPr="007A5582">
              <w:rPr>
                <w:rFonts w:ascii="Arial Narrow" w:eastAsia="Microsoft YaHei" w:hAnsi="Arial Narrow" w:cs="Calibri"/>
                <w:color w:val="000000"/>
              </w:rPr>
              <w:t xml:space="preserve">(Sorologia </w:t>
            </w:r>
            <w:proofErr w:type="spellStart"/>
            <w:proofErr w:type="gramStart"/>
            <w:r w:rsidRPr="007A5582">
              <w:rPr>
                <w:rFonts w:ascii="Arial Narrow" w:eastAsia="Microsoft YaHei" w:hAnsi="Arial Narrow" w:cs="Calibri"/>
                <w:color w:val="000000"/>
              </w:rPr>
              <w:t>IeII</w:t>
            </w:r>
            <w:proofErr w:type="spellEnd"/>
            <w:r w:rsidRPr="007A5582">
              <w:rPr>
                <w:rFonts w:ascii="Arial Narrow" w:eastAsia="Microsoft YaHei" w:hAnsi="Arial Narrow" w:cs="Calibri"/>
                <w:color w:val="000000"/>
              </w:rPr>
              <w:t xml:space="preserve"> )</w:t>
            </w:r>
            <w:proofErr w:type="gramEnd"/>
          </w:p>
          <w:p w14:paraId="30ED07D9" w14:textId="77777777" w:rsidR="00C5237A" w:rsidRPr="007A5582" w:rsidRDefault="00C5237A" w:rsidP="00DA08CC">
            <w:pPr>
              <w:spacing w:after="0" w:line="240" w:lineRule="auto"/>
              <w:rPr>
                <w:rFonts w:ascii="Arial Narrow" w:eastAsia="Times New Roman" w:hAnsi="Arial Narrow" w:cstheme="minorHAnsi"/>
              </w:rPr>
            </w:pP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1052D36C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</w:rPr>
              <w:t>Amostras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54858391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5</w:t>
            </w:r>
            <w:r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.</w:t>
            </w: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030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21152765" w14:textId="477A0479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4.997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43951FBD" w14:textId="19E398C8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99%</w:t>
            </w:r>
          </w:p>
        </w:tc>
      </w:tr>
      <w:tr w:rsidR="00C5237A" w:rsidRPr="007A5582" w14:paraId="18C0E5DB" w14:textId="77777777" w:rsidTr="00DA08CC">
        <w:trPr>
          <w:trHeight w:hRule="exact" w:val="415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5DFCFA06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7A5582">
              <w:rPr>
                <w:rFonts w:eastAsia="Times New Roman" w:cstheme="minorHAnsi"/>
              </w:rPr>
              <w:t>11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4D10AC2B" w14:textId="77777777" w:rsidR="00C5237A" w:rsidRPr="007A5582" w:rsidRDefault="00C5237A" w:rsidP="00DA08C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Narrow" w:eastAsia="Times New Roman" w:hAnsi="Arial Narrow" w:cstheme="minorHAnsi"/>
              </w:rPr>
            </w:pPr>
            <w:r w:rsidRPr="007A5582">
              <w:rPr>
                <w:rFonts w:ascii="Arial Narrow" w:eastAsia="Times New Roman" w:hAnsi="Arial Narrow" w:cstheme="minorHAnsi"/>
              </w:rPr>
              <w:t xml:space="preserve">Exames Hematológicos 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13A9CE5B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</w:rPr>
              <w:t>Amostras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745E3FA3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170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5EBC5476" w14:textId="4ACABC34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579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7A0123A2" w14:textId="6AE51366" w:rsidR="00C5237A" w:rsidRPr="007A5582" w:rsidRDefault="00F2312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340%</w:t>
            </w:r>
          </w:p>
        </w:tc>
      </w:tr>
      <w:tr w:rsidR="00C5237A" w:rsidRPr="007A5582" w14:paraId="71F6E27C" w14:textId="77777777" w:rsidTr="00DA08CC">
        <w:trPr>
          <w:trHeight w:hRule="exact" w:val="476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3B3EBA88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7A5582">
              <w:rPr>
                <w:rFonts w:eastAsia="Times New Roman" w:cstheme="minorHAnsi"/>
              </w:rPr>
              <w:t>12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noWrap/>
            <w:vAlign w:val="center"/>
            <w:hideMark/>
          </w:tcPr>
          <w:p w14:paraId="7086C12E" w14:textId="77777777" w:rsidR="00C5237A" w:rsidRPr="007A5582" w:rsidRDefault="00C5237A" w:rsidP="00DA08CC">
            <w:pPr>
              <w:spacing w:after="0" w:line="240" w:lineRule="auto"/>
              <w:rPr>
                <w:rFonts w:ascii="Arial Narrow" w:eastAsia="Times New Roman" w:hAnsi="Arial Narrow" w:cstheme="minorHAnsi"/>
              </w:rPr>
            </w:pPr>
            <w:r w:rsidRPr="007A5582">
              <w:rPr>
                <w:rFonts w:ascii="Arial Narrow" w:eastAsia="Times New Roman" w:hAnsi="Arial Narrow" w:cstheme="minorHAnsi"/>
              </w:rPr>
              <w:t>Ambulatório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7CADF060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</w:rPr>
              <w:t>Procedimentos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37EB9E05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310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6519E521" w14:textId="4F8D3C55" w:rsidR="00C5237A" w:rsidRPr="007A5582" w:rsidRDefault="0008721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107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2D780F7C" w14:textId="53816E7D" w:rsidR="00C5237A" w:rsidRPr="007A5582" w:rsidRDefault="0008721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35%</w:t>
            </w:r>
          </w:p>
        </w:tc>
      </w:tr>
      <w:tr w:rsidR="00C5237A" w:rsidRPr="007A5582" w14:paraId="1F484FA2" w14:textId="77777777" w:rsidTr="00DA08CC">
        <w:trPr>
          <w:trHeight w:hRule="exact" w:val="506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275B921B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7A5582">
              <w:rPr>
                <w:rFonts w:eastAsia="Times New Roman" w:cstheme="minorHAnsi"/>
              </w:rPr>
              <w:t>13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7F00CE60" w14:textId="77777777" w:rsidR="00C5237A" w:rsidRPr="007A5582" w:rsidRDefault="00C5237A" w:rsidP="00DA08CC">
            <w:pPr>
              <w:spacing w:after="0" w:line="240" w:lineRule="auto"/>
              <w:rPr>
                <w:rFonts w:ascii="Arial Narrow" w:eastAsia="Times New Roman" w:hAnsi="Arial Narrow" w:cstheme="minorHAnsi"/>
              </w:rPr>
            </w:pPr>
            <w:r w:rsidRPr="007A5582">
              <w:rPr>
                <w:rFonts w:ascii="Arial Narrow" w:eastAsia="Times New Roman" w:hAnsi="Arial Narrow" w:cstheme="minorHAnsi"/>
              </w:rPr>
              <w:t>Metas de Produção AIH dos Hospitais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5CFA3E65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proofErr w:type="spellStart"/>
            <w:r w:rsidRPr="007A5582">
              <w:rPr>
                <w:rFonts w:ascii="Arial Narrow" w:eastAsia="Times New Roman" w:hAnsi="Arial Narrow" w:cstheme="minorHAnsi"/>
              </w:rPr>
              <w:t>Plasmaféreses</w:t>
            </w:r>
            <w:proofErr w:type="spellEnd"/>
            <w:r w:rsidRPr="007A5582">
              <w:rPr>
                <w:rFonts w:ascii="Arial Narrow" w:eastAsia="Times New Roman" w:hAnsi="Arial Narrow" w:cstheme="minorHAnsi"/>
              </w:rPr>
              <w:t xml:space="preserve"> terapêuticas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07389CE9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5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21E83F8F" w14:textId="27789BF6" w:rsidR="00C5237A" w:rsidRPr="007A5582" w:rsidRDefault="0008721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0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65DB0B2B" w14:textId="065E5FBF" w:rsidR="00C5237A" w:rsidRPr="007A5582" w:rsidRDefault="0008721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0%</w:t>
            </w:r>
          </w:p>
        </w:tc>
      </w:tr>
      <w:tr w:rsidR="00C5237A" w:rsidRPr="007A5582" w14:paraId="16124EEF" w14:textId="77777777" w:rsidTr="00DA08CC">
        <w:trPr>
          <w:trHeight w:hRule="exact" w:val="527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3423B99E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7A5582">
              <w:rPr>
                <w:rFonts w:eastAsia="Times New Roman" w:cstheme="minorHAnsi"/>
              </w:rPr>
              <w:t>14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5994ABFA" w14:textId="77777777" w:rsidR="00C5237A" w:rsidRPr="007A5582" w:rsidRDefault="00C5237A" w:rsidP="00DA08CC">
            <w:pPr>
              <w:spacing w:after="0" w:line="240" w:lineRule="auto"/>
              <w:rPr>
                <w:rFonts w:ascii="Arial Narrow" w:eastAsia="Times New Roman" w:hAnsi="Arial Narrow" w:cstheme="minorHAnsi"/>
              </w:rPr>
            </w:pPr>
            <w:r w:rsidRPr="007A5582">
              <w:rPr>
                <w:rFonts w:ascii="Arial Narrow" w:eastAsia="Times New Roman" w:hAnsi="Arial Narrow" w:cstheme="minorHAnsi"/>
              </w:rPr>
              <w:t>Medicina Transfusional (Hospitalar)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37967DE6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</w:rPr>
              <w:t>Bolsas distribuídas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23689F7F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2</w:t>
            </w:r>
            <w:r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.</w:t>
            </w: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065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7FBB94CA" w14:textId="6900CF49" w:rsidR="00C5237A" w:rsidRPr="007A5582" w:rsidRDefault="0008721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6.388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5A47F86D" w14:textId="4B33C9CF" w:rsidR="00C5237A" w:rsidRPr="007A5582" w:rsidRDefault="0008721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309%</w:t>
            </w:r>
          </w:p>
        </w:tc>
      </w:tr>
      <w:tr w:rsidR="00C5237A" w:rsidRPr="007A5582" w14:paraId="5D7F8FB3" w14:textId="77777777" w:rsidTr="00DA08CC">
        <w:trPr>
          <w:trHeight w:hRule="exact" w:val="547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576AD86D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7A5582">
              <w:rPr>
                <w:rFonts w:eastAsia="Times New Roman" w:cstheme="minorHAnsi"/>
              </w:rPr>
              <w:t>15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38FDB0E1" w14:textId="77777777" w:rsidR="00C5237A" w:rsidRPr="007A5582" w:rsidRDefault="00C5237A" w:rsidP="00DA08CC">
            <w:pPr>
              <w:spacing w:after="0" w:line="240" w:lineRule="auto"/>
              <w:rPr>
                <w:rFonts w:ascii="Arial Narrow" w:eastAsia="Times New Roman" w:hAnsi="Arial Narrow" w:cstheme="minorHAnsi"/>
              </w:rPr>
            </w:pPr>
            <w:r w:rsidRPr="007A5582">
              <w:rPr>
                <w:rFonts w:ascii="Arial Narrow" w:eastAsia="Times New Roman" w:hAnsi="Arial Narrow" w:cstheme="minorHAnsi"/>
              </w:rPr>
              <w:t>Sorologia de Possível Doador de Órgão</w:t>
            </w:r>
          </w:p>
          <w:p w14:paraId="77777510" w14:textId="77777777" w:rsidR="00C5237A" w:rsidRPr="007A5582" w:rsidRDefault="00C5237A" w:rsidP="00DA08CC">
            <w:pPr>
              <w:spacing w:after="0" w:line="240" w:lineRule="auto"/>
              <w:rPr>
                <w:rFonts w:ascii="Arial Narrow" w:eastAsia="Times New Roman" w:hAnsi="Arial Narrow" w:cstheme="minorHAnsi"/>
              </w:rPr>
            </w:pPr>
          </w:p>
          <w:p w14:paraId="3CD2D209" w14:textId="77777777" w:rsidR="00C5237A" w:rsidRPr="007A5582" w:rsidRDefault="00C5237A" w:rsidP="00DA08CC">
            <w:pPr>
              <w:spacing w:after="0" w:line="240" w:lineRule="auto"/>
              <w:rPr>
                <w:rFonts w:ascii="Arial Narrow" w:eastAsia="Times New Roman" w:hAnsi="Arial Narrow" w:cstheme="minorHAnsi"/>
              </w:rPr>
            </w:pPr>
          </w:p>
          <w:p w14:paraId="7ED07A68" w14:textId="77777777" w:rsidR="00C5237A" w:rsidRPr="007A5582" w:rsidRDefault="00C5237A" w:rsidP="00DA08CC">
            <w:pPr>
              <w:spacing w:after="0" w:line="240" w:lineRule="auto"/>
              <w:rPr>
                <w:rFonts w:ascii="Arial Narrow" w:eastAsia="Times New Roman" w:hAnsi="Arial Narrow" w:cstheme="minorHAnsi"/>
              </w:rPr>
            </w:pP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1EF4F180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</w:rPr>
              <w:t>Amostras testadas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35E18FF2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30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295C0597" w14:textId="1CD1F4C0" w:rsidR="00C5237A" w:rsidRPr="007A5582" w:rsidRDefault="0008721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4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4A4F410E" w14:textId="2C265D04" w:rsidR="00C5237A" w:rsidRPr="007A5582" w:rsidRDefault="0008721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color w:val="000000"/>
              </w:rPr>
            </w:pPr>
            <w:r>
              <w:rPr>
                <w:rFonts w:ascii="Arial Narrow" w:eastAsia="Times New Roman" w:hAnsi="Arial Narrow" w:cstheme="minorHAnsi"/>
                <w:color w:val="000000"/>
              </w:rPr>
              <w:t>13%</w:t>
            </w:r>
          </w:p>
        </w:tc>
      </w:tr>
      <w:tr w:rsidR="00C5237A" w:rsidRPr="007A5582" w14:paraId="447BEEFE" w14:textId="77777777" w:rsidTr="00DA08CC">
        <w:trPr>
          <w:trHeight w:hRule="exact" w:val="428"/>
          <w:jc w:val="center"/>
        </w:trPr>
        <w:tc>
          <w:tcPr>
            <w:tcW w:w="2851" w:type="pct"/>
            <w:gridSpan w:val="3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  <w:vAlign w:val="center"/>
          </w:tcPr>
          <w:p w14:paraId="01B8A929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TOTAL GERAL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  <w:noWrap/>
            <w:vAlign w:val="center"/>
          </w:tcPr>
          <w:p w14:paraId="243E4949" w14:textId="77777777" w:rsidR="00C5237A" w:rsidRPr="007A5582" w:rsidRDefault="00C5237A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42.496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  <w:noWrap/>
            <w:vAlign w:val="center"/>
          </w:tcPr>
          <w:p w14:paraId="048E42A1" w14:textId="2A65BBBA" w:rsidR="00C5237A" w:rsidRPr="007A5582" w:rsidRDefault="0008721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44.309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  <w:vAlign w:val="center"/>
          </w:tcPr>
          <w:p w14:paraId="609EBB15" w14:textId="338C5416" w:rsidR="00C5237A" w:rsidRPr="007A5582" w:rsidRDefault="00087217" w:rsidP="00DA08CC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104%</w:t>
            </w:r>
          </w:p>
        </w:tc>
      </w:tr>
    </w:tbl>
    <w:p w14:paraId="2358A83F" w14:textId="70F28787" w:rsidR="00A76A14" w:rsidRDefault="00A76A14" w:rsidP="00A03A71">
      <w:pPr>
        <w:pStyle w:val="Ttulo1"/>
        <w:spacing w:line="360" w:lineRule="auto"/>
        <w:jc w:val="both"/>
        <w:rPr>
          <w:rFonts w:cs="Arial"/>
          <w:b/>
          <w:bCs/>
          <w:szCs w:val="24"/>
        </w:rPr>
      </w:pPr>
    </w:p>
    <w:p w14:paraId="493B17EC" w14:textId="76EF1BFD" w:rsidR="00DC08C0" w:rsidRPr="00C5592B" w:rsidRDefault="00DC08C0" w:rsidP="00C5592B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40" w:name="_Toc129775136"/>
      <w:r w:rsidRPr="00C5592B">
        <w:rPr>
          <w:rFonts w:cs="Arial"/>
          <w:b/>
          <w:bCs/>
          <w:szCs w:val="24"/>
        </w:rPr>
        <w:t>ANÁLISE DOS RESULTADOS DAS METAS</w:t>
      </w:r>
      <w:bookmarkEnd w:id="40"/>
      <w:r w:rsidRPr="00C5592B">
        <w:rPr>
          <w:rFonts w:cs="Arial"/>
          <w:b/>
          <w:bCs/>
          <w:szCs w:val="24"/>
        </w:rPr>
        <w:t xml:space="preserve"> </w:t>
      </w:r>
    </w:p>
    <w:p w14:paraId="364A74AE" w14:textId="6BBFD9D2" w:rsidR="004E2D69" w:rsidRDefault="00DC08C0" w:rsidP="005A5F92">
      <w:pPr>
        <w:spacing w:before="240" w:after="240" w:line="360" w:lineRule="auto"/>
        <w:ind w:left="142" w:right="233"/>
        <w:jc w:val="both"/>
        <w:rPr>
          <w:rFonts w:ascii="Arial" w:hAnsi="Arial" w:cs="Arial"/>
        </w:rPr>
      </w:pPr>
      <w:r w:rsidRPr="00B82546">
        <w:rPr>
          <w:rFonts w:ascii="Arial" w:hAnsi="Arial" w:cs="Arial"/>
        </w:rPr>
        <w:t>Os resultados apresentados n</w:t>
      </w:r>
      <w:r w:rsidR="00C64794">
        <w:rPr>
          <w:rFonts w:ascii="Arial" w:hAnsi="Arial" w:cs="Arial"/>
        </w:rPr>
        <w:t>as representações gráfica</w:t>
      </w:r>
      <w:r w:rsidRPr="00B82546">
        <w:rPr>
          <w:rFonts w:ascii="Arial" w:hAnsi="Arial" w:cs="Arial"/>
        </w:rPr>
        <w:t xml:space="preserve"> abaixo, referem-se à produção das unidades da </w:t>
      </w:r>
      <w:r w:rsidR="008872B5">
        <w:rPr>
          <w:rFonts w:ascii="Arial" w:hAnsi="Arial" w:cs="Arial"/>
        </w:rPr>
        <w:t>Rede HEMO</w:t>
      </w:r>
      <w:r w:rsidRPr="00B82546">
        <w:rPr>
          <w:rFonts w:ascii="Arial" w:hAnsi="Arial" w:cs="Arial"/>
        </w:rPr>
        <w:t xml:space="preserve"> sob Gerência do IDTECH durante o mês de </w:t>
      </w:r>
      <w:r w:rsidR="00087217" w:rsidRPr="00087217">
        <w:rPr>
          <w:rFonts w:ascii="Arial" w:hAnsi="Arial" w:cs="Arial"/>
          <w:b/>
          <w:bCs/>
        </w:rPr>
        <w:t>JANEIRO</w:t>
      </w:r>
      <w:r w:rsidRPr="00087217">
        <w:rPr>
          <w:rFonts w:ascii="Arial" w:hAnsi="Arial" w:cs="Arial"/>
          <w:b/>
          <w:bCs/>
        </w:rPr>
        <w:t>/202</w:t>
      </w:r>
      <w:r w:rsidR="00087217" w:rsidRPr="00087217">
        <w:rPr>
          <w:rFonts w:ascii="Arial" w:hAnsi="Arial" w:cs="Arial"/>
          <w:b/>
          <w:bCs/>
        </w:rPr>
        <w:t>3</w:t>
      </w:r>
      <w:r w:rsidRPr="00B82546">
        <w:rPr>
          <w:rFonts w:ascii="Arial" w:hAnsi="Arial" w:cs="Arial"/>
        </w:rPr>
        <w:t xml:space="preserve"> e têm como fonte o Sistema </w:t>
      </w:r>
      <w:proofErr w:type="spellStart"/>
      <w:r w:rsidRPr="00B82546">
        <w:rPr>
          <w:rFonts w:ascii="Arial" w:hAnsi="Arial" w:cs="Arial"/>
        </w:rPr>
        <w:t>Hemovida</w:t>
      </w:r>
      <w:proofErr w:type="spellEnd"/>
      <w:r w:rsidRPr="00B82546">
        <w:rPr>
          <w:rFonts w:ascii="Arial" w:hAnsi="Arial" w:cs="Arial"/>
        </w:rPr>
        <w:t>,</w:t>
      </w:r>
      <w:r w:rsidR="000971B5">
        <w:rPr>
          <w:rFonts w:ascii="Arial" w:hAnsi="Arial" w:cs="Arial"/>
        </w:rPr>
        <w:t xml:space="preserve"> </w:t>
      </w:r>
      <w:proofErr w:type="spellStart"/>
      <w:r w:rsidRPr="00B82546">
        <w:rPr>
          <w:rFonts w:ascii="Arial" w:hAnsi="Arial" w:cs="Arial"/>
        </w:rPr>
        <w:t>Hemoprod</w:t>
      </w:r>
      <w:proofErr w:type="spellEnd"/>
      <w:r w:rsidRPr="00B82546">
        <w:rPr>
          <w:rFonts w:ascii="Arial" w:hAnsi="Arial" w:cs="Arial"/>
        </w:rPr>
        <w:t xml:space="preserve"> e os registros de realização de procedimentos existentes nessas unidades.</w:t>
      </w:r>
    </w:p>
    <w:p w14:paraId="68BF9AD8" w14:textId="751B6C4E" w:rsidR="00983A32" w:rsidRDefault="00A91A45" w:rsidP="00BB7F6A">
      <w:pPr>
        <w:pStyle w:val="Ttulo2"/>
        <w:ind w:left="0"/>
      </w:pPr>
      <w:bookmarkStart w:id="41" w:name="_Toc129775137"/>
      <w:r>
        <w:t>1</w:t>
      </w:r>
      <w:r w:rsidR="00906482">
        <w:t>1.</w:t>
      </w:r>
      <w:r w:rsidR="004F0628">
        <w:t>1</w:t>
      </w:r>
      <w:r>
        <w:t xml:space="preserve"> </w:t>
      </w:r>
      <w:r w:rsidR="008A4944" w:rsidRPr="00A419E1">
        <w:t>CLÍNICA HEM</w:t>
      </w:r>
      <w:r w:rsidR="00E948FC" w:rsidRPr="00A419E1">
        <w:t>A</w:t>
      </w:r>
      <w:r w:rsidR="008A4944" w:rsidRPr="00A419E1">
        <w:t>T</w:t>
      </w:r>
      <w:r w:rsidR="00C45E20" w:rsidRPr="00A419E1">
        <w:t>O</w:t>
      </w:r>
      <w:r w:rsidR="008A4944" w:rsidRPr="00A419E1">
        <w:t>LÓGICA</w:t>
      </w:r>
      <w:bookmarkEnd w:id="41"/>
    </w:p>
    <w:p w14:paraId="66CBB2BE" w14:textId="3A143597" w:rsidR="00BB7F6A" w:rsidRDefault="00642AB9" w:rsidP="001B7842">
      <w:pPr>
        <w:pStyle w:val="NormalWeb"/>
        <w:spacing w:after="0" w:line="360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4AE0C650" wp14:editId="0304624E">
            <wp:extent cx="6653530" cy="2366010"/>
            <wp:effectExtent l="38100" t="57150" r="52070" b="53340"/>
            <wp:docPr id="88" name="Gráfico 8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1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3458B5B4" w14:textId="29B033BD" w:rsidR="005A5F92" w:rsidRPr="005A5F92" w:rsidRDefault="005A5F92" w:rsidP="001B4D91">
      <w:r>
        <w:rPr>
          <w:i/>
          <w:iCs/>
          <w:sz w:val="18"/>
          <w:szCs w:val="18"/>
        </w:rPr>
        <w:t xml:space="preserve">                   </w:t>
      </w:r>
    </w:p>
    <w:p w14:paraId="79713429" w14:textId="5A3BF1BF" w:rsidR="001422A6" w:rsidRPr="001422A6" w:rsidRDefault="00B93F48" w:rsidP="00906E17">
      <w:pPr>
        <w:pStyle w:val="NormalWeb"/>
        <w:spacing w:after="0" w:line="360" w:lineRule="auto"/>
        <w:ind w:right="233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C02140">
        <w:rPr>
          <w:rFonts w:ascii="Arial" w:hAnsi="Arial" w:cs="Arial"/>
          <w:b/>
          <w:bCs/>
        </w:rPr>
        <w:t>Análise</w:t>
      </w:r>
      <w:r w:rsidR="00A24187" w:rsidRPr="00C02140">
        <w:rPr>
          <w:rFonts w:ascii="Arial" w:hAnsi="Arial" w:cs="Arial"/>
          <w:b/>
          <w:bCs/>
        </w:rPr>
        <w:t xml:space="preserve"> crítica</w:t>
      </w:r>
      <w:r w:rsidRPr="00C02140">
        <w:rPr>
          <w:rFonts w:ascii="Arial" w:hAnsi="Arial" w:cs="Arial"/>
          <w:b/>
          <w:bCs/>
        </w:rPr>
        <w:t>:</w:t>
      </w:r>
      <w:r w:rsidR="00A24187">
        <w:rPr>
          <w:rFonts w:ascii="Arial" w:hAnsi="Arial" w:cs="Arial"/>
        </w:rPr>
        <w:t xml:space="preserve"> </w:t>
      </w:r>
      <w:bookmarkStart w:id="42" w:name="_Hlk99113853"/>
      <w:r w:rsidR="00D801A7">
        <w:rPr>
          <w:rFonts w:ascii="Arial" w:hAnsi="Arial" w:cs="Arial"/>
          <w:color w:val="auto"/>
          <w:kern w:val="0"/>
          <w:sz w:val="22"/>
          <w:szCs w:val="22"/>
        </w:rPr>
        <w:t xml:space="preserve">No mês de </w:t>
      </w:r>
      <w:r w:rsidR="00642AB9">
        <w:rPr>
          <w:rFonts w:ascii="Arial" w:hAnsi="Arial" w:cs="Arial"/>
          <w:color w:val="auto"/>
          <w:kern w:val="0"/>
          <w:sz w:val="22"/>
          <w:szCs w:val="22"/>
        </w:rPr>
        <w:t>janeiro</w:t>
      </w:r>
      <w:r w:rsidR="00D801A7">
        <w:rPr>
          <w:rFonts w:ascii="Arial" w:hAnsi="Arial" w:cs="Arial"/>
          <w:color w:val="auto"/>
          <w:kern w:val="0"/>
          <w:sz w:val="22"/>
          <w:szCs w:val="22"/>
        </w:rPr>
        <w:t xml:space="preserve"> a Rede HEMO apresentou </w:t>
      </w:r>
      <w:r w:rsidR="00DC4BFB">
        <w:rPr>
          <w:rFonts w:ascii="Arial" w:hAnsi="Arial" w:cs="Arial"/>
          <w:color w:val="auto"/>
          <w:kern w:val="0"/>
          <w:sz w:val="22"/>
          <w:szCs w:val="22"/>
        </w:rPr>
        <w:t>aumento</w:t>
      </w:r>
      <w:r w:rsidR="00683E52">
        <w:rPr>
          <w:rFonts w:ascii="Arial" w:hAnsi="Arial" w:cs="Arial"/>
          <w:color w:val="auto"/>
          <w:kern w:val="0"/>
          <w:sz w:val="22"/>
          <w:szCs w:val="22"/>
        </w:rPr>
        <w:t xml:space="preserve"> do</w:t>
      </w:r>
      <w:r w:rsidR="00D801A7">
        <w:rPr>
          <w:rFonts w:ascii="Arial" w:hAnsi="Arial" w:cs="Arial"/>
          <w:color w:val="auto"/>
          <w:kern w:val="0"/>
          <w:sz w:val="22"/>
          <w:szCs w:val="22"/>
        </w:rPr>
        <w:t xml:space="preserve"> percentual de </w:t>
      </w:r>
      <w:r w:rsidR="00642AB9">
        <w:rPr>
          <w:rFonts w:ascii="Arial" w:hAnsi="Arial" w:cs="Arial"/>
          <w:color w:val="auto"/>
          <w:kern w:val="0"/>
          <w:sz w:val="22"/>
          <w:szCs w:val="22"/>
        </w:rPr>
        <w:t>1</w:t>
      </w:r>
      <w:r w:rsidR="00D801A7">
        <w:rPr>
          <w:rFonts w:ascii="Arial" w:hAnsi="Arial" w:cs="Arial"/>
          <w:color w:val="auto"/>
          <w:kern w:val="0"/>
          <w:sz w:val="22"/>
          <w:szCs w:val="22"/>
        </w:rPr>
        <w:t>%</w:t>
      </w:r>
      <w:r w:rsidR="00094485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D801A7">
        <w:rPr>
          <w:rFonts w:ascii="Arial" w:hAnsi="Arial" w:cs="Arial"/>
          <w:color w:val="auto"/>
          <w:kern w:val="0"/>
          <w:sz w:val="22"/>
          <w:szCs w:val="22"/>
        </w:rPr>
        <w:t>no que tange os</w:t>
      </w:r>
      <w:r w:rsidR="00392187">
        <w:rPr>
          <w:rFonts w:ascii="Arial" w:hAnsi="Arial" w:cs="Arial"/>
          <w:color w:val="auto"/>
          <w:kern w:val="0"/>
          <w:sz w:val="22"/>
          <w:szCs w:val="22"/>
        </w:rPr>
        <w:t xml:space="preserve"> atendimentos realizados na clínica hematológica </w:t>
      </w:r>
      <w:r w:rsidR="00A67594">
        <w:rPr>
          <w:rFonts w:ascii="Arial" w:hAnsi="Arial" w:cs="Arial"/>
          <w:color w:val="auto"/>
          <w:kern w:val="0"/>
          <w:sz w:val="22"/>
          <w:szCs w:val="22"/>
        </w:rPr>
        <w:t>comparado</w:t>
      </w:r>
      <w:r w:rsidR="00392187">
        <w:rPr>
          <w:rFonts w:ascii="Arial" w:hAnsi="Arial" w:cs="Arial"/>
          <w:color w:val="auto"/>
          <w:kern w:val="0"/>
          <w:sz w:val="22"/>
          <w:szCs w:val="22"/>
        </w:rPr>
        <w:t xml:space="preserve"> ao mês anterior, resultando no percentual de </w:t>
      </w:r>
      <w:r w:rsidR="00392187">
        <w:rPr>
          <w:rFonts w:ascii="Arial" w:hAnsi="Arial" w:cs="Arial"/>
          <w:color w:val="auto"/>
          <w:kern w:val="0"/>
          <w:sz w:val="22"/>
          <w:szCs w:val="22"/>
        </w:rPr>
        <w:lastRenderedPageBreak/>
        <w:t xml:space="preserve">alcance de </w:t>
      </w:r>
      <w:r w:rsidR="00935E2D">
        <w:rPr>
          <w:rFonts w:ascii="Arial" w:hAnsi="Arial" w:cs="Arial"/>
          <w:color w:val="auto"/>
          <w:kern w:val="0"/>
          <w:sz w:val="22"/>
          <w:szCs w:val="22"/>
        </w:rPr>
        <w:t>7</w:t>
      </w:r>
      <w:r w:rsidR="00642AB9">
        <w:rPr>
          <w:rFonts w:ascii="Arial" w:hAnsi="Arial" w:cs="Arial"/>
          <w:color w:val="auto"/>
          <w:kern w:val="0"/>
          <w:sz w:val="22"/>
          <w:szCs w:val="22"/>
        </w:rPr>
        <w:t>7</w:t>
      </w:r>
      <w:r w:rsidR="00392187">
        <w:rPr>
          <w:rFonts w:ascii="Arial" w:hAnsi="Arial" w:cs="Arial"/>
          <w:color w:val="auto"/>
          <w:kern w:val="0"/>
          <w:sz w:val="22"/>
          <w:szCs w:val="22"/>
        </w:rPr>
        <w:t xml:space="preserve">% </w:t>
      </w:r>
      <w:r w:rsidR="00A67594">
        <w:rPr>
          <w:rFonts w:ascii="Arial" w:hAnsi="Arial" w:cs="Arial"/>
          <w:color w:val="auto"/>
          <w:kern w:val="0"/>
          <w:sz w:val="22"/>
          <w:szCs w:val="22"/>
        </w:rPr>
        <w:t>quanto</w:t>
      </w:r>
      <w:r w:rsidR="00392187">
        <w:rPr>
          <w:rFonts w:ascii="Arial" w:hAnsi="Arial" w:cs="Arial"/>
          <w:color w:val="auto"/>
          <w:kern w:val="0"/>
          <w:sz w:val="22"/>
          <w:szCs w:val="22"/>
        </w:rPr>
        <w:t xml:space="preserve"> a meta da SES</w:t>
      </w:r>
      <w:bookmarkEnd w:id="42"/>
      <w:r w:rsidR="00EF2ADE">
        <w:rPr>
          <w:rFonts w:ascii="Arial" w:hAnsi="Arial" w:cs="Arial"/>
          <w:color w:val="auto"/>
          <w:kern w:val="0"/>
          <w:sz w:val="22"/>
          <w:szCs w:val="22"/>
        </w:rPr>
        <w:t>, devido a suspensão do atendimento do ambulatório do HEMOGO Rio Verde durante a substituição do médico hematologista.</w:t>
      </w:r>
    </w:p>
    <w:p w14:paraId="28E0EC79" w14:textId="4A7AE6B6" w:rsidR="00C12589" w:rsidRDefault="003F49E6" w:rsidP="00C12589">
      <w:pPr>
        <w:pStyle w:val="Ttulo2"/>
        <w:ind w:left="0"/>
      </w:pPr>
      <w:bookmarkStart w:id="43" w:name="_Toc129775138"/>
      <w:r w:rsidRPr="003F49E6">
        <w:t>1</w:t>
      </w:r>
      <w:r w:rsidR="004F0628">
        <w:t>1</w:t>
      </w:r>
      <w:r w:rsidRPr="003F49E6">
        <w:t xml:space="preserve">.2 </w:t>
      </w:r>
      <w:r w:rsidR="00F70E7A" w:rsidRPr="00442EB2">
        <w:t>ASSISTÊNCIA AMBULATORIAL CONSULTAS MÉDICAS</w:t>
      </w:r>
      <w:bookmarkEnd w:id="43"/>
    </w:p>
    <w:p w14:paraId="03472134" w14:textId="77777777" w:rsidR="00642AB9" w:rsidRPr="00642AB9" w:rsidRDefault="00642AB9" w:rsidP="00642AB9">
      <w:pPr>
        <w:pStyle w:val="Standard"/>
      </w:pPr>
    </w:p>
    <w:p w14:paraId="441919FB" w14:textId="68A697EC" w:rsidR="00FE3AB1" w:rsidRDefault="00642AB9" w:rsidP="000C2FF3">
      <w:pPr>
        <w:pStyle w:val="Standard"/>
      </w:pPr>
      <w:r>
        <w:rPr>
          <w:noProof/>
        </w:rPr>
        <w:drawing>
          <wp:inline distT="0" distB="0" distL="0" distR="0" wp14:anchorId="692CDDD5" wp14:editId="5144C24C">
            <wp:extent cx="6640102" cy="2181225"/>
            <wp:effectExtent l="38100" t="57150" r="46990" b="47625"/>
            <wp:docPr id="89" name="Gráfico 8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3545BD45" w14:textId="3849BD8F" w:rsidR="004057D2" w:rsidRDefault="004E3715" w:rsidP="004057D2">
      <w:pPr>
        <w:pStyle w:val="NormalWeb"/>
        <w:spacing w:after="0" w:line="360" w:lineRule="auto"/>
        <w:ind w:right="233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C02140">
        <w:rPr>
          <w:rFonts w:ascii="Arial" w:hAnsi="Arial" w:cs="Arial"/>
          <w:b/>
          <w:bCs/>
        </w:rPr>
        <w:t>Análise crítica:</w:t>
      </w:r>
      <w:r w:rsidR="00A67594">
        <w:rPr>
          <w:rFonts w:ascii="Arial" w:hAnsi="Arial" w:cs="Arial"/>
          <w:b/>
          <w:bCs/>
        </w:rPr>
        <w:t xml:space="preserve"> </w:t>
      </w:r>
      <w:bookmarkStart w:id="44" w:name="_Hlk99113864"/>
      <w:r w:rsidR="00A67594" w:rsidRPr="00A67594">
        <w:rPr>
          <w:rFonts w:ascii="Arial" w:hAnsi="Arial" w:cs="Arial"/>
        </w:rPr>
        <w:t>No mês</w:t>
      </w:r>
      <w:r w:rsidR="00A67594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DA46B8">
        <w:rPr>
          <w:rFonts w:ascii="Arial" w:hAnsi="Arial" w:cs="Arial"/>
          <w:color w:val="auto"/>
          <w:kern w:val="0"/>
          <w:sz w:val="22"/>
          <w:szCs w:val="22"/>
        </w:rPr>
        <w:t xml:space="preserve">de </w:t>
      </w:r>
      <w:r w:rsidR="00642AB9">
        <w:rPr>
          <w:rFonts w:ascii="Arial" w:hAnsi="Arial" w:cs="Arial"/>
          <w:color w:val="auto"/>
          <w:kern w:val="0"/>
          <w:sz w:val="22"/>
          <w:szCs w:val="22"/>
        </w:rPr>
        <w:t>janeiro</w:t>
      </w:r>
      <w:r w:rsidR="00A67594">
        <w:rPr>
          <w:rFonts w:ascii="Arial" w:hAnsi="Arial" w:cs="Arial"/>
          <w:color w:val="auto"/>
          <w:kern w:val="0"/>
          <w:sz w:val="22"/>
          <w:szCs w:val="22"/>
        </w:rPr>
        <w:t>, a Rede Estadual de Hemocentros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 xml:space="preserve"> realizou </w:t>
      </w:r>
      <w:r w:rsidR="00642AB9">
        <w:rPr>
          <w:rFonts w:ascii="Arial" w:hAnsi="Arial" w:cs="Arial"/>
          <w:color w:val="auto"/>
          <w:kern w:val="0"/>
          <w:sz w:val="22"/>
          <w:szCs w:val="22"/>
        </w:rPr>
        <w:t>761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 xml:space="preserve"> atendimentos médicos, resultando </w:t>
      </w:r>
      <w:r w:rsidR="00694F10">
        <w:rPr>
          <w:rFonts w:ascii="Arial" w:hAnsi="Arial" w:cs="Arial"/>
          <w:color w:val="auto"/>
          <w:kern w:val="0"/>
          <w:sz w:val="22"/>
          <w:szCs w:val="22"/>
        </w:rPr>
        <w:t>o aumento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 xml:space="preserve"> de </w:t>
      </w:r>
      <w:r w:rsidR="00642AB9">
        <w:rPr>
          <w:rFonts w:ascii="Arial" w:hAnsi="Arial" w:cs="Arial"/>
          <w:color w:val="auto"/>
          <w:kern w:val="0"/>
          <w:sz w:val="22"/>
          <w:szCs w:val="22"/>
        </w:rPr>
        <w:t>19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>%</w:t>
      </w:r>
      <w:r w:rsidR="008639D2">
        <w:rPr>
          <w:rFonts w:ascii="Arial" w:hAnsi="Arial" w:cs="Arial"/>
          <w:color w:val="auto"/>
          <w:kern w:val="0"/>
          <w:sz w:val="22"/>
          <w:szCs w:val="22"/>
        </w:rPr>
        <w:t xml:space="preserve"> referente ao mês anterior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 xml:space="preserve">. </w:t>
      </w:r>
      <w:r w:rsidR="00662AE3" w:rsidRPr="00662AE3">
        <w:rPr>
          <w:rFonts w:ascii="Arial" w:hAnsi="Arial" w:cs="Arial"/>
          <w:color w:val="auto"/>
          <w:kern w:val="0"/>
          <w:sz w:val="22"/>
          <w:szCs w:val="22"/>
        </w:rPr>
        <w:t xml:space="preserve">Em </w:t>
      </w:r>
      <w:r w:rsidR="00FD11D2">
        <w:rPr>
          <w:rFonts w:ascii="Arial" w:hAnsi="Arial" w:cs="Arial"/>
          <w:color w:val="auto"/>
          <w:kern w:val="0"/>
          <w:sz w:val="22"/>
          <w:szCs w:val="22"/>
        </w:rPr>
        <w:t>análise</w:t>
      </w:r>
      <w:r w:rsidR="00757B8E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EF5326">
        <w:rPr>
          <w:rFonts w:ascii="Arial" w:hAnsi="Arial" w:cs="Arial"/>
          <w:color w:val="auto"/>
          <w:kern w:val="0"/>
          <w:sz w:val="22"/>
          <w:szCs w:val="22"/>
        </w:rPr>
        <w:t>referente</w:t>
      </w:r>
      <w:r w:rsidR="00757B8E">
        <w:rPr>
          <w:rFonts w:ascii="Arial" w:hAnsi="Arial" w:cs="Arial"/>
          <w:color w:val="auto"/>
          <w:kern w:val="0"/>
          <w:sz w:val="22"/>
          <w:szCs w:val="22"/>
        </w:rPr>
        <w:t xml:space="preserve"> a média mensal do ano de 202</w:t>
      </w:r>
      <w:r w:rsidR="00642AB9">
        <w:rPr>
          <w:rFonts w:ascii="Arial" w:hAnsi="Arial" w:cs="Arial"/>
          <w:color w:val="auto"/>
          <w:kern w:val="0"/>
          <w:sz w:val="22"/>
          <w:szCs w:val="22"/>
        </w:rPr>
        <w:t>2</w:t>
      </w:r>
      <w:r w:rsidR="00757B8E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 xml:space="preserve">observa-se o </w:t>
      </w:r>
      <w:r w:rsidR="00222365">
        <w:rPr>
          <w:rFonts w:ascii="Arial" w:hAnsi="Arial" w:cs="Arial"/>
          <w:color w:val="auto"/>
          <w:kern w:val="0"/>
          <w:sz w:val="22"/>
          <w:szCs w:val="22"/>
        </w:rPr>
        <w:t xml:space="preserve">alcance 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 xml:space="preserve">percentual </w:t>
      </w:r>
      <w:r w:rsidR="00222365">
        <w:rPr>
          <w:rFonts w:ascii="Arial" w:hAnsi="Arial" w:cs="Arial"/>
          <w:color w:val="auto"/>
          <w:kern w:val="0"/>
          <w:sz w:val="22"/>
          <w:szCs w:val="22"/>
        </w:rPr>
        <w:t>de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A94DC9">
        <w:rPr>
          <w:rFonts w:ascii="Arial" w:hAnsi="Arial" w:cs="Arial"/>
          <w:color w:val="auto"/>
          <w:kern w:val="0"/>
          <w:sz w:val="22"/>
          <w:szCs w:val="22"/>
        </w:rPr>
        <w:t>1</w:t>
      </w:r>
      <w:r w:rsidR="00642AB9">
        <w:rPr>
          <w:rFonts w:ascii="Arial" w:hAnsi="Arial" w:cs="Arial"/>
          <w:color w:val="auto"/>
          <w:kern w:val="0"/>
          <w:sz w:val="22"/>
          <w:szCs w:val="22"/>
        </w:rPr>
        <w:t>20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>%</w:t>
      </w:r>
      <w:r w:rsidR="00EF5326">
        <w:rPr>
          <w:rFonts w:ascii="Arial" w:hAnsi="Arial" w:cs="Arial"/>
          <w:color w:val="auto"/>
          <w:kern w:val="0"/>
          <w:sz w:val="22"/>
          <w:szCs w:val="22"/>
        </w:rPr>
        <w:t xml:space="preserve"> e q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 xml:space="preserve">uanto a meta da SES, atingimos </w:t>
      </w:r>
      <w:r w:rsidR="00642AB9">
        <w:rPr>
          <w:rFonts w:ascii="Arial" w:hAnsi="Arial" w:cs="Arial"/>
          <w:color w:val="auto"/>
          <w:kern w:val="0"/>
          <w:sz w:val="22"/>
          <w:szCs w:val="22"/>
        </w:rPr>
        <w:t>127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>% de alcance.</w:t>
      </w:r>
      <w:bookmarkEnd w:id="44"/>
    </w:p>
    <w:p w14:paraId="1A9AA3C1" w14:textId="77777777" w:rsidR="00654C9A" w:rsidRPr="008639D2" w:rsidRDefault="00654C9A" w:rsidP="004057D2">
      <w:pPr>
        <w:pStyle w:val="NormalWeb"/>
        <w:spacing w:after="0" w:line="360" w:lineRule="auto"/>
        <w:ind w:right="233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0E720B5D" w14:textId="3D144D9A" w:rsidR="00FD1C64" w:rsidRDefault="00A91A45" w:rsidP="00C12589">
      <w:pPr>
        <w:pStyle w:val="Ttulo2"/>
        <w:ind w:left="0"/>
      </w:pPr>
      <w:bookmarkStart w:id="45" w:name="_Toc129775139"/>
      <w:r w:rsidRPr="00AA6C67">
        <w:t>1</w:t>
      </w:r>
      <w:r w:rsidR="004F0628">
        <w:t>1</w:t>
      </w:r>
      <w:r w:rsidRPr="00AA6C67">
        <w:t xml:space="preserve">.3 </w:t>
      </w:r>
      <w:r w:rsidR="00FD1C64" w:rsidRPr="008432F5">
        <w:t>ASSISTÊNCIA AMBULATORIAL NÃO MÉDICA</w:t>
      </w:r>
      <w:bookmarkEnd w:id="45"/>
    </w:p>
    <w:p w14:paraId="60068387" w14:textId="77777777" w:rsidR="00642AB9" w:rsidRPr="00642AB9" w:rsidRDefault="00642AB9" w:rsidP="00642AB9">
      <w:pPr>
        <w:pStyle w:val="Standard"/>
      </w:pPr>
    </w:p>
    <w:p w14:paraId="7D2ECD15" w14:textId="7BFBAB07" w:rsidR="004D2122" w:rsidRDefault="00642AB9" w:rsidP="006561CA">
      <w:pPr>
        <w:pStyle w:val="Standard"/>
        <w:rPr>
          <w:noProof/>
        </w:rPr>
      </w:pPr>
      <w:r>
        <w:rPr>
          <w:noProof/>
        </w:rPr>
        <w:drawing>
          <wp:inline distT="0" distB="0" distL="0" distR="0" wp14:anchorId="00DD254E" wp14:editId="423D3FFB">
            <wp:extent cx="6620510" cy="2305050"/>
            <wp:effectExtent l="38100" t="57150" r="46990" b="38100"/>
            <wp:docPr id="91" name="Gráfico 9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2D45D227" w14:textId="5A1F2634" w:rsidR="004057D2" w:rsidRDefault="004057D2" w:rsidP="006561CA">
      <w:pPr>
        <w:pStyle w:val="Standard"/>
      </w:pPr>
    </w:p>
    <w:p w14:paraId="6B18A5B7" w14:textId="2656117D" w:rsidR="00D0544F" w:rsidRDefault="003874F0" w:rsidP="0021202A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bookmarkStart w:id="46" w:name="_Hlk99113875"/>
      <w:r w:rsidR="00E722F5" w:rsidRPr="00672A5E">
        <w:rPr>
          <w:rFonts w:ascii="Arial" w:hAnsi="Arial" w:cs="Arial"/>
        </w:rPr>
        <w:t xml:space="preserve">Os atendimentos multidisciplinares no mês </w:t>
      </w:r>
      <w:r w:rsidR="00EF5983" w:rsidRPr="00672A5E">
        <w:rPr>
          <w:rFonts w:ascii="Arial" w:hAnsi="Arial" w:cs="Arial"/>
        </w:rPr>
        <w:t xml:space="preserve">de </w:t>
      </w:r>
      <w:r w:rsidR="00642AB9">
        <w:rPr>
          <w:rFonts w:ascii="Arial" w:hAnsi="Arial" w:cs="Arial"/>
        </w:rPr>
        <w:t>janeiro</w:t>
      </w:r>
      <w:r w:rsidR="00E722F5" w:rsidRPr="00672A5E">
        <w:rPr>
          <w:rFonts w:ascii="Arial" w:hAnsi="Arial" w:cs="Arial"/>
        </w:rPr>
        <w:t xml:space="preserve">, alcançaram </w:t>
      </w:r>
      <w:r w:rsidR="00642AB9">
        <w:rPr>
          <w:rFonts w:ascii="Arial" w:hAnsi="Arial" w:cs="Arial"/>
        </w:rPr>
        <w:t>931</w:t>
      </w:r>
      <w:r w:rsidR="00E722F5" w:rsidRPr="00672A5E">
        <w:rPr>
          <w:rFonts w:ascii="Arial" w:hAnsi="Arial" w:cs="Arial"/>
        </w:rPr>
        <w:t xml:space="preserve"> atendimentos, </w:t>
      </w:r>
      <w:r w:rsidR="009D4724" w:rsidRPr="00672A5E">
        <w:rPr>
          <w:rFonts w:ascii="Arial" w:hAnsi="Arial" w:cs="Arial"/>
        </w:rPr>
        <w:t xml:space="preserve">obtendo </w:t>
      </w:r>
      <w:r w:rsidR="005B3A77">
        <w:rPr>
          <w:rFonts w:ascii="Arial" w:hAnsi="Arial" w:cs="Arial"/>
        </w:rPr>
        <w:t>32</w:t>
      </w:r>
      <w:r w:rsidR="009D4724" w:rsidRPr="00672A5E">
        <w:rPr>
          <w:rFonts w:ascii="Arial" w:hAnsi="Arial" w:cs="Arial"/>
        </w:rPr>
        <w:t xml:space="preserve">% a </w:t>
      </w:r>
      <w:r w:rsidR="005B3A77">
        <w:rPr>
          <w:rFonts w:ascii="Arial" w:hAnsi="Arial" w:cs="Arial"/>
        </w:rPr>
        <w:t>mais</w:t>
      </w:r>
      <w:r w:rsidR="009D4724" w:rsidRPr="00672A5E">
        <w:rPr>
          <w:rFonts w:ascii="Arial" w:hAnsi="Arial" w:cs="Arial"/>
        </w:rPr>
        <w:t xml:space="preserve"> que o mês anterior. Se tratando da média de 202</w:t>
      </w:r>
      <w:r w:rsidR="005B3A77">
        <w:rPr>
          <w:rFonts w:ascii="Arial" w:hAnsi="Arial" w:cs="Arial"/>
        </w:rPr>
        <w:t>2</w:t>
      </w:r>
      <w:r w:rsidR="009D4724" w:rsidRPr="00672A5E">
        <w:rPr>
          <w:rFonts w:ascii="Arial" w:hAnsi="Arial" w:cs="Arial"/>
        </w:rPr>
        <w:t xml:space="preserve">, atingimos </w:t>
      </w:r>
      <w:r w:rsidR="003E7F99">
        <w:rPr>
          <w:rFonts w:ascii="Arial" w:hAnsi="Arial" w:cs="Arial"/>
        </w:rPr>
        <w:t xml:space="preserve">o alcance de </w:t>
      </w:r>
      <w:r w:rsidR="005B3A77">
        <w:rPr>
          <w:rFonts w:ascii="Arial" w:hAnsi="Arial" w:cs="Arial"/>
        </w:rPr>
        <w:t>120</w:t>
      </w:r>
      <w:r w:rsidR="003E7F99">
        <w:rPr>
          <w:rFonts w:ascii="Arial" w:hAnsi="Arial" w:cs="Arial"/>
        </w:rPr>
        <w:t>%.</w:t>
      </w:r>
      <w:r w:rsidR="009D4724" w:rsidRPr="00672A5E">
        <w:rPr>
          <w:rFonts w:ascii="Arial" w:hAnsi="Arial" w:cs="Arial"/>
        </w:rPr>
        <w:t xml:space="preserve"> No que tange o alcance da meta da SES, a Rede HEMO alcançou o percentual de </w:t>
      </w:r>
      <w:r w:rsidR="005B3A77">
        <w:rPr>
          <w:rFonts w:ascii="Arial" w:hAnsi="Arial" w:cs="Arial"/>
        </w:rPr>
        <w:t>93</w:t>
      </w:r>
      <w:r w:rsidR="009D4724" w:rsidRPr="00672A5E">
        <w:rPr>
          <w:rFonts w:ascii="Arial" w:hAnsi="Arial" w:cs="Arial"/>
        </w:rPr>
        <w:t xml:space="preserve">%. </w:t>
      </w:r>
      <w:r w:rsidR="00E722F5" w:rsidRPr="00672A5E">
        <w:rPr>
          <w:rFonts w:ascii="Arial" w:hAnsi="Arial" w:cs="Arial"/>
        </w:rPr>
        <w:t>Grande parte dos atendimentos da equipe multidisciplinar dependem de indicação médica.</w:t>
      </w:r>
      <w:bookmarkEnd w:id="46"/>
      <w:r w:rsidR="00F50E1C">
        <w:rPr>
          <w:rFonts w:ascii="Arial" w:hAnsi="Arial" w:cs="Arial"/>
        </w:rPr>
        <w:t xml:space="preserve"> O serviço social tem feito busca </w:t>
      </w:r>
      <w:r w:rsidR="00F50E1C">
        <w:rPr>
          <w:rFonts w:ascii="Arial" w:hAnsi="Arial" w:cs="Arial"/>
        </w:rPr>
        <w:lastRenderedPageBreak/>
        <w:t>ativa aos pacientes com baixa adesão aos atendimentos multidisciplinares convocando para nova reavaliação da equipe.</w:t>
      </w:r>
    </w:p>
    <w:p w14:paraId="1BAEE710" w14:textId="09F9FDAE" w:rsidR="00C40030" w:rsidRDefault="003F49E6" w:rsidP="00C12589">
      <w:pPr>
        <w:pStyle w:val="Ttulo2"/>
        <w:ind w:left="0"/>
        <w:rPr>
          <w:bCs/>
        </w:rPr>
      </w:pPr>
      <w:bookmarkStart w:id="47" w:name="_Toc129775140"/>
      <w:r w:rsidRPr="003F49E6">
        <w:rPr>
          <w:bCs/>
        </w:rPr>
        <w:t>1</w:t>
      </w:r>
      <w:r w:rsidR="004F0628">
        <w:rPr>
          <w:bCs/>
        </w:rPr>
        <w:t>1</w:t>
      </w:r>
      <w:r w:rsidRPr="003F49E6">
        <w:rPr>
          <w:bCs/>
        </w:rPr>
        <w:t xml:space="preserve">.4 </w:t>
      </w:r>
      <w:r w:rsidR="00FD1C64" w:rsidRPr="003F49E6">
        <w:rPr>
          <w:bCs/>
        </w:rPr>
        <w:t xml:space="preserve">TRIAGEM CLÍNICA DE DOADORES CANDIDATOS </w:t>
      </w:r>
      <w:r w:rsidR="004B51EE">
        <w:rPr>
          <w:bCs/>
        </w:rPr>
        <w:t>À</w:t>
      </w:r>
      <w:r w:rsidR="00FD1C64" w:rsidRPr="003F49E6">
        <w:rPr>
          <w:bCs/>
        </w:rPr>
        <w:t xml:space="preserve"> DOAÇÃO</w:t>
      </w:r>
      <w:bookmarkEnd w:id="47"/>
    </w:p>
    <w:p w14:paraId="4C65B2F8" w14:textId="77777777" w:rsidR="005B3A77" w:rsidRPr="005B3A77" w:rsidRDefault="005B3A77" w:rsidP="005B3A77">
      <w:pPr>
        <w:pStyle w:val="Standard"/>
      </w:pPr>
    </w:p>
    <w:p w14:paraId="3847AB34" w14:textId="748FB1FA" w:rsidR="004D2122" w:rsidRPr="006A40D3" w:rsidRDefault="005B3A77" w:rsidP="006A40D3">
      <w:pPr>
        <w:pStyle w:val="Standard"/>
      </w:pPr>
      <w:r>
        <w:rPr>
          <w:noProof/>
        </w:rPr>
        <w:drawing>
          <wp:inline distT="0" distB="0" distL="0" distR="0" wp14:anchorId="0666DAF4" wp14:editId="612430A8">
            <wp:extent cx="6621780" cy="2286000"/>
            <wp:effectExtent l="57150" t="57150" r="45720" b="38100"/>
            <wp:docPr id="92" name="Gráfico 9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  <w:bookmarkStart w:id="48" w:name="__DdeLink__10014_921699172"/>
      <w:bookmarkEnd w:id="48"/>
    </w:p>
    <w:p w14:paraId="74FD24C8" w14:textId="4C3012FF" w:rsidR="00D65E94" w:rsidRDefault="00A9414D" w:rsidP="00D65E94">
      <w:pPr>
        <w:spacing w:line="360" w:lineRule="auto"/>
        <w:ind w:left="142" w:right="284"/>
        <w:jc w:val="both"/>
        <w:rPr>
          <w:rFonts w:ascii="Arial" w:hAnsi="Arial" w:cs="Arial"/>
        </w:rPr>
      </w:pPr>
      <w:r w:rsidRPr="00CC0B94">
        <w:rPr>
          <w:rFonts w:ascii="Arial" w:hAnsi="Arial" w:cs="Arial"/>
          <w:b/>
          <w:bCs/>
        </w:rPr>
        <w:t>Análise crítica:</w:t>
      </w:r>
      <w:r w:rsidRPr="00CC0B94">
        <w:rPr>
          <w:rFonts w:ascii="Arial" w:hAnsi="Arial" w:cs="Arial"/>
        </w:rPr>
        <w:t xml:space="preserve"> </w:t>
      </w:r>
      <w:bookmarkStart w:id="49" w:name="_Hlk99114516"/>
      <w:r w:rsidR="00CC0B94" w:rsidRPr="00CC0B94">
        <w:rPr>
          <w:rFonts w:ascii="Arial" w:eastAsia="Times New Roman" w:hAnsi="Arial" w:cs="Arial"/>
          <w:lang w:eastAsia="pt-BR"/>
        </w:rPr>
        <w:t xml:space="preserve">A Rede HEMO apresentou no mês de </w:t>
      </w:r>
      <w:r w:rsidR="005B3A77">
        <w:rPr>
          <w:rFonts w:ascii="Arial" w:eastAsia="Times New Roman" w:hAnsi="Arial" w:cs="Arial"/>
          <w:lang w:eastAsia="pt-BR"/>
        </w:rPr>
        <w:t>janeiro</w:t>
      </w:r>
      <w:r w:rsidR="00CC0B94" w:rsidRPr="00CC0B94">
        <w:rPr>
          <w:rFonts w:ascii="Arial" w:eastAsia="Times New Roman" w:hAnsi="Arial" w:cs="Arial"/>
          <w:lang w:eastAsia="pt-BR"/>
        </w:rPr>
        <w:t xml:space="preserve"> </w:t>
      </w:r>
      <w:r w:rsidR="006A40D3">
        <w:rPr>
          <w:rFonts w:ascii="Arial" w:eastAsia="Times New Roman" w:hAnsi="Arial" w:cs="Arial"/>
          <w:lang w:eastAsia="pt-BR"/>
        </w:rPr>
        <w:t xml:space="preserve">percentual </w:t>
      </w:r>
      <w:r w:rsidR="00D65E94">
        <w:rPr>
          <w:rFonts w:ascii="Arial" w:eastAsia="Times New Roman" w:hAnsi="Arial" w:cs="Arial"/>
          <w:lang w:eastAsia="pt-BR"/>
        </w:rPr>
        <w:t>maior</w:t>
      </w:r>
      <w:r w:rsidR="006F1D97">
        <w:rPr>
          <w:rFonts w:ascii="Arial" w:eastAsia="Times New Roman" w:hAnsi="Arial" w:cs="Arial"/>
          <w:lang w:eastAsia="pt-BR"/>
        </w:rPr>
        <w:t xml:space="preserve"> em</w:t>
      </w:r>
      <w:r w:rsidR="00CC0B94">
        <w:rPr>
          <w:rFonts w:ascii="Arial" w:eastAsia="Times New Roman" w:hAnsi="Arial" w:cs="Arial"/>
          <w:lang w:eastAsia="pt-BR"/>
        </w:rPr>
        <w:t xml:space="preserve"> </w:t>
      </w:r>
      <w:r w:rsidR="00D65E94">
        <w:rPr>
          <w:rFonts w:ascii="Arial" w:eastAsia="Times New Roman" w:hAnsi="Arial" w:cs="Arial"/>
          <w:lang w:eastAsia="pt-BR"/>
        </w:rPr>
        <w:t>10</w:t>
      </w:r>
      <w:r w:rsidR="00CC0B94">
        <w:rPr>
          <w:rFonts w:ascii="Arial" w:eastAsia="Times New Roman" w:hAnsi="Arial" w:cs="Arial"/>
          <w:lang w:eastAsia="pt-BR"/>
        </w:rPr>
        <w:t xml:space="preserve">% </w:t>
      </w:r>
      <w:r w:rsidR="00CC0B94" w:rsidRPr="00CC0B94">
        <w:rPr>
          <w:rFonts w:ascii="Arial" w:eastAsia="Times New Roman" w:hAnsi="Arial" w:cs="Arial"/>
          <w:lang w:eastAsia="pt-BR"/>
        </w:rPr>
        <w:t xml:space="preserve">de atendimentos </w:t>
      </w:r>
      <w:r w:rsidR="00CC0B94">
        <w:rPr>
          <w:rFonts w:ascii="Arial" w:eastAsia="Times New Roman" w:hAnsi="Arial" w:cs="Arial"/>
          <w:lang w:eastAsia="pt-BR"/>
        </w:rPr>
        <w:t xml:space="preserve">na triagem clínica de candidatos à doação </w:t>
      </w:r>
      <w:r w:rsidR="00CC0B94" w:rsidRPr="00CC0B94">
        <w:rPr>
          <w:rFonts w:ascii="Arial" w:eastAsia="Times New Roman" w:hAnsi="Arial" w:cs="Arial"/>
          <w:lang w:eastAsia="pt-BR"/>
        </w:rPr>
        <w:t xml:space="preserve">comparado ao mês </w:t>
      </w:r>
      <w:proofErr w:type="gramStart"/>
      <w:r w:rsidR="00CC0B94" w:rsidRPr="00CC0B94">
        <w:rPr>
          <w:rFonts w:ascii="Arial" w:eastAsia="Times New Roman" w:hAnsi="Arial" w:cs="Arial"/>
          <w:lang w:eastAsia="pt-BR"/>
        </w:rPr>
        <w:t>anterior,  resultando</w:t>
      </w:r>
      <w:proofErr w:type="gramEnd"/>
      <w:r w:rsidR="00CC0B94" w:rsidRPr="00CC0B94">
        <w:rPr>
          <w:rFonts w:ascii="Arial" w:eastAsia="Times New Roman" w:hAnsi="Arial" w:cs="Arial"/>
          <w:lang w:eastAsia="pt-BR"/>
        </w:rPr>
        <w:t xml:space="preserve"> no percentual de alcance de </w:t>
      </w:r>
      <w:r w:rsidR="00D65E94">
        <w:rPr>
          <w:rFonts w:ascii="Arial" w:eastAsia="Times New Roman" w:hAnsi="Arial" w:cs="Arial"/>
          <w:lang w:eastAsia="pt-BR"/>
        </w:rPr>
        <w:t>9</w:t>
      </w:r>
      <w:r w:rsidR="00EE7806">
        <w:rPr>
          <w:rFonts w:ascii="Arial" w:eastAsia="Times New Roman" w:hAnsi="Arial" w:cs="Arial"/>
          <w:lang w:eastAsia="pt-BR"/>
        </w:rPr>
        <w:t>9</w:t>
      </w:r>
      <w:r w:rsidR="00CC0B94" w:rsidRPr="00CC0B94">
        <w:rPr>
          <w:rFonts w:ascii="Arial" w:eastAsia="Times New Roman" w:hAnsi="Arial" w:cs="Arial"/>
          <w:lang w:eastAsia="pt-BR"/>
        </w:rPr>
        <w:t>% quanto a meta da SES. Relacionado ao percentual de alcance da média de 202</w:t>
      </w:r>
      <w:r w:rsidR="00D65E94">
        <w:rPr>
          <w:rFonts w:ascii="Arial" w:eastAsia="Times New Roman" w:hAnsi="Arial" w:cs="Arial"/>
          <w:lang w:eastAsia="pt-BR"/>
        </w:rPr>
        <w:t>2</w:t>
      </w:r>
      <w:r w:rsidR="00CC0B94" w:rsidRPr="00CC0B94">
        <w:rPr>
          <w:rFonts w:ascii="Arial" w:eastAsia="Times New Roman" w:hAnsi="Arial" w:cs="Arial"/>
          <w:lang w:eastAsia="pt-BR"/>
        </w:rPr>
        <w:t xml:space="preserve">, foram obtidos </w:t>
      </w:r>
      <w:r w:rsidR="00D65E94">
        <w:rPr>
          <w:rFonts w:ascii="Arial" w:eastAsia="Times New Roman" w:hAnsi="Arial" w:cs="Arial"/>
          <w:lang w:eastAsia="pt-BR"/>
        </w:rPr>
        <w:t>99,4</w:t>
      </w:r>
      <w:r w:rsidR="00CC0B94" w:rsidRPr="00CC0B94">
        <w:rPr>
          <w:rFonts w:ascii="Arial" w:eastAsia="Times New Roman" w:hAnsi="Arial" w:cs="Arial"/>
          <w:lang w:eastAsia="pt-BR"/>
        </w:rPr>
        <w:t>%.</w:t>
      </w:r>
      <w:r w:rsidR="00CC0B94">
        <w:rPr>
          <w:rFonts w:ascii="Arial" w:eastAsia="Times New Roman" w:hAnsi="Arial" w:cs="Arial"/>
          <w:lang w:eastAsia="pt-BR"/>
        </w:rPr>
        <w:t xml:space="preserve"> </w:t>
      </w:r>
      <w:proofErr w:type="gramStart"/>
      <w:r w:rsidR="009F3C74" w:rsidRPr="009F3C74">
        <w:rPr>
          <w:rFonts w:ascii="Arial" w:hAnsi="Arial" w:cs="Arial"/>
        </w:rPr>
        <w:t>A quantidade de campanhas externas com a</w:t>
      </w:r>
      <w:r w:rsidR="00CC0B94">
        <w:rPr>
          <w:rFonts w:ascii="Arial" w:hAnsi="Arial" w:cs="Arial"/>
        </w:rPr>
        <w:t xml:space="preserve"> </w:t>
      </w:r>
      <w:r w:rsidR="009F3C74" w:rsidRPr="009F3C74">
        <w:rPr>
          <w:rFonts w:ascii="Arial" w:hAnsi="Arial" w:cs="Arial"/>
        </w:rPr>
        <w:t>pandemia vêm</w:t>
      </w:r>
      <w:proofErr w:type="gramEnd"/>
      <w:r w:rsidR="009F3C74" w:rsidRPr="009F3C74">
        <w:rPr>
          <w:rFonts w:ascii="Arial" w:hAnsi="Arial" w:cs="Arial"/>
        </w:rPr>
        <w:t xml:space="preserve"> sendo solicitada com maior frequência ao setor de captação e o público agendado está com baixo absenteísmo, cumprindo na maioria das vezes o público estimado.</w:t>
      </w:r>
      <w:bookmarkEnd w:id="49"/>
    </w:p>
    <w:p w14:paraId="6B559FDE" w14:textId="77777777" w:rsidR="00447FDE" w:rsidRDefault="00447FDE" w:rsidP="00D65E94">
      <w:pPr>
        <w:spacing w:line="360" w:lineRule="auto"/>
        <w:ind w:left="142" w:right="284"/>
        <w:jc w:val="both"/>
        <w:rPr>
          <w:rFonts w:ascii="Arial" w:hAnsi="Arial" w:cs="Arial"/>
        </w:rPr>
      </w:pPr>
    </w:p>
    <w:p w14:paraId="790497A4" w14:textId="5D3203BD" w:rsidR="002C073C" w:rsidRDefault="002C073C" w:rsidP="002C073C">
      <w:pPr>
        <w:pStyle w:val="Ttulo2"/>
        <w:ind w:left="0"/>
      </w:pPr>
      <w:bookmarkStart w:id="50" w:name="_Toc129775141"/>
      <w:r>
        <w:t>1</w:t>
      </w:r>
      <w:r w:rsidR="004F0628">
        <w:t>1</w:t>
      </w:r>
      <w:r w:rsidRPr="003F49E6">
        <w:t xml:space="preserve">.5 </w:t>
      </w:r>
      <w:r w:rsidRPr="00D75287">
        <w:t>COLETA DE SANGUE PARA TRANSFUSÃO</w:t>
      </w:r>
      <w:r>
        <w:t>.</w:t>
      </w:r>
      <w:bookmarkEnd w:id="50"/>
      <w:r w:rsidRPr="00D75287">
        <w:t xml:space="preserve"> </w:t>
      </w:r>
    </w:p>
    <w:p w14:paraId="2A3D74DD" w14:textId="77777777" w:rsidR="00525070" w:rsidRPr="00525070" w:rsidRDefault="00525070" w:rsidP="00525070">
      <w:pPr>
        <w:pStyle w:val="Standard"/>
      </w:pPr>
    </w:p>
    <w:p w14:paraId="697DC1DE" w14:textId="601764B6" w:rsidR="00141B12" w:rsidRDefault="00525070" w:rsidP="000F17BC">
      <w:pPr>
        <w:pStyle w:val="Standard"/>
      </w:pPr>
      <w:r>
        <w:rPr>
          <w:noProof/>
        </w:rPr>
        <w:drawing>
          <wp:inline distT="0" distB="0" distL="0" distR="0" wp14:anchorId="1FABE95F" wp14:editId="2B67B504">
            <wp:extent cx="6713520" cy="2114550"/>
            <wp:effectExtent l="38100" t="57150" r="49530" b="38100"/>
            <wp:docPr id="93" name="Gráfico 9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7DA81F37" w14:textId="435C1885" w:rsidR="00727667" w:rsidRPr="003C0E60" w:rsidRDefault="002C073C" w:rsidP="00740E98">
      <w:pPr>
        <w:spacing w:line="360" w:lineRule="auto"/>
        <w:ind w:right="142"/>
        <w:jc w:val="both"/>
        <w:rPr>
          <w:rFonts w:ascii="Arial" w:eastAsia="Times New Roman" w:hAnsi="Arial" w:cs="Arial"/>
          <w:lang w:eastAsia="pt-BR"/>
        </w:rPr>
      </w:pPr>
      <w:r w:rsidRPr="00A9414D">
        <w:rPr>
          <w:rFonts w:ascii="Arial" w:eastAsia="Times New Roman" w:hAnsi="Arial" w:cs="Arial"/>
          <w:b/>
          <w:bCs/>
          <w:color w:val="000000"/>
          <w:lang w:eastAsia="pt-BR"/>
        </w:rPr>
        <w:t>Análise crítica:</w:t>
      </w:r>
      <w:r w:rsidRPr="00A9414D">
        <w:rPr>
          <w:rFonts w:ascii="Arial" w:eastAsia="Times New Roman" w:hAnsi="Arial" w:cs="Arial"/>
          <w:color w:val="FF0000"/>
          <w:lang w:eastAsia="pt-BR"/>
        </w:rPr>
        <w:t xml:space="preserve"> </w:t>
      </w:r>
      <w:r w:rsidRPr="00BC196C">
        <w:rPr>
          <w:rFonts w:ascii="Arial" w:eastAsia="Times New Roman" w:hAnsi="Arial" w:cs="Arial"/>
          <w:lang w:eastAsia="pt-BR"/>
        </w:rPr>
        <w:t xml:space="preserve">No mês vigente, a Rede Estadual de Hemocentros realizou </w:t>
      </w:r>
      <w:r w:rsidR="00C164CE">
        <w:rPr>
          <w:rFonts w:ascii="Arial" w:eastAsia="Times New Roman" w:hAnsi="Arial" w:cs="Arial"/>
          <w:lang w:eastAsia="pt-BR"/>
        </w:rPr>
        <w:t xml:space="preserve">4.100 </w:t>
      </w:r>
      <w:r>
        <w:rPr>
          <w:rFonts w:ascii="Arial" w:eastAsia="Times New Roman" w:hAnsi="Arial" w:cs="Arial"/>
          <w:lang w:eastAsia="pt-BR"/>
        </w:rPr>
        <w:t>coletas de sangue</w:t>
      </w:r>
      <w:r w:rsidRPr="00BC196C">
        <w:rPr>
          <w:rFonts w:ascii="Arial" w:eastAsia="Times New Roman" w:hAnsi="Arial" w:cs="Arial"/>
          <w:lang w:eastAsia="pt-BR"/>
        </w:rPr>
        <w:t xml:space="preserve">, resultando </w:t>
      </w:r>
      <w:r w:rsidR="00C164CE">
        <w:rPr>
          <w:rFonts w:ascii="Arial" w:eastAsia="Times New Roman" w:hAnsi="Arial" w:cs="Arial"/>
          <w:lang w:eastAsia="pt-BR"/>
        </w:rPr>
        <w:t>no aumento</w:t>
      </w:r>
      <w:r w:rsidR="00945DAE">
        <w:rPr>
          <w:rFonts w:ascii="Arial" w:eastAsia="Times New Roman" w:hAnsi="Arial" w:cs="Arial"/>
          <w:lang w:eastAsia="pt-BR"/>
        </w:rPr>
        <w:t xml:space="preserve"> </w:t>
      </w:r>
      <w:r>
        <w:rPr>
          <w:rFonts w:ascii="Arial" w:eastAsia="Times New Roman" w:hAnsi="Arial" w:cs="Arial"/>
          <w:lang w:eastAsia="pt-BR"/>
        </w:rPr>
        <w:t xml:space="preserve">de </w:t>
      </w:r>
      <w:r w:rsidR="00C164CE">
        <w:rPr>
          <w:rFonts w:ascii="Arial" w:eastAsia="Times New Roman" w:hAnsi="Arial" w:cs="Arial"/>
          <w:lang w:eastAsia="pt-BR"/>
        </w:rPr>
        <w:t>10</w:t>
      </w:r>
      <w:r w:rsidRPr="00BC196C">
        <w:rPr>
          <w:rFonts w:ascii="Arial" w:eastAsia="Times New Roman" w:hAnsi="Arial" w:cs="Arial"/>
          <w:lang w:eastAsia="pt-BR"/>
        </w:rPr>
        <w:t>%</w:t>
      </w:r>
      <w:r>
        <w:rPr>
          <w:rFonts w:ascii="Arial" w:eastAsia="Times New Roman" w:hAnsi="Arial" w:cs="Arial"/>
          <w:lang w:eastAsia="pt-BR"/>
        </w:rPr>
        <w:t xml:space="preserve"> em relação ao mês anterior</w:t>
      </w:r>
      <w:r w:rsidRPr="00BC196C">
        <w:rPr>
          <w:rFonts w:ascii="Arial" w:eastAsia="Times New Roman" w:hAnsi="Arial" w:cs="Arial"/>
          <w:lang w:eastAsia="pt-BR"/>
        </w:rPr>
        <w:t>. Em análise sobre a média mensal do ano de 202</w:t>
      </w:r>
      <w:r w:rsidR="00C164CE">
        <w:rPr>
          <w:rFonts w:ascii="Arial" w:eastAsia="Times New Roman" w:hAnsi="Arial" w:cs="Arial"/>
          <w:lang w:eastAsia="pt-BR"/>
        </w:rPr>
        <w:t>2</w:t>
      </w:r>
      <w:r w:rsidRPr="00BC196C">
        <w:rPr>
          <w:rFonts w:ascii="Arial" w:eastAsia="Times New Roman" w:hAnsi="Arial" w:cs="Arial"/>
          <w:lang w:eastAsia="pt-BR"/>
        </w:rPr>
        <w:t xml:space="preserve"> observa-se o </w:t>
      </w:r>
      <w:r>
        <w:rPr>
          <w:rFonts w:ascii="Arial" w:eastAsia="Times New Roman" w:hAnsi="Arial" w:cs="Arial"/>
          <w:lang w:eastAsia="pt-BR"/>
        </w:rPr>
        <w:t xml:space="preserve">alcance </w:t>
      </w:r>
      <w:proofErr w:type="gramStart"/>
      <w:r w:rsidRPr="00BC196C">
        <w:rPr>
          <w:rFonts w:ascii="Arial" w:eastAsia="Times New Roman" w:hAnsi="Arial" w:cs="Arial"/>
          <w:lang w:eastAsia="pt-BR"/>
        </w:rPr>
        <w:t>percentual  de</w:t>
      </w:r>
      <w:proofErr w:type="gramEnd"/>
      <w:r w:rsidRPr="00BC196C">
        <w:rPr>
          <w:rFonts w:ascii="Arial" w:eastAsia="Times New Roman" w:hAnsi="Arial" w:cs="Arial"/>
          <w:lang w:eastAsia="pt-BR"/>
        </w:rPr>
        <w:t xml:space="preserve"> </w:t>
      </w:r>
      <w:r w:rsidR="00196A1D">
        <w:rPr>
          <w:rFonts w:ascii="Arial" w:eastAsia="Times New Roman" w:hAnsi="Arial" w:cs="Arial"/>
          <w:lang w:eastAsia="pt-BR"/>
        </w:rPr>
        <w:t>99,7</w:t>
      </w:r>
      <w:r w:rsidRPr="00BC196C">
        <w:rPr>
          <w:rFonts w:ascii="Arial" w:eastAsia="Times New Roman" w:hAnsi="Arial" w:cs="Arial"/>
          <w:lang w:eastAsia="pt-BR"/>
        </w:rPr>
        <w:t xml:space="preserve">%. Quanto a meta da SES, atingimos </w:t>
      </w:r>
      <w:r w:rsidR="00196A1D">
        <w:rPr>
          <w:rFonts w:ascii="Arial" w:eastAsia="Times New Roman" w:hAnsi="Arial" w:cs="Arial"/>
          <w:lang w:eastAsia="pt-BR"/>
        </w:rPr>
        <w:t>106</w:t>
      </w:r>
      <w:r w:rsidRPr="00BC196C">
        <w:rPr>
          <w:rFonts w:ascii="Arial" w:eastAsia="Times New Roman" w:hAnsi="Arial" w:cs="Arial"/>
          <w:lang w:eastAsia="pt-BR"/>
        </w:rPr>
        <w:t>% de alcance.</w:t>
      </w:r>
    </w:p>
    <w:p w14:paraId="180C30B4" w14:textId="2F179690" w:rsidR="003C0E60" w:rsidRDefault="003F49E6" w:rsidP="001422A6">
      <w:pPr>
        <w:pStyle w:val="Ttulo2"/>
        <w:ind w:left="142"/>
      </w:pPr>
      <w:bookmarkStart w:id="51" w:name="_Toc129775142"/>
      <w:r w:rsidRPr="003F49E6">
        <w:lastRenderedPageBreak/>
        <w:t>1</w:t>
      </w:r>
      <w:r w:rsidR="004F0628">
        <w:t>1</w:t>
      </w:r>
      <w:r w:rsidRPr="003F49E6">
        <w:t xml:space="preserve">.6 </w:t>
      </w:r>
      <w:r w:rsidR="0060544D" w:rsidRPr="003F49E6">
        <w:t>PLAQUETAFÉRESE DOADOR DE PLAQUETAS POR AFÉRESE</w:t>
      </w:r>
      <w:bookmarkEnd w:id="51"/>
    </w:p>
    <w:p w14:paraId="7816FD38" w14:textId="77777777" w:rsidR="00475233" w:rsidRPr="00475233" w:rsidRDefault="00475233" w:rsidP="00475233">
      <w:pPr>
        <w:pStyle w:val="Standard"/>
      </w:pPr>
    </w:p>
    <w:p w14:paraId="4F17C5C5" w14:textId="39D87CB6" w:rsidR="00447FDE" w:rsidRDefault="00475233" w:rsidP="006A6ABC">
      <w:pPr>
        <w:pStyle w:val="Standard"/>
      </w:pPr>
      <w:r>
        <w:rPr>
          <w:noProof/>
        </w:rPr>
        <w:drawing>
          <wp:inline distT="0" distB="0" distL="0" distR="0" wp14:anchorId="1071E361" wp14:editId="2C189364">
            <wp:extent cx="6505575" cy="2428875"/>
            <wp:effectExtent l="57150" t="57150" r="47625" b="47625"/>
            <wp:docPr id="94" name="Gráfico 9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6FDDBC66" w14:textId="24F8D163" w:rsidR="00013C78" w:rsidRDefault="00A9414D" w:rsidP="00D226A6">
      <w:pPr>
        <w:tabs>
          <w:tab w:val="left" w:pos="10206"/>
        </w:tabs>
        <w:spacing w:line="360" w:lineRule="auto"/>
        <w:ind w:right="510"/>
        <w:jc w:val="both"/>
        <w:rPr>
          <w:rFonts w:ascii="Arial" w:eastAsia="Times New Roman" w:hAnsi="Arial" w:cs="Arial"/>
          <w:color w:val="000000" w:themeColor="text1"/>
          <w:lang w:eastAsia="pt-BR"/>
        </w:rPr>
      </w:pPr>
      <w:r w:rsidRPr="00F90309">
        <w:rPr>
          <w:rFonts w:ascii="Arial" w:hAnsi="Arial" w:cs="Arial"/>
          <w:b/>
          <w:bCs/>
        </w:rPr>
        <w:t>Análise crítica:</w:t>
      </w:r>
      <w:r w:rsidRPr="00A9414D">
        <w:rPr>
          <w:rFonts w:ascii="Arial" w:hAnsi="Arial" w:cs="Arial"/>
        </w:rPr>
        <w:t xml:space="preserve"> </w:t>
      </w:r>
      <w:r w:rsidR="00000FBC">
        <w:rPr>
          <w:rFonts w:ascii="Arial" w:eastAsia="Times New Roman" w:hAnsi="Arial" w:cs="Arial"/>
          <w:lang w:eastAsia="pt-BR"/>
        </w:rPr>
        <w:t xml:space="preserve">As coletas de </w:t>
      </w:r>
      <w:proofErr w:type="spellStart"/>
      <w:r w:rsidR="00000FBC">
        <w:rPr>
          <w:rFonts w:ascii="Arial" w:eastAsia="Times New Roman" w:hAnsi="Arial" w:cs="Arial"/>
          <w:lang w:eastAsia="pt-BR"/>
        </w:rPr>
        <w:t>plaquetaférese</w:t>
      </w:r>
      <w:proofErr w:type="spellEnd"/>
      <w:r w:rsidR="00000FBC" w:rsidRPr="00BC196C">
        <w:rPr>
          <w:rFonts w:ascii="Arial" w:eastAsia="Times New Roman" w:hAnsi="Arial" w:cs="Arial"/>
          <w:lang w:eastAsia="pt-BR"/>
        </w:rPr>
        <w:t xml:space="preserve"> no mês de </w:t>
      </w:r>
      <w:r w:rsidR="00475233">
        <w:rPr>
          <w:rFonts w:ascii="Arial" w:eastAsia="Times New Roman" w:hAnsi="Arial" w:cs="Arial"/>
          <w:lang w:eastAsia="pt-BR"/>
        </w:rPr>
        <w:t>janeiro</w:t>
      </w:r>
      <w:r w:rsidR="00000FBC" w:rsidRPr="00BC196C">
        <w:rPr>
          <w:rFonts w:ascii="Arial" w:eastAsia="Times New Roman" w:hAnsi="Arial" w:cs="Arial"/>
          <w:lang w:eastAsia="pt-BR"/>
        </w:rPr>
        <w:t xml:space="preserve">, alcançaram </w:t>
      </w:r>
      <w:r w:rsidR="00000FBC">
        <w:rPr>
          <w:rFonts w:ascii="Arial" w:eastAsia="Times New Roman" w:hAnsi="Arial" w:cs="Arial"/>
          <w:lang w:eastAsia="pt-BR"/>
        </w:rPr>
        <w:t xml:space="preserve">o número de </w:t>
      </w:r>
      <w:r w:rsidR="00E81A2D">
        <w:rPr>
          <w:rFonts w:ascii="Arial" w:eastAsia="Times New Roman" w:hAnsi="Arial" w:cs="Arial"/>
          <w:lang w:eastAsia="pt-BR"/>
        </w:rPr>
        <w:t>63</w:t>
      </w:r>
      <w:r w:rsidR="00000FBC">
        <w:rPr>
          <w:rFonts w:ascii="Arial" w:eastAsia="Times New Roman" w:hAnsi="Arial" w:cs="Arial"/>
          <w:lang w:eastAsia="pt-BR"/>
        </w:rPr>
        <w:t xml:space="preserve"> coletas</w:t>
      </w:r>
      <w:r w:rsidR="00000FBC" w:rsidRPr="00BC196C">
        <w:rPr>
          <w:rFonts w:ascii="Arial" w:eastAsia="Times New Roman" w:hAnsi="Arial" w:cs="Arial"/>
          <w:lang w:eastAsia="pt-BR"/>
        </w:rPr>
        <w:t xml:space="preserve">, obtendo </w:t>
      </w:r>
      <w:r w:rsidR="000E65A4">
        <w:rPr>
          <w:rFonts w:ascii="Arial" w:eastAsia="Times New Roman" w:hAnsi="Arial" w:cs="Arial"/>
          <w:lang w:eastAsia="pt-BR"/>
        </w:rPr>
        <w:t>1</w:t>
      </w:r>
      <w:r w:rsidR="00E81A2D">
        <w:rPr>
          <w:rFonts w:ascii="Arial" w:eastAsia="Times New Roman" w:hAnsi="Arial" w:cs="Arial"/>
          <w:lang w:eastAsia="pt-BR"/>
        </w:rPr>
        <w:t>6</w:t>
      </w:r>
      <w:r w:rsidR="00000FBC">
        <w:rPr>
          <w:rFonts w:ascii="Arial" w:eastAsia="Times New Roman" w:hAnsi="Arial" w:cs="Arial"/>
          <w:lang w:eastAsia="pt-BR"/>
        </w:rPr>
        <w:t>%</w:t>
      </w:r>
      <w:r w:rsidR="00000FBC" w:rsidRPr="00BC196C">
        <w:rPr>
          <w:rFonts w:ascii="Arial" w:eastAsia="Times New Roman" w:hAnsi="Arial" w:cs="Arial"/>
          <w:lang w:eastAsia="pt-BR"/>
        </w:rPr>
        <w:t xml:space="preserve"> </w:t>
      </w:r>
      <w:r w:rsidR="00000FBC">
        <w:rPr>
          <w:rFonts w:ascii="Arial" w:eastAsia="Times New Roman" w:hAnsi="Arial" w:cs="Arial"/>
          <w:lang w:eastAsia="pt-BR"/>
        </w:rPr>
        <w:t xml:space="preserve">a </w:t>
      </w:r>
      <w:r w:rsidR="00E81A2D">
        <w:rPr>
          <w:rFonts w:ascii="Arial" w:eastAsia="Times New Roman" w:hAnsi="Arial" w:cs="Arial"/>
          <w:lang w:eastAsia="pt-BR"/>
        </w:rPr>
        <w:t>mais</w:t>
      </w:r>
      <w:r w:rsidR="00000FBC">
        <w:rPr>
          <w:rFonts w:ascii="Arial" w:eastAsia="Times New Roman" w:hAnsi="Arial" w:cs="Arial"/>
          <w:lang w:eastAsia="pt-BR"/>
        </w:rPr>
        <w:t xml:space="preserve"> </w:t>
      </w:r>
      <w:r w:rsidR="00000FBC" w:rsidRPr="00BC196C">
        <w:rPr>
          <w:rFonts w:ascii="Arial" w:eastAsia="Times New Roman" w:hAnsi="Arial" w:cs="Arial"/>
          <w:lang w:eastAsia="pt-BR"/>
        </w:rPr>
        <w:t>que o mês anterior. Se tratando da média de 202</w:t>
      </w:r>
      <w:r w:rsidR="00E81A2D">
        <w:rPr>
          <w:rFonts w:ascii="Arial" w:eastAsia="Times New Roman" w:hAnsi="Arial" w:cs="Arial"/>
          <w:lang w:eastAsia="pt-BR"/>
        </w:rPr>
        <w:t>2</w:t>
      </w:r>
      <w:r w:rsidR="00000FBC" w:rsidRPr="00BC196C">
        <w:rPr>
          <w:rFonts w:ascii="Arial" w:eastAsia="Times New Roman" w:hAnsi="Arial" w:cs="Arial"/>
          <w:lang w:eastAsia="pt-BR"/>
        </w:rPr>
        <w:t xml:space="preserve">, atingimos </w:t>
      </w:r>
      <w:r w:rsidR="0065447B">
        <w:rPr>
          <w:rFonts w:ascii="Arial" w:eastAsia="Times New Roman" w:hAnsi="Arial" w:cs="Arial"/>
          <w:lang w:eastAsia="pt-BR"/>
        </w:rPr>
        <w:t>um percentual de</w:t>
      </w:r>
      <w:r w:rsidR="00832157">
        <w:rPr>
          <w:rFonts w:ascii="Arial" w:eastAsia="Times New Roman" w:hAnsi="Arial" w:cs="Arial"/>
          <w:lang w:eastAsia="pt-BR"/>
        </w:rPr>
        <w:t xml:space="preserve"> </w:t>
      </w:r>
      <w:r w:rsidR="000E65A4">
        <w:rPr>
          <w:rFonts w:ascii="Arial" w:eastAsia="Times New Roman" w:hAnsi="Arial" w:cs="Arial"/>
          <w:lang w:eastAsia="pt-BR"/>
        </w:rPr>
        <w:t>79</w:t>
      </w:r>
      <w:r w:rsidR="00000FBC" w:rsidRPr="00BC196C">
        <w:rPr>
          <w:rFonts w:ascii="Arial" w:eastAsia="Times New Roman" w:hAnsi="Arial" w:cs="Arial"/>
          <w:lang w:eastAsia="pt-BR"/>
        </w:rPr>
        <w:t xml:space="preserve">%. No que tange o alcance da meta da SES, a Rede HEMO alcançou o percentual de </w:t>
      </w:r>
      <w:r w:rsidR="00E81A2D">
        <w:rPr>
          <w:rFonts w:ascii="Arial" w:eastAsia="Times New Roman" w:hAnsi="Arial" w:cs="Arial"/>
          <w:lang w:eastAsia="pt-BR"/>
        </w:rPr>
        <w:t>95</w:t>
      </w:r>
      <w:r w:rsidR="00000FBC" w:rsidRPr="00BC196C">
        <w:rPr>
          <w:rFonts w:ascii="Arial" w:eastAsia="Times New Roman" w:hAnsi="Arial" w:cs="Arial"/>
          <w:lang w:eastAsia="pt-BR"/>
        </w:rPr>
        <w:t>%</w:t>
      </w:r>
      <w:r w:rsidR="00E76654" w:rsidRPr="00127F75">
        <w:rPr>
          <w:rFonts w:ascii="Arial" w:eastAsia="Times New Roman" w:hAnsi="Arial" w:cs="Arial"/>
          <w:color w:val="000000" w:themeColor="text1"/>
          <w:lang w:eastAsia="pt-BR"/>
        </w:rPr>
        <w:t xml:space="preserve">. Temos aumentado a captação desse público </w:t>
      </w:r>
      <w:r w:rsidR="00F50E1C">
        <w:rPr>
          <w:rFonts w:ascii="Arial" w:eastAsia="Times New Roman" w:hAnsi="Arial" w:cs="Arial"/>
          <w:color w:val="000000" w:themeColor="text1"/>
          <w:lang w:eastAsia="pt-BR"/>
        </w:rPr>
        <w:t>por meio de ações da equipe de enfermagem na busca ativa de novos doadores</w:t>
      </w:r>
      <w:r w:rsidR="00E76654" w:rsidRPr="00127F75">
        <w:rPr>
          <w:rFonts w:ascii="Arial" w:eastAsia="Times New Roman" w:hAnsi="Arial" w:cs="Arial"/>
          <w:color w:val="000000" w:themeColor="text1"/>
          <w:lang w:eastAsia="pt-BR"/>
        </w:rPr>
        <w:t>.</w:t>
      </w:r>
    </w:p>
    <w:p w14:paraId="62A29B25" w14:textId="04F60255" w:rsidR="001B4D91" w:rsidRPr="002A7B35" w:rsidRDefault="001B4D91" w:rsidP="002A7B35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75CD6F81" w14:textId="0324C9E9" w:rsidR="004A78E2" w:rsidRDefault="003F49E6" w:rsidP="00525070">
      <w:pPr>
        <w:pStyle w:val="Ttulo2"/>
        <w:ind w:left="142"/>
      </w:pPr>
      <w:bookmarkStart w:id="52" w:name="_Toc129775143"/>
      <w:r w:rsidRPr="003F49E6">
        <w:t>1</w:t>
      </w:r>
      <w:r w:rsidR="004F0628">
        <w:t>1</w:t>
      </w:r>
      <w:r w:rsidRPr="003F49E6">
        <w:t xml:space="preserve">.7 </w:t>
      </w:r>
      <w:r w:rsidR="00621FDC" w:rsidRPr="003F49E6">
        <w:t>PRODUÇÃO DE HEMOCOMPONENTES</w:t>
      </w:r>
      <w:bookmarkEnd w:id="52"/>
    </w:p>
    <w:p w14:paraId="0D5B0EFF" w14:textId="09D4E13A" w:rsidR="00D226A6" w:rsidRPr="00D226A6" w:rsidRDefault="001A2065" w:rsidP="00D226A6">
      <w:pPr>
        <w:pStyle w:val="Standard"/>
      </w:pPr>
      <w:r>
        <w:rPr>
          <w:noProof/>
        </w:rPr>
        <w:drawing>
          <wp:anchor distT="0" distB="0" distL="114300" distR="114300" simplePos="0" relativeHeight="255827968" behindDoc="0" locked="0" layoutInCell="1" allowOverlap="1" wp14:anchorId="6CA8C355" wp14:editId="66C5847A">
            <wp:simplePos x="0" y="0"/>
            <wp:positionH relativeFrom="margin">
              <wp:posOffset>-25510</wp:posOffset>
            </wp:positionH>
            <wp:positionV relativeFrom="page">
              <wp:posOffset>5756248</wp:posOffset>
            </wp:positionV>
            <wp:extent cx="6663690" cy="2777490"/>
            <wp:effectExtent l="38100" t="57150" r="41910" b="41910"/>
            <wp:wrapNone/>
            <wp:docPr id="98" name="Gráfico 9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DE72F" w14:textId="6FCC408A" w:rsidR="004A78E2" w:rsidRDefault="004A78E2" w:rsidP="004A78E2">
      <w:pPr>
        <w:pStyle w:val="Standard"/>
      </w:pPr>
    </w:p>
    <w:p w14:paraId="5FDC6998" w14:textId="25CBDA71" w:rsidR="004A78E2" w:rsidRDefault="004A78E2" w:rsidP="004A78E2">
      <w:pPr>
        <w:pStyle w:val="Standard"/>
      </w:pPr>
    </w:p>
    <w:p w14:paraId="1887DBF2" w14:textId="6928DC2C" w:rsidR="004A78E2" w:rsidRDefault="004A78E2" w:rsidP="004A78E2">
      <w:pPr>
        <w:pStyle w:val="Standard"/>
      </w:pPr>
    </w:p>
    <w:p w14:paraId="5F938529" w14:textId="3968556E" w:rsidR="001A2065" w:rsidRDefault="001A2065" w:rsidP="004A78E2">
      <w:pPr>
        <w:pStyle w:val="Standard"/>
      </w:pPr>
    </w:p>
    <w:p w14:paraId="72A22723" w14:textId="51C4632C" w:rsidR="001A2065" w:rsidRDefault="001A2065" w:rsidP="004A78E2">
      <w:pPr>
        <w:pStyle w:val="Standard"/>
      </w:pPr>
    </w:p>
    <w:p w14:paraId="761D79C1" w14:textId="63D4DB18" w:rsidR="001A2065" w:rsidRDefault="001A2065" w:rsidP="004A78E2">
      <w:pPr>
        <w:pStyle w:val="Standard"/>
      </w:pPr>
    </w:p>
    <w:p w14:paraId="77E61CD4" w14:textId="51ECED8C" w:rsidR="001A2065" w:rsidRDefault="001A2065" w:rsidP="004A78E2">
      <w:pPr>
        <w:pStyle w:val="Standard"/>
      </w:pPr>
    </w:p>
    <w:p w14:paraId="0961E982" w14:textId="77777777" w:rsidR="001A2065" w:rsidRPr="004A78E2" w:rsidRDefault="001A2065" w:rsidP="004A78E2">
      <w:pPr>
        <w:pStyle w:val="Standard"/>
      </w:pPr>
    </w:p>
    <w:p w14:paraId="58BC0456" w14:textId="0BA03FEC" w:rsidR="00BA2BA3" w:rsidRPr="00BA2BA3" w:rsidRDefault="00BA2BA3" w:rsidP="00BA2BA3">
      <w:pPr>
        <w:pStyle w:val="Standard"/>
      </w:pPr>
    </w:p>
    <w:p w14:paraId="2F440B58" w14:textId="61DD4CE7" w:rsidR="001B4D91" w:rsidRDefault="002D7694" w:rsidP="006D1F1F">
      <w:pPr>
        <w:pStyle w:val="NormalWeb"/>
        <w:spacing w:after="266" w:line="360" w:lineRule="auto"/>
        <w:ind w:right="284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AF3D9E">
        <w:rPr>
          <w:rFonts w:ascii="Arial" w:hAnsi="Arial" w:cs="Arial"/>
          <w:b/>
          <w:bCs/>
        </w:rPr>
        <w:t>Análise crítica:</w:t>
      </w:r>
      <w:r w:rsidR="009216FD" w:rsidRPr="00AF3D9E">
        <w:rPr>
          <w:rFonts w:ascii="Arial" w:hAnsi="Arial" w:cs="Arial"/>
          <w:color w:val="000000"/>
        </w:rPr>
        <w:t xml:space="preserve"> 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A Rede HEMO apresentou no mês de </w:t>
      </w:r>
      <w:r w:rsidR="00197197">
        <w:rPr>
          <w:rFonts w:ascii="Arial" w:hAnsi="Arial" w:cs="Arial"/>
          <w:color w:val="auto"/>
          <w:kern w:val="0"/>
          <w:sz w:val="22"/>
          <w:szCs w:val="22"/>
        </w:rPr>
        <w:t>janeiro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525070">
        <w:rPr>
          <w:rFonts w:ascii="Arial" w:hAnsi="Arial" w:cs="Arial"/>
          <w:color w:val="auto"/>
          <w:kern w:val="0"/>
          <w:sz w:val="22"/>
          <w:szCs w:val="22"/>
        </w:rPr>
        <w:t>um aumento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de </w:t>
      </w:r>
      <w:r w:rsidR="00525070">
        <w:rPr>
          <w:rFonts w:ascii="Arial" w:hAnsi="Arial" w:cs="Arial"/>
          <w:color w:val="auto"/>
          <w:kern w:val="0"/>
          <w:sz w:val="22"/>
          <w:szCs w:val="22"/>
        </w:rPr>
        <w:t>11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% de </w:t>
      </w:r>
      <w:r w:rsidR="00BB5F9B">
        <w:rPr>
          <w:rFonts w:ascii="Arial" w:hAnsi="Arial" w:cs="Arial"/>
          <w:color w:val="auto"/>
          <w:kern w:val="0"/>
          <w:sz w:val="22"/>
          <w:szCs w:val="22"/>
        </w:rPr>
        <w:t xml:space="preserve">produção de hemocomponentes 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>comparado</w:t>
      </w:r>
      <w:r w:rsidR="00BB5F9B">
        <w:rPr>
          <w:rFonts w:ascii="Arial" w:hAnsi="Arial" w:cs="Arial"/>
          <w:color w:val="auto"/>
          <w:kern w:val="0"/>
          <w:sz w:val="22"/>
          <w:szCs w:val="22"/>
        </w:rPr>
        <w:t>s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ao mês anterior, resultando no percentual de alcance de </w:t>
      </w:r>
      <w:r w:rsidR="00525070">
        <w:rPr>
          <w:rFonts w:ascii="Arial" w:hAnsi="Arial" w:cs="Arial"/>
          <w:color w:val="auto"/>
          <w:kern w:val="0"/>
          <w:sz w:val="22"/>
          <w:szCs w:val="22"/>
        </w:rPr>
        <w:t>114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>% quanto a meta da SES. Relacionado ao percentual de alcance da média de 202</w:t>
      </w:r>
      <w:r w:rsidR="00525070">
        <w:rPr>
          <w:rFonts w:ascii="Arial" w:hAnsi="Arial" w:cs="Arial"/>
          <w:color w:val="auto"/>
          <w:kern w:val="0"/>
          <w:sz w:val="22"/>
          <w:szCs w:val="22"/>
        </w:rPr>
        <w:t>2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, foram obtidos </w:t>
      </w:r>
      <w:r w:rsidR="00525070">
        <w:rPr>
          <w:rFonts w:ascii="Arial" w:hAnsi="Arial" w:cs="Arial"/>
          <w:color w:val="auto"/>
          <w:kern w:val="0"/>
          <w:sz w:val="22"/>
          <w:szCs w:val="22"/>
        </w:rPr>
        <w:t>102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>%.</w:t>
      </w:r>
      <w:r w:rsidR="00BB5F9B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</w:p>
    <w:p w14:paraId="01DC33D5" w14:textId="77777777" w:rsidR="00C83D95" w:rsidRDefault="00C83D95" w:rsidP="006D1F1F">
      <w:pPr>
        <w:pStyle w:val="NormalWeb"/>
        <w:spacing w:after="266" w:line="360" w:lineRule="auto"/>
        <w:ind w:right="284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4CEB495C" w14:textId="72A74882" w:rsidR="00DC3670" w:rsidRDefault="003F49E6" w:rsidP="00C12589">
      <w:pPr>
        <w:pStyle w:val="Ttulo2"/>
        <w:ind w:left="0"/>
      </w:pPr>
      <w:bookmarkStart w:id="53" w:name="_Toc129775144"/>
      <w:r w:rsidRPr="003F49E6">
        <w:lastRenderedPageBreak/>
        <w:t>1</w:t>
      </w:r>
      <w:r w:rsidR="004F0628">
        <w:t>1</w:t>
      </w:r>
      <w:r w:rsidRPr="003F49E6">
        <w:t xml:space="preserve">.8 </w:t>
      </w:r>
      <w:r w:rsidR="00DC3670" w:rsidRPr="003F49E6">
        <w:t>PROCEDIMENTOS ESPECIAIS</w:t>
      </w:r>
      <w:bookmarkEnd w:id="53"/>
    </w:p>
    <w:p w14:paraId="76A5107C" w14:textId="213A8C0A" w:rsidR="00EA48A1" w:rsidRPr="00EA48A1" w:rsidRDefault="00EA48A1" w:rsidP="00EA48A1">
      <w:pPr>
        <w:pStyle w:val="Standard"/>
      </w:pPr>
    </w:p>
    <w:p w14:paraId="755E479A" w14:textId="6907C86E" w:rsidR="00130CB2" w:rsidRDefault="00E42807" w:rsidP="0083085B">
      <w:pPr>
        <w:pStyle w:val="Standar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896576" behindDoc="0" locked="0" layoutInCell="1" allowOverlap="1" wp14:anchorId="179A0488" wp14:editId="221C8951">
                <wp:simplePos x="0" y="0"/>
                <wp:positionH relativeFrom="column">
                  <wp:posOffset>4404360</wp:posOffset>
                </wp:positionH>
                <wp:positionV relativeFrom="paragraph">
                  <wp:posOffset>1002030</wp:posOffset>
                </wp:positionV>
                <wp:extent cx="1228725" cy="219075"/>
                <wp:effectExtent l="0" t="0" r="0" b="0"/>
                <wp:wrapNone/>
                <wp:docPr id="78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725" cy="2190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3B0930EC" w14:textId="77777777" w:rsidR="00E42807" w:rsidRDefault="00E42807" w:rsidP="00E42807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Média   </w:t>
                            </w:r>
                            <w:proofErr w:type="gramStart"/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2022  (</w:t>
                            </w:r>
                            <w:proofErr w:type="gramEnd"/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2.027)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79A0488" id="_x0000_t202" coordsize="21600,21600" o:spt="202" path="m,l,21600r21600,l21600,xe">
                <v:stroke joinstyle="miter"/>
                <v:path gradientshapeok="t" o:connecttype="rect"/>
              </v:shapetype>
              <v:shape id="CaixaDeTexto 15" o:spid="_x0000_s1030" type="#_x0000_t202" style="position:absolute;margin-left:346.8pt;margin-top:78.9pt;width:96.75pt;height:17.25pt;z-index:2558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" filled="f" stroked="f">
                <v:textbox style="mso-fit-shape-to-text:t">
                  <w:txbxContent>
                    <w:p w14:paraId="3B0930EC" w14:textId="77777777" w:rsidR="00E42807" w:rsidRDefault="00E42807" w:rsidP="00E42807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 xml:space="preserve">Média   </w:t>
                      </w:r>
                      <w:proofErr w:type="gramStart"/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2022  (</w:t>
                      </w:r>
                      <w:proofErr w:type="gramEnd"/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2.027)</w:t>
                      </w:r>
                    </w:p>
                  </w:txbxContent>
                </v:textbox>
              </v:shape>
            </w:pict>
          </mc:Fallback>
        </mc:AlternateContent>
      </w:r>
      <w:r w:rsidR="00EA48A1">
        <w:rPr>
          <w:noProof/>
        </w:rPr>
        <w:drawing>
          <wp:inline distT="0" distB="0" distL="0" distR="0" wp14:anchorId="7A6CBE30" wp14:editId="742924C9">
            <wp:extent cx="6709410" cy="2371725"/>
            <wp:effectExtent l="38100" t="57150" r="53340" b="47625"/>
            <wp:docPr id="99" name="Gráfico 9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B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197A061F" w14:textId="33655C2D" w:rsidR="00654C9A" w:rsidRDefault="00AE47D6" w:rsidP="001B4D91">
      <w:pPr>
        <w:spacing w:line="360" w:lineRule="auto"/>
        <w:ind w:left="142" w:right="284" w:hanging="142"/>
        <w:jc w:val="both"/>
        <w:rPr>
          <w:rFonts w:ascii="Arial" w:eastAsia="Times New Roman" w:hAnsi="Arial" w:cs="Arial"/>
          <w:lang w:eastAsia="pt-BR"/>
        </w:rPr>
      </w:pPr>
      <w:r>
        <w:rPr>
          <w:rFonts w:ascii="Arial" w:hAnsi="Arial" w:cs="Arial"/>
          <w:b/>
          <w:bCs/>
        </w:rPr>
        <w:t xml:space="preserve">  </w:t>
      </w:r>
      <w:r w:rsidR="00B56D50" w:rsidRPr="00C02140">
        <w:rPr>
          <w:rFonts w:ascii="Arial" w:hAnsi="Arial" w:cs="Arial"/>
          <w:b/>
          <w:bCs/>
        </w:rPr>
        <w:t>Análise crítica:</w:t>
      </w:r>
      <w:r w:rsidR="00B56D50">
        <w:rPr>
          <w:rFonts w:ascii="Arial" w:hAnsi="Arial" w:cs="Arial"/>
        </w:rPr>
        <w:t xml:space="preserve"> </w:t>
      </w:r>
      <w:r w:rsidR="00870A34" w:rsidRPr="00BC196C">
        <w:rPr>
          <w:rFonts w:ascii="Arial" w:eastAsia="Times New Roman" w:hAnsi="Arial" w:cs="Arial"/>
          <w:lang w:eastAsia="pt-BR"/>
        </w:rPr>
        <w:t xml:space="preserve">No mês vigente, a Rede Estadual de Hemocentros realizou </w:t>
      </w:r>
      <w:r w:rsidR="00EA48A1">
        <w:rPr>
          <w:rFonts w:ascii="Arial" w:eastAsia="Times New Roman" w:hAnsi="Arial" w:cs="Arial"/>
          <w:lang w:eastAsia="pt-BR"/>
        </w:rPr>
        <w:t>2.366</w:t>
      </w:r>
      <w:r w:rsidR="00870A34">
        <w:rPr>
          <w:rFonts w:ascii="Arial" w:eastAsia="Times New Roman" w:hAnsi="Arial" w:cs="Arial"/>
          <w:lang w:eastAsia="pt-BR"/>
        </w:rPr>
        <w:t xml:space="preserve"> procedimentos especiais</w:t>
      </w:r>
      <w:r w:rsidR="00870A34" w:rsidRPr="00BC196C">
        <w:rPr>
          <w:rFonts w:ascii="Arial" w:eastAsia="Times New Roman" w:hAnsi="Arial" w:cs="Arial"/>
          <w:lang w:eastAsia="pt-BR"/>
        </w:rPr>
        <w:t xml:space="preserve">, </w:t>
      </w:r>
      <w:r w:rsidR="0020608B">
        <w:rPr>
          <w:rFonts w:ascii="Arial" w:eastAsia="Times New Roman" w:hAnsi="Arial" w:cs="Arial"/>
          <w:lang w:eastAsia="pt-BR"/>
        </w:rPr>
        <w:t>mantendo o percentual de 3</w:t>
      </w:r>
      <w:r w:rsidR="00EA48A1">
        <w:rPr>
          <w:rFonts w:ascii="Arial" w:eastAsia="Times New Roman" w:hAnsi="Arial" w:cs="Arial"/>
          <w:lang w:eastAsia="pt-BR"/>
        </w:rPr>
        <w:t>7</w:t>
      </w:r>
      <w:r w:rsidR="00870A34" w:rsidRPr="00BC196C">
        <w:rPr>
          <w:rFonts w:ascii="Arial" w:eastAsia="Times New Roman" w:hAnsi="Arial" w:cs="Arial"/>
          <w:lang w:eastAsia="pt-BR"/>
        </w:rPr>
        <w:t>%. Em análise sobre a média mensal do ano de 202</w:t>
      </w:r>
      <w:r w:rsidR="00EA48A1">
        <w:rPr>
          <w:rFonts w:ascii="Arial" w:eastAsia="Times New Roman" w:hAnsi="Arial" w:cs="Arial"/>
          <w:lang w:eastAsia="pt-BR"/>
        </w:rPr>
        <w:t>2</w:t>
      </w:r>
      <w:r w:rsidR="00870A34" w:rsidRPr="00BC196C">
        <w:rPr>
          <w:rFonts w:ascii="Arial" w:eastAsia="Times New Roman" w:hAnsi="Arial" w:cs="Arial"/>
          <w:lang w:eastAsia="pt-BR"/>
        </w:rPr>
        <w:t xml:space="preserve"> observa-se o percentual de </w:t>
      </w:r>
      <w:r w:rsidR="00EA48A1">
        <w:rPr>
          <w:rFonts w:ascii="Arial" w:eastAsia="Times New Roman" w:hAnsi="Arial" w:cs="Arial"/>
          <w:lang w:eastAsia="pt-BR"/>
        </w:rPr>
        <w:t>101</w:t>
      </w:r>
      <w:r w:rsidR="00870A34" w:rsidRPr="00BC196C">
        <w:rPr>
          <w:rFonts w:ascii="Arial" w:eastAsia="Times New Roman" w:hAnsi="Arial" w:cs="Arial"/>
          <w:lang w:eastAsia="pt-BR"/>
        </w:rPr>
        <w:t xml:space="preserve">%. Quanto a meta da SES, atingimos </w:t>
      </w:r>
      <w:r w:rsidR="00564171">
        <w:rPr>
          <w:rFonts w:ascii="Arial" w:eastAsia="Times New Roman" w:hAnsi="Arial" w:cs="Arial"/>
          <w:lang w:eastAsia="pt-BR"/>
        </w:rPr>
        <w:t>3</w:t>
      </w:r>
      <w:r w:rsidR="00EA48A1">
        <w:rPr>
          <w:rFonts w:ascii="Arial" w:eastAsia="Times New Roman" w:hAnsi="Arial" w:cs="Arial"/>
          <w:lang w:eastAsia="pt-BR"/>
        </w:rPr>
        <w:t>7</w:t>
      </w:r>
      <w:r w:rsidR="00870A34" w:rsidRPr="00BC196C">
        <w:rPr>
          <w:rFonts w:ascii="Arial" w:eastAsia="Times New Roman" w:hAnsi="Arial" w:cs="Arial"/>
          <w:lang w:eastAsia="pt-BR"/>
        </w:rPr>
        <w:t>% de alcance.</w:t>
      </w:r>
      <w:r w:rsidR="00870A34">
        <w:rPr>
          <w:rFonts w:ascii="Arial" w:eastAsia="Times New Roman" w:hAnsi="Arial" w:cs="Arial"/>
          <w:lang w:eastAsia="pt-BR"/>
        </w:rPr>
        <w:t xml:space="preserve"> </w:t>
      </w:r>
      <w:r w:rsidR="00955741" w:rsidRPr="00870A34">
        <w:rPr>
          <w:rFonts w:ascii="Arial" w:eastAsia="Times New Roman" w:hAnsi="Arial" w:cs="Arial"/>
          <w:lang w:eastAsia="pt-BR"/>
        </w:rPr>
        <w:t xml:space="preserve">Os procedimentos dependem </w:t>
      </w:r>
      <w:r w:rsidR="00DB2515" w:rsidRPr="00870A34">
        <w:rPr>
          <w:rFonts w:ascii="Arial" w:eastAsia="Times New Roman" w:hAnsi="Arial" w:cs="Arial"/>
          <w:lang w:eastAsia="pt-BR"/>
        </w:rPr>
        <w:t>de indicação médica, portanto, não temos governança sobre esse indicador</w:t>
      </w:r>
      <w:r w:rsidR="00C83D95">
        <w:rPr>
          <w:rFonts w:ascii="Arial" w:eastAsia="Times New Roman" w:hAnsi="Arial" w:cs="Arial"/>
          <w:lang w:eastAsia="pt-BR"/>
        </w:rPr>
        <w:t>.</w:t>
      </w:r>
    </w:p>
    <w:p w14:paraId="528E084F" w14:textId="77777777" w:rsidR="00C83D95" w:rsidRPr="00870A34" w:rsidRDefault="00C83D95" w:rsidP="001B4D91">
      <w:pPr>
        <w:spacing w:line="360" w:lineRule="auto"/>
        <w:ind w:left="142" w:right="284" w:hanging="142"/>
        <w:jc w:val="both"/>
        <w:rPr>
          <w:rFonts w:ascii="Arial" w:eastAsia="Times New Roman" w:hAnsi="Arial" w:cs="Arial"/>
          <w:lang w:eastAsia="pt-BR"/>
        </w:rPr>
      </w:pPr>
    </w:p>
    <w:p w14:paraId="349548C5" w14:textId="02307F63" w:rsidR="00621FDC" w:rsidRDefault="003F49E6" w:rsidP="00A91A45">
      <w:pPr>
        <w:pStyle w:val="Ttulo2"/>
      </w:pPr>
      <w:bookmarkStart w:id="54" w:name="_Toc129775145"/>
      <w:r w:rsidRPr="003F49E6">
        <w:t>1</w:t>
      </w:r>
      <w:r w:rsidR="004F0628">
        <w:t>1</w:t>
      </w:r>
      <w:r w:rsidRPr="003F49E6">
        <w:t xml:space="preserve">.9 </w:t>
      </w:r>
      <w:r w:rsidR="00E4001B" w:rsidRPr="003F49E6">
        <w:t>EXAMES IMUNOHEMATOLÓGICO</w:t>
      </w:r>
      <w:r w:rsidR="00160598">
        <w:t>S</w:t>
      </w:r>
      <w:bookmarkEnd w:id="54"/>
    </w:p>
    <w:p w14:paraId="6693193A" w14:textId="77777777" w:rsidR="00CA7537" w:rsidRPr="00CA7537" w:rsidRDefault="00CA7537" w:rsidP="00CA7537">
      <w:pPr>
        <w:pStyle w:val="Standard"/>
      </w:pPr>
    </w:p>
    <w:p w14:paraId="3CCD138A" w14:textId="6AA12489" w:rsidR="00975C03" w:rsidRPr="00975C03" w:rsidRDefault="00740E98" w:rsidP="00975C03">
      <w:pPr>
        <w:pStyle w:val="Standar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898624" behindDoc="0" locked="0" layoutInCell="1" allowOverlap="1" wp14:anchorId="71659391" wp14:editId="26D7BA02">
                <wp:simplePos x="0" y="0"/>
                <wp:positionH relativeFrom="margin">
                  <wp:posOffset>4446270</wp:posOffset>
                </wp:positionH>
                <wp:positionV relativeFrom="page">
                  <wp:posOffset>6317615</wp:posOffset>
                </wp:positionV>
                <wp:extent cx="1333500" cy="327025"/>
                <wp:effectExtent l="0" t="0" r="0" b="0"/>
                <wp:wrapNone/>
                <wp:docPr id="80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32702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31A62F55" w14:textId="77777777" w:rsidR="003C32F6" w:rsidRDefault="003C32F6" w:rsidP="003C32F6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Meta   Contratual - 6.420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659391" id="_x0000_s1031" type="#_x0000_t202" style="position:absolute;margin-left:350.1pt;margin-top:497.45pt;width:105pt;height:25.75pt;z-index:2558986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" filled="f" stroked="f">
                <v:textbox style="mso-fit-shape-to-text:t">
                  <w:txbxContent>
                    <w:p w14:paraId="31A62F55" w14:textId="77777777" w:rsidR="003C32F6" w:rsidRDefault="003C32F6" w:rsidP="003C32F6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Meta   Contratual - 6.420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A7537">
        <w:rPr>
          <w:noProof/>
        </w:rPr>
        <w:drawing>
          <wp:inline distT="0" distB="0" distL="0" distR="0" wp14:anchorId="376A99A5" wp14:editId="0F951407">
            <wp:extent cx="6576060" cy="2379345"/>
            <wp:effectExtent l="57150" t="57150" r="53340" b="40005"/>
            <wp:docPr id="104" name="Gráfico 10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F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23900276" w14:textId="32F50845" w:rsidR="00B12100" w:rsidRDefault="00AE47D6" w:rsidP="00654C9A">
      <w:pPr>
        <w:tabs>
          <w:tab w:val="left" w:pos="10065"/>
        </w:tabs>
        <w:spacing w:line="360" w:lineRule="auto"/>
        <w:ind w:left="142" w:right="284" w:hanging="142"/>
        <w:jc w:val="both"/>
        <w:rPr>
          <w:rFonts w:ascii="Arial" w:eastAsia="Times New Roman" w:hAnsi="Arial" w:cs="Arial"/>
          <w:lang w:eastAsia="pt-BR"/>
        </w:rPr>
      </w:pPr>
      <w:r>
        <w:rPr>
          <w:rFonts w:ascii="Arial" w:hAnsi="Arial" w:cs="Arial"/>
          <w:b/>
          <w:bCs/>
        </w:rPr>
        <w:t xml:space="preserve">  </w:t>
      </w:r>
      <w:r w:rsidR="00B56D50" w:rsidRPr="003D5E11">
        <w:rPr>
          <w:rFonts w:ascii="Arial" w:hAnsi="Arial" w:cs="Arial"/>
          <w:b/>
          <w:bCs/>
        </w:rPr>
        <w:t>Análise crítica</w:t>
      </w:r>
      <w:r w:rsidR="00EF6A97">
        <w:rPr>
          <w:rFonts w:ascii="Arial" w:hAnsi="Arial" w:cs="Arial"/>
          <w:b/>
          <w:bCs/>
        </w:rPr>
        <w:t>:</w:t>
      </w:r>
      <w:r w:rsidR="00C414FF">
        <w:rPr>
          <w:rFonts w:ascii="Arial" w:hAnsi="Arial" w:cs="Arial"/>
          <w:b/>
          <w:bCs/>
        </w:rPr>
        <w:t xml:space="preserve"> </w:t>
      </w:r>
      <w:r w:rsidR="00870A34" w:rsidRPr="00BC196C">
        <w:rPr>
          <w:rFonts w:ascii="Arial" w:eastAsia="Times New Roman" w:hAnsi="Arial" w:cs="Arial"/>
          <w:lang w:eastAsia="pt-BR"/>
        </w:rPr>
        <w:t xml:space="preserve">Os </w:t>
      </w:r>
      <w:r w:rsidR="00870A34">
        <w:rPr>
          <w:rFonts w:ascii="Arial" w:eastAsia="Times New Roman" w:hAnsi="Arial" w:cs="Arial"/>
          <w:lang w:eastAsia="pt-BR"/>
        </w:rPr>
        <w:t xml:space="preserve">exames </w:t>
      </w:r>
      <w:proofErr w:type="spellStart"/>
      <w:r w:rsidR="00870A34">
        <w:rPr>
          <w:rFonts w:ascii="Arial" w:eastAsia="Times New Roman" w:hAnsi="Arial" w:cs="Arial"/>
          <w:lang w:eastAsia="pt-BR"/>
        </w:rPr>
        <w:t>imunohematológicos</w:t>
      </w:r>
      <w:proofErr w:type="spellEnd"/>
      <w:r w:rsidR="00870A34" w:rsidRPr="00BC196C">
        <w:rPr>
          <w:rFonts w:ascii="Arial" w:eastAsia="Times New Roman" w:hAnsi="Arial" w:cs="Arial"/>
          <w:lang w:eastAsia="pt-BR"/>
        </w:rPr>
        <w:t xml:space="preserve"> no mês de </w:t>
      </w:r>
      <w:r w:rsidR="005B12D7">
        <w:rPr>
          <w:rFonts w:ascii="Arial" w:eastAsia="Times New Roman" w:hAnsi="Arial" w:cs="Arial"/>
          <w:lang w:eastAsia="pt-BR"/>
        </w:rPr>
        <w:t>janeiro</w:t>
      </w:r>
      <w:r w:rsidR="00870A34" w:rsidRPr="00BC196C">
        <w:rPr>
          <w:rFonts w:ascii="Arial" w:eastAsia="Times New Roman" w:hAnsi="Arial" w:cs="Arial"/>
          <w:lang w:eastAsia="pt-BR"/>
        </w:rPr>
        <w:t xml:space="preserve">, alcançaram </w:t>
      </w:r>
      <w:r w:rsidR="005B12D7">
        <w:rPr>
          <w:rFonts w:ascii="Arial" w:eastAsia="Times New Roman" w:hAnsi="Arial" w:cs="Arial"/>
          <w:lang w:eastAsia="pt-BR"/>
        </w:rPr>
        <w:t>10.920</w:t>
      </w:r>
      <w:r w:rsidR="00447C06">
        <w:rPr>
          <w:rFonts w:ascii="Arial" w:eastAsia="Times New Roman" w:hAnsi="Arial" w:cs="Arial"/>
          <w:lang w:eastAsia="pt-BR"/>
        </w:rPr>
        <w:t xml:space="preserve"> exames</w:t>
      </w:r>
      <w:r w:rsidR="00B731AD">
        <w:rPr>
          <w:rFonts w:ascii="Arial" w:eastAsia="Times New Roman" w:hAnsi="Arial" w:cs="Arial"/>
          <w:lang w:eastAsia="pt-BR"/>
        </w:rPr>
        <w:t xml:space="preserve"> </w:t>
      </w:r>
      <w:r w:rsidR="00870A34">
        <w:rPr>
          <w:rFonts w:ascii="Arial" w:eastAsia="Times New Roman" w:hAnsi="Arial" w:cs="Arial"/>
          <w:lang w:eastAsia="pt-BR"/>
        </w:rPr>
        <w:t>realizados</w:t>
      </w:r>
      <w:r w:rsidR="00870A34" w:rsidRPr="00BC196C">
        <w:rPr>
          <w:rFonts w:ascii="Arial" w:eastAsia="Times New Roman" w:hAnsi="Arial" w:cs="Arial"/>
          <w:lang w:eastAsia="pt-BR"/>
        </w:rPr>
        <w:t xml:space="preserve">, obtendo </w:t>
      </w:r>
      <w:r w:rsidR="00447C06">
        <w:rPr>
          <w:rFonts w:ascii="Arial" w:eastAsia="Times New Roman" w:hAnsi="Arial" w:cs="Arial"/>
          <w:lang w:eastAsia="pt-BR"/>
        </w:rPr>
        <w:t>3</w:t>
      </w:r>
      <w:r w:rsidR="005B12D7">
        <w:rPr>
          <w:rFonts w:ascii="Arial" w:eastAsia="Times New Roman" w:hAnsi="Arial" w:cs="Arial"/>
          <w:lang w:eastAsia="pt-BR"/>
        </w:rPr>
        <w:t>0</w:t>
      </w:r>
      <w:r w:rsidR="00870A34" w:rsidRPr="00BC196C">
        <w:rPr>
          <w:rFonts w:ascii="Arial" w:eastAsia="Times New Roman" w:hAnsi="Arial" w:cs="Arial"/>
          <w:lang w:eastAsia="pt-BR"/>
        </w:rPr>
        <w:t xml:space="preserve">% </w:t>
      </w:r>
      <w:r w:rsidR="00153F1E">
        <w:rPr>
          <w:rFonts w:ascii="Arial" w:eastAsia="Times New Roman" w:hAnsi="Arial" w:cs="Arial"/>
          <w:lang w:eastAsia="pt-BR"/>
        </w:rPr>
        <w:t xml:space="preserve">a </w:t>
      </w:r>
      <w:r w:rsidR="00447C06">
        <w:rPr>
          <w:rFonts w:ascii="Arial" w:eastAsia="Times New Roman" w:hAnsi="Arial" w:cs="Arial"/>
          <w:lang w:eastAsia="pt-BR"/>
        </w:rPr>
        <w:t>menos</w:t>
      </w:r>
      <w:r w:rsidR="00D86B96">
        <w:rPr>
          <w:rFonts w:ascii="Arial" w:eastAsia="Times New Roman" w:hAnsi="Arial" w:cs="Arial"/>
          <w:lang w:eastAsia="pt-BR"/>
        </w:rPr>
        <w:t xml:space="preserve"> do</w:t>
      </w:r>
      <w:r w:rsidR="00870A34" w:rsidRPr="00BC196C">
        <w:rPr>
          <w:rFonts w:ascii="Arial" w:eastAsia="Times New Roman" w:hAnsi="Arial" w:cs="Arial"/>
          <w:lang w:eastAsia="pt-BR"/>
        </w:rPr>
        <w:t xml:space="preserve"> que o mês anterior. Se tratando da média de 202</w:t>
      </w:r>
      <w:r w:rsidR="005B12D7">
        <w:rPr>
          <w:rFonts w:ascii="Arial" w:eastAsia="Times New Roman" w:hAnsi="Arial" w:cs="Arial"/>
          <w:lang w:eastAsia="pt-BR"/>
        </w:rPr>
        <w:t>2</w:t>
      </w:r>
      <w:r w:rsidR="00870A34" w:rsidRPr="00BC196C">
        <w:rPr>
          <w:rFonts w:ascii="Arial" w:eastAsia="Times New Roman" w:hAnsi="Arial" w:cs="Arial"/>
          <w:lang w:eastAsia="pt-BR"/>
        </w:rPr>
        <w:t xml:space="preserve">, atingimos </w:t>
      </w:r>
      <w:r w:rsidR="008338EA">
        <w:rPr>
          <w:rFonts w:ascii="Arial" w:eastAsia="Times New Roman" w:hAnsi="Arial" w:cs="Arial"/>
          <w:lang w:eastAsia="pt-BR"/>
        </w:rPr>
        <w:t>percentual</w:t>
      </w:r>
      <w:r w:rsidR="00870A34" w:rsidRPr="00BC196C">
        <w:rPr>
          <w:rFonts w:ascii="Arial" w:eastAsia="Times New Roman" w:hAnsi="Arial" w:cs="Arial"/>
          <w:lang w:eastAsia="pt-BR"/>
        </w:rPr>
        <w:t xml:space="preserve"> de </w:t>
      </w:r>
      <w:r w:rsidR="005B12D7">
        <w:rPr>
          <w:rFonts w:ascii="Arial" w:eastAsia="Times New Roman" w:hAnsi="Arial" w:cs="Arial"/>
          <w:lang w:eastAsia="pt-BR"/>
        </w:rPr>
        <w:t>90</w:t>
      </w:r>
      <w:r w:rsidR="00870A34" w:rsidRPr="00BC196C">
        <w:rPr>
          <w:rFonts w:ascii="Arial" w:eastAsia="Times New Roman" w:hAnsi="Arial" w:cs="Arial"/>
          <w:lang w:eastAsia="pt-BR"/>
        </w:rPr>
        <w:t xml:space="preserve">%. No que tange o alcance da meta da SES, a Rede HEMO alcançou o percentual de </w:t>
      </w:r>
      <w:r w:rsidR="00447C06">
        <w:rPr>
          <w:rFonts w:ascii="Arial" w:eastAsia="Times New Roman" w:hAnsi="Arial" w:cs="Arial"/>
          <w:lang w:eastAsia="pt-BR"/>
        </w:rPr>
        <w:t>10</w:t>
      </w:r>
      <w:r w:rsidR="005B12D7">
        <w:rPr>
          <w:rFonts w:ascii="Arial" w:eastAsia="Times New Roman" w:hAnsi="Arial" w:cs="Arial"/>
          <w:lang w:eastAsia="pt-BR"/>
        </w:rPr>
        <w:t>1</w:t>
      </w:r>
      <w:r w:rsidR="00870A34" w:rsidRPr="00BC196C">
        <w:rPr>
          <w:rFonts w:ascii="Arial" w:eastAsia="Times New Roman" w:hAnsi="Arial" w:cs="Arial"/>
          <w:lang w:eastAsia="pt-BR"/>
        </w:rPr>
        <w:t xml:space="preserve">%. </w:t>
      </w:r>
      <w:r w:rsidR="00664867">
        <w:rPr>
          <w:rFonts w:ascii="Arial" w:eastAsia="Times New Roman" w:hAnsi="Arial" w:cs="Arial"/>
          <w:lang w:eastAsia="pt-BR"/>
        </w:rPr>
        <w:t>Isso se deve à intensificação nas ações de captação promovidas pela Rede HEMO.</w:t>
      </w:r>
    </w:p>
    <w:p w14:paraId="0C2563D9" w14:textId="08A98898" w:rsidR="00B731AD" w:rsidRDefault="00B731AD" w:rsidP="00C12589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6AE9DAD3" w14:textId="77777777" w:rsidR="00BE0D36" w:rsidRDefault="00BE0D36" w:rsidP="00C12589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2A2E58B3" w14:textId="1ABA3EAE" w:rsidR="00FB704B" w:rsidRDefault="003F49E6" w:rsidP="00FB704B">
      <w:pPr>
        <w:pStyle w:val="Ttulo2"/>
        <w:ind w:left="0"/>
      </w:pPr>
      <w:bookmarkStart w:id="55" w:name="_Toc129775146"/>
      <w:r w:rsidRPr="003F49E6">
        <w:lastRenderedPageBreak/>
        <w:t>1</w:t>
      </w:r>
      <w:r w:rsidR="004F0628">
        <w:t>1</w:t>
      </w:r>
      <w:r w:rsidRPr="003F49E6">
        <w:t>.</w:t>
      </w:r>
      <w:r w:rsidRPr="00060BE7">
        <w:t xml:space="preserve">10 </w:t>
      </w:r>
      <w:r w:rsidR="00E4001B" w:rsidRPr="00060BE7">
        <w:t>EXAMES SOROLÓGICOS</w:t>
      </w:r>
      <w:bookmarkEnd w:id="55"/>
    </w:p>
    <w:p w14:paraId="418F43D8" w14:textId="77777777" w:rsidR="003C32F6" w:rsidRPr="003C32F6" w:rsidRDefault="003C32F6" w:rsidP="003C32F6">
      <w:pPr>
        <w:pStyle w:val="Standard"/>
      </w:pPr>
    </w:p>
    <w:p w14:paraId="730760AE" w14:textId="29E2BEE1" w:rsidR="001422A6" w:rsidRDefault="00E42807" w:rsidP="008D6F38">
      <w:pPr>
        <w:spacing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894528" behindDoc="0" locked="0" layoutInCell="1" allowOverlap="1" wp14:anchorId="043B940B" wp14:editId="54BB0E43">
                <wp:simplePos x="0" y="0"/>
                <wp:positionH relativeFrom="column">
                  <wp:posOffset>4191000</wp:posOffset>
                </wp:positionH>
                <wp:positionV relativeFrom="paragraph">
                  <wp:posOffset>392430</wp:posOffset>
                </wp:positionV>
                <wp:extent cx="1257300" cy="219075"/>
                <wp:effectExtent l="0" t="0" r="0" b="0"/>
                <wp:wrapNone/>
                <wp:docPr id="77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2190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45D753F2" w14:textId="77777777" w:rsidR="00E42807" w:rsidRDefault="00E42807" w:rsidP="00E42807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Meta   Contratual - 5.030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3B940B" id="_x0000_s1032" type="#_x0000_t202" style="position:absolute;left:0;text-align:left;margin-left:330pt;margin-top:30.9pt;width:99pt;height:17.25pt;z-index:2558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" filled="f" stroked="f">
                <v:textbox style="mso-fit-shape-to-text:t">
                  <w:txbxContent>
                    <w:p w14:paraId="45D753F2" w14:textId="77777777" w:rsidR="00E42807" w:rsidRDefault="00E42807" w:rsidP="00E42807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Meta   Contratual - 5.030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5892480" behindDoc="0" locked="0" layoutInCell="1" allowOverlap="1" wp14:anchorId="05527F0F" wp14:editId="49F4738F">
                <wp:simplePos x="0" y="0"/>
                <wp:positionH relativeFrom="column">
                  <wp:posOffset>4663440</wp:posOffset>
                </wp:positionH>
                <wp:positionV relativeFrom="paragraph">
                  <wp:posOffset>1162685</wp:posOffset>
                </wp:positionV>
                <wp:extent cx="1114425" cy="217560"/>
                <wp:effectExtent l="0" t="0" r="0" b="0"/>
                <wp:wrapNone/>
                <wp:docPr id="76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1B11A05C" w14:textId="0A8DED1C" w:rsidR="00E42807" w:rsidRDefault="00E42807" w:rsidP="00E42807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Média   </w:t>
                            </w:r>
                            <w:proofErr w:type="gramStart"/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202</w:t>
                            </w:r>
                            <w:r w:rsidR="0094245F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(</w:t>
                            </w:r>
                            <w:proofErr w:type="gramEnd"/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4.932)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527F0F" id="_x0000_s1033" type="#_x0000_t202" style="position:absolute;left:0;text-align:left;margin-left:367.2pt;margin-top:91.55pt;width:87.75pt;height:17.15pt;z-index:2558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" filled="f" stroked="f">
                <v:textbox style="mso-fit-shape-to-text:t">
                  <w:txbxContent>
                    <w:p w14:paraId="1B11A05C" w14:textId="0A8DED1C" w:rsidR="00E42807" w:rsidRDefault="00E42807" w:rsidP="00E42807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 xml:space="preserve">Média   </w:t>
                      </w:r>
                      <w:proofErr w:type="gramStart"/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202</w:t>
                      </w:r>
                      <w:r w:rsidR="0094245F"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 xml:space="preserve">  (</w:t>
                      </w:r>
                      <w:proofErr w:type="gramEnd"/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4.932)</w:t>
                      </w:r>
                    </w:p>
                  </w:txbxContent>
                </v:textbox>
              </v:shape>
            </w:pict>
          </mc:Fallback>
        </mc:AlternateContent>
      </w:r>
      <w:r w:rsidR="00AD2E35">
        <w:rPr>
          <w:noProof/>
        </w:rPr>
        <w:drawing>
          <wp:inline distT="0" distB="0" distL="0" distR="0" wp14:anchorId="4D445C15" wp14:editId="72BFED34">
            <wp:extent cx="6648450" cy="2366010"/>
            <wp:effectExtent l="57150" t="57150" r="38100" b="53340"/>
            <wp:docPr id="30" name="Gráfico 3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20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1A64DC84" w14:textId="4C07E973" w:rsidR="00D226A6" w:rsidRDefault="00E81EEB" w:rsidP="00D226A6">
      <w:pPr>
        <w:spacing w:line="360" w:lineRule="auto"/>
        <w:ind w:right="284"/>
        <w:jc w:val="both"/>
        <w:rPr>
          <w:rFonts w:ascii="Arial" w:eastAsia="Times New Roman" w:hAnsi="Arial" w:cs="Arial"/>
          <w:lang w:eastAsia="pt-BR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r w:rsidR="00664867" w:rsidRPr="00BC196C">
        <w:rPr>
          <w:rFonts w:ascii="Arial" w:eastAsia="Times New Roman" w:hAnsi="Arial" w:cs="Arial"/>
          <w:lang w:eastAsia="pt-BR"/>
        </w:rPr>
        <w:t xml:space="preserve">A Rede HEMO apresentou no mês de </w:t>
      </w:r>
      <w:r w:rsidR="005B12D7">
        <w:rPr>
          <w:rFonts w:ascii="Arial" w:eastAsia="Times New Roman" w:hAnsi="Arial" w:cs="Arial"/>
          <w:lang w:eastAsia="pt-BR"/>
        </w:rPr>
        <w:t>janeiro</w:t>
      </w:r>
      <w:r w:rsidR="001C6518">
        <w:rPr>
          <w:rFonts w:ascii="Arial" w:eastAsia="Times New Roman" w:hAnsi="Arial" w:cs="Arial"/>
          <w:lang w:eastAsia="pt-BR"/>
        </w:rPr>
        <w:t xml:space="preserve"> </w:t>
      </w:r>
      <w:r w:rsidR="000A57F0">
        <w:rPr>
          <w:rFonts w:ascii="Arial" w:eastAsia="Times New Roman" w:hAnsi="Arial" w:cs="Arial"/>
          <w:lang w:eastAsia="pt-BR"/>
        </w:rPr>
        <w:t>queda</w:t>
      </w:r>
      <w:r w:rsidR="00F075FB">
        <w:rPr>
          <w:rFonts w:ascii="Arial" w:eastAsia="Times New Roman" w:hAnsi="Arial" w:cs="Arial"/>
          <w:lang w:eastAsia="pt-BR"/>
        </w:rPr>
        <w:t xml:space="preserve"> </w:t>
      </w:r>
      <w:r w:rsidR="00664867" w:rsidRPr="00BC196C">
        <w:rPr>
          <w:rFonts w:ascii="Arial" w:eastAsia="Times New Roman" w:hAnsi="Arial" w:cs="Arial"/>
          <w:lang w:eastAsia="pt-BR"/>
        </w:rPr>
        <w:t xml:space="preserve">de </w:t>
      </w:r>
      <w:r w:rsidR="000A57F0">
        <w:rPr>
          <w:rFonts w:ascii="Arial" w:eastAsia="Times New Roman" w:hAnsi="Arial" w:cs="Arial"/>
          <w:lang w:eastAsia="pt-BR"/>
        </w:rPr>
        <w:t>3</w:t>
      </w:r>
      <w:r w:rsidR="00930F95">
        <w:rPr>
          <w:rFonts w:ascii="Arial" w:eastAsia="Times New Roman" w:hAnsi="Arial" w:cs="Arial"/>
          <w:lang w:eastAsia="pt-BR"/>
        </w:rPr>
        <w:t>0</w:t>
      </w:r>
      <w:r w:rsidR="00664867" w:rsidRPr="00BC196C">
        <w:rPr>
          <w:rFonts w:ascii="Arial" w:eastAsia="Times New Roman" w:hAnsi="Arial" w:cs="Arial"/>
          <w:lang w:eastAsia="pt-BR"/>
        </w:rPr>
        <w:t xml:space="preserve">% de </w:t>
      </w:r>
      <w:r w:rsidR="006A3709">
        <w:rPr>
          <w:rFonts w:ascii="Arial" w:eastAsia="Times New Roman" w:hAnsi="Arial" w:cs="Arial"/>
          <w:lang w:eastAsia="pt-BR"/>
        </w:rPr>
        <w:t xml:space="preserve">exames sorológicos </w:t>
      </w:r>
      <w:r w:rsidR="00664867" w:rsidRPr="00BC196C">
        <w:rPr>
          <w:rFonts w:ascii="Arial" w:eastAsia="Times New Roman" w:hAnsi="Arial" w:cs="Arial"/>
          <w:lang w:eastAsia="pt-BR"/>
        </w:rPr>
        <w:t xml:space="preserve">realizados na clínica hematológica comparado ao mês </w:t>
      </w:r>
      <w:proofErr w:type="gramStart"/>
      <w:r w:rsidR="00664867" w:rsidRPr="00BC196C">
        <w:rPr>
          <w:rFonts w:ascii="Arial" w:eastAsia="Times New Roman" w:hAnsi="Arial" w:cs="Arial"/>
          <w:lang w:eastAsia="pt-BR"/>
        </w:rPr>
        <w:t>anterior,  resultando</w:t>
      </w:r>
      <w:proofErr w:type="gramEnd"/>
      <w:r w:rsidR="00664867" w:rsidRPr="00BC196C">
        <w:rPr>
          <w:rFonts w:ascii="Arial" w:eastAsia="Times New Roman" w:hAnsi="Arial" w:cs="Arial"/>
          <w:lang w:eastAsia="pt-BR"/>
        </w:rPr>
        <w:t xml:space="preserve"> no percentual de alcance de </w:t>
      </w:r>
      <w:r w:rsidR="00721941">
        <w:rPr>
          <w:rFonts w:ascii="Arial" w:eastAsia="Times New Roman" w:hAnsi="Arial" w:cs="Arial"/>
          <w:lang w:eastAsia="pt-BR"/>
        </w:rPr>
        <w:t>99</w:t>
      </w:r>
      <w:r w:rsidR="00664867" w:rsidRPr="00BC196C">
        <w:rPr>
          <w:rFonts w:ascii="Arial" w:eastAsia="Times New Roman" w:hAnsi="Arial" w:cs="Arial"/>
          <w:lang w:eastAsia="pt-BR"/>
        </w:rPr>
        <w:t>% quanto a meta da SES. Relacionado ao percentual de alcance da média de 202</w:t>
      </w:r>
      <w:r w:rsidR="00721941">
        <w:rPr>
          <w:rFonts w:ascii="Arial" w:eastAsia="Times New Roman" w:hAnsi="Arial" w:cs="Arial"/>
          <w:lang w:eastAsia="pt-BR"/>
        </w:rPr>
        <w:t>2</w:t>
      </w:r>
      <w:r w:rsidR="00664867" w:rsidRPr="00BC196C">
        <w:rPr>
          <w:rFonts w:ascii="Arial" w:eastAsia="Times New Roman" w:hAnsi="Arial" w:cs="Arial"/>
          <w:lang w:eastAsia="pt-BR"/>
        </w:rPr>
        <w:t xml:space="preserve">, foram obtidos </w:t>
      </w:r>
      <w:r w:rsidR="00721941">
        <w:rPr>
          <w:rFonts w:ascii="Arial" w:eastAsia="Times New Roman" w:hAnsi="Arial" w:cs="Arial"/>
          <w:lang w:eastAsia="pt-BR"/>
        </w:rPr>
        <w:t>92</w:t>
      </w:r>
      <w:r w:rsidR="00664867" w:rsidRPr="00BC196C">
        <w:rPr>
          <w:rFonts w:ascii="Arial" w:eastAsia="Times New Roman" w:hAnsi="Arial" w:cs="Arial"/>
          <w:lang w:eastAsia="pt-BR"/>
        </w:rPr>
        <w:t>%.</w:t>
      </w:r>
    </w:p>
    <w:p w14:paraId="315E9CE2" w14:textId="77777777" w:rsidR="00D226A6" w:rsidRPr="00D226A6" w:rsidRDefault="00D226A6" w:rsidP="00D226A6">
      <w:pPr>
        <w:spacing w:line="360" w:lineRule="auto"/>
        <w:ind w:right="284"/>
        <w:jc w:val="both"/>
        <w:rPr>
          <w:rFonts w:ascii="Arial" w:eastAsia="Times New Roman" w:hAnsi="Arial" w:cs="Arial"/>
          <w:lang w:eastAsia="pt-BR"/>
        </w:rPr>
      </w:pPr>
    </w:p>
    <w:p w14:paraId="186FD72A" w14:textId="37909386" w:rsidR="00160598" w:rsidRDefault="003F49E6" w:rsidP="00C12589">
      <w:pPr>
        <w:pStyle w:val="Ttulo2"/>
        <w:ind w:left="0"/>
      </w:pPr>
      <w:bookmarkStart w:id="56" w:name="_Toc129775147"/>
      <w:r w:rsidRPr="003F49E6">
        <w:t>1</w:t>
      </w:r>
      <w:r w:rsidR="004F0628">
        <w:t>1</w:t>
      </w:r>
      <w:r w:rsidRPr="003F49E6">
        <w:t xml:space="preserve">.11 </w:t>
      </w:r>
      <w:r w:rsidR="00F33F9D" w:rsidRPr="003F49E6">
        <w:t>EXAMES HEMATOLÓGICOS</w:t>
      </w:r>
      <w:bookmarkStart w:id="57" w:name="_Hlk71561567"/>
      <w:bookmarkEnd w:id="56"/>
    </w:p>
    <w:p w14:paraId="0ADE20B8" w14:textId="5BC4F55C" w:rsidR="00930F95" w:rsidRPr="00930F95" w:rsidRDefault="00930F95" w:rsidP="00930F95">
      <w:pPr>
        <w:pStyle w:val="Standard"/>
      </w:pPr>
    </w:p>
    <w:p w14:paraId="6A61186C" w14:textId="2E05AFBA" w:rsidR="007A6889" w:rsidRDefault="00E42807" w:rsidP="007A6889">
      <w:pPr>
        <w:pStyle w:val="Standard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890432" behindDoc="0" locked="0" layoutInCell="1" allowOverlap="1" wp14:anchorId="7C07B7E5" wp14:editId="39333E0A">
                <wp:simplePos x="0" y="0"/>
                <wp:positionH relativeFrom="column">
                  <wp:posOffset>5044440</wp:posOffset>
                </wp:positionH>
                <wp:positionV relativeFrom="paragraph">
                  <wp:posOffset>1017905</wp:posOffset>
                </wp:positionV>
                <wp:extent cx="1047750" cy="219075"/>
                <wp:effectExtent l="0" t="0" r="0" b="0"/>
                <wp:wrapNone/>
                <wp:docPr id="75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7750" cy="2190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0E1E96B6" w14:textId="77777777" w:rsidR="00E42807" w:rsidRDefault="00E42807" w:rsidP="00E42807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Média   </w:t>
                            </w:r>
                            <w:proofErr w:type="gramStart"/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2022  (</w:t>
                            </w:r>
                            <w:proofErr w:type="gramEnd"/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414)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07B7E5" id="_x0000_s1034" type="#_x0000_t202" style="position:absolute;margin-left:397.2pt;margin-top:80.15pt;width:82.5pt;height:17.25pt;z-index:2558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" filled="f" stroked="f">
                <v:textbox style="mso-fit-shape-to-text:t">
                  <w:txbxContent>
                    <w:p w14:paraId="0E1E96B6" w14:textId="77777777" w:rsidR="00E42807" w:rsidRDefault="00E42807" w:rsidP="00E42807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 xml:space="preserve">Média   </w:t>
                      </w:r>
                      <w:proofErr w:type="gramStart"/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2022  (</w:t>
                      </w:r>
                      <w:proofErr w:type="gramEnd"/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414)</w:t>
                      </w:r>
                    </w:p>
                  </w:txbxContent>
                </v:textbox>
              </v:shape>
            </w:pict>
          </mc:Fallback>
        </mc:AlternateContent>
      </w:r>
      <w:r w:rsidR="00AD2E35">
        <w:rPr>
          <w:noProof/>
        </w:rPr>
        <mc:AlternateContent>
          <mc:Choice Requires="wps">
            <w:drawing>
              <wp:anchor distT="0" distB="0" distL="114300" distR="114300" simplePos="0" relativeHeight="255650816" behindDoc="0" locked="0" layoutInCell="1" allowOverlap="1" wp14:anchorId="595CE8A1" wp14:editId="0770C1E2">
                <wp:simplePos x="0" y="0"/>
                <wp:positionH relativeFrom="margin">
                  <wp:posOffset>5040143</wp:posOffset>
                </wp:positionH>
                <wp:positionV relativeFrom="paragraph">
                  <wp:posOffset>199753</wp:posOffset>
                </wp:positionV>
                <wp:extent cx="1098551" cy="217560"/>
                <wp:effectExtent l="0" t="0" r="0" b="0"/>
                <wp:wrapNone/>
                <wp:docPr id="144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8551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47BEA430" w14:textId="77777777" w:rsidR="00FD0984" w:rsidRDefault="00FD0984" w:rsidP="00FD0984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Meta Contratual: 170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5CE8A1" id="_x0000_s1035" type="#_x0000_t202" style="position:absolute;margin-left:396.85pt;margin-top:15.75pt;width:86.5pt;height:17.15pt;z-index:2556508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" filled="f" stroked="f">
                <v:textbox style="mso-fit-shape-to-text:t">
                  <w:txbxContent>
                    <w:p w14:paraId="47BEA430" w14:textId="77777777" w:rsidR="00FD0984" w:rsidRDefault="00FD0984" w:rsidP="00FD0984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Meta Contratual: 170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30F95">
        <w:rPr>
          <w:noProof/>
        </w:rPr>
        <w:drawing>
          <wp:inline distT="0" distB="0" distL="0" distR="0" wp14:anchorId="1ED6C39C" wp14:editId="11C21220">
            <wp:extent cx="6606540" cy="2390775"/>
            <wp:effectExtent l="38100" t="57150" r="41910" b="47625"/>
            <wp:docPr id="102" name="Gráfico 10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2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1CED3BA6" w14:textId="1A32E434" w:rsidR="00FB704B" w:rsidRDefault="00A30A03" w:rsidP="00534640">
      <w:pPr>
        <w:spacing w:line="360" w:lineRule="auto"/>
        <w:ind w:right="425"/>
        <w:jc w:val="both"/>
        <w:rPr>
          <w:rFonts w:ascii="Arial" w:eastAsia="Times New Roman" w:hAnsi="Arial" w:cs="Arial"/>
          <w:lang w:eastAsia="pt-BR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bookmarkEnd w:id="57"/>
      <w:r w:rsidR="006A3709" w:rsidRPr="00BC196C">
        <w:rPr>
          <w:rFonts w:ascii="Arial" w:eastAsia="Times New Roman" w:hAnsi="Arial" w:cs="Arial"/>
          <w:lang w:eastAsia="pt-BR"/>
        </w:rPr>
        <w:t xml:space="preserve">No mês vigente, a Rede Estadual de Hemocentros realizou </w:t>
      </w:r>
      <w:r w:rsidR="00930F95">
        <w:rPr>
          <w:rFonts w:ascii="Arial" w:eastAsia="Times New Roman" w:hAnsi="Arial" w:cs="Arial"/>
          <w:lang w:eastAsia="pt-BR"/>
        </w:rPr>
        <w:t>579</w:t>
      </w:r>
      <w:r w:rsidR="006A3709" w:rsidRPr="00BC196C">
        <w:rPr>
          <w:rFonts w:ascii="Arial" w:eastAsia="Times New Roman" w:hAnsi="Arial" w:cs="Arial"/>
          <w:lang w:eastAsia="pt-BR"/>
        </w:rPr>
        <w:t xml:space="preserve"> </w:t>
      </w:r>
      <w:r w:rsidR="006A3709">
        <w:rPr>
          <w:rFonts w:ascii="Arial" w:eastAsia="Times New Roman" w:hAnsi="Arial" w:cs="Arial"/>
          <w:lang w:eastAsia="pt-BR"/>
        </w:rPr>
        <w:t>exames hematológicos</w:t>
      </w:r>
      <w:r w:rsidR="006A3709" w:rsidRPr="00BC196C">
        <w:rPr>
          <w:rFonts w:ascii="Arial" w:eastAsia="Times New Roman" w:hAnsi="Arial" w:cs="Arial"/>
          <w:lang w:eastAsia="pt-BR"/>
        </w:rPr>
        <w:t>,</w:t>
      </w:r>
      <w:r w:rsidR="00534640">
        <w:rPr>
          <w:rFonts w:ascii="Arial" w:eastAsia="Times New Roman" w:hAnsi="Arial" w:cs="Arial"/>
          <w:lang w:eastAsia="pt-BR"/>
        </w:rPr>
        <w:t xml:space="preserve"> </w:t>
      </w:r>
      <w:r w:rsidR="006A3709" w:rsidRPr="00BC196C">
        <w:rPr>
          <w:rFonts w:ascii="Arial" w:eastAsia="Times New Roman" w:hAnsi="Arial" w:cs="Arial"/>
          <w:lang w:eastAsia="pt-BR"/>
        </w:rPr>
        <w:t xml:space="preserve">resultando </w:t>
      </w:r>
      <w:r w:rsidR="00930F95">
        <w:rPr>
          <w:rFonts w:ascii="Arial" w:eastAsia="Times New Roman" w:hAnsi="Arial" w:cs="Arial"/>
          <w:lang w:eastAsia="pt-BR"/>
        </w:rPr>
        <w:t>um aumento</w:t>
      </w:r>
      <w:r w:rsidR="006A3709" w:rsidRPr="00BC196C">
        <w:rPr>
          <w:rFonts w:ascii="Arial" w:eastAsia="Times New Roman" w:hAnsi="Arial" w:cs="Arial"/>
          <w:lang w:eastAsia="pt-BR"/>
        </w:rPr>
        <w:t xml:space="preserve"> de </w:t>
      </w:r>
      <w:r w:rsidR="00930F95">
        <w:rPr>
          <w:rFonts w:ascii="Arial" w:eastAsia="Times New Roman" w:hAnsi="Arial" w:cs="Arial"/>
          <w:lang w:eastAsia="pt-BR"/>
        </w:rPr>
        <w:t>163</w:t>
      </w:r>
      <w:r w:rsidR="006A3709" w:rsidRPr="00BC196C">
        <w:rPr>
          <w:rFonts w:ascii="Arial" w:eastAsia="Times New Roman" w:hAnsi="Arial" w:cs="Arial"/>
          <w:lang w:eastAsia="pt-BR"/>
        </w:rPr>
        <w:t>%</w:t>
      </w:r>
      <w:r w:rsidR="00172E09">
        <w:rPr>
          <w:rFonts w:ascii="Arial" w:eastAsia="Times New Roman" w:hAnsi="Arial" w:cs="Arial"/>
          <w:lang w:eastAsia="pt-BR"/>
        </w:rPr>
        <w:t xml:space="preserve"> em relação ao mês anterior</w:t>
      </w:r>
      <w:r w:rsidR="006A3709" w:rsidRPr="00BC196C">
        <w:rPr>
          <w:rFonts w:ascii="Arial" w:eastAsia="Times New Roman" w:hAnsi="Arial" w:cs="Arial"/>
          <w:lang w:eastAsia="pt-BR"/>
        </w:rPr>
        <w:t xml:space="preserve">. Em análise </w:t>
      </w:r>
      <w:proofErr w:type="gramStart"/>
      <w:r w:rsidR="006A3709" w:rsidRPr="00BC196C">
        <w:rPr>
          <w:rFonts w:ascii="Arial" w:eastAsia="Times New Roman" w:hAnsi="Arial" w:cs="Arial"/>
          <w:lang w:eastAsia="pt-BR"/>
        </w:rPr>
        <w:t>sobre  a</w:t>
      </w:r>
      <w:proofErr w:type="gramEnd"/>
      <w:r w:rsidR="006A3709" w:rsidRPr="00BC196C">
        <w:rPr>
          <w:rFonts w:ascii="Arial" w:eastAsia="Times New Roman" w:hAnsi="Arial" w:cs="Arial"/>
          <w:lang w:eastAsia="pt-BR"/>
        </w:rPr>
        <w:t xml:space="preserve"> média mensal do ano de 202</w:t>
      </w:r>
      <w:r w:rsidR="00930F95">
        <w:rPr>
          <w:rFonts w:ascii="Arial" w:eastAsia="Times New Roman" w:hAnsi="Arial" w:cs="Arial"/>
          <w:lang w:eastAsia="pt-BR"/>
        </w:rPr>
        <w:t>2</w:t>
      </w:r>
      <w:r w:rsidR="006A3709" w:rsidRPr="00BC196C">
        <w:rPr>
          <w:rFonts w:ascii="Arial" w:eastAsia="Times New Roman" w:hAnsi="Arial" w:cs="Arial"/>
          <w:lang w:eastAsia="pt-BR"/>
        </w:rPr>
        <w:t xml:space="preserve"> observa-se o percentual </w:t>
      </w:r>
      <w:r w:rsidR="00BC625B">
        <w:rPr>
          <w:rFonts w:ascii="Arial" w:eastAsia="Times New Roman" w:hAnsi="Arial" w:cs="Arial"/>
          <w:lang w:eastAsia="pt-BR"/>
        </w:rPr>
        <w:t xml:space="preserve">de alcance em </w:t>
      </w:r>
      <w:r w:rsidR="00930F95">
        <w:rPr>
          <w:rFonts w:ascii="Arial" w:eastAsia="Times New Roman" w:hAnsi="Arial" w:cs="Arial"/>
          <w:lang w:eastAsia="pt-BR"/>
        </w:rPr>
        <w:t>139</w:t>
      </w:r>
      <w:r w:rsidR="006A3709" w:rsidRPr="00BC196C">
        <w:rPr>
          <w:rFonts w:ascii="Arial" w:eastAsia="Times New Roman" w:hAnsi="Arial" w:cs="Arial"/>
          <w:lang w:eastAsia="pt-BR"/>
        </w:rPr>
        <w:t xml:space="preserve">%. Quanto a meta da SES, atingimos </w:t>
      </w:r>
      <w:r w:rsidR="00930F95">
        <w:rPr>
          <w:rFonts w:ascii="Arial" w:eastAsia="Times New Roman" w:hAnsi="Arial" w:cs="Arial"/>
          <w:lang w:eastAsia="pt-BR"/>
        </w:rPr>
        <w:t>340</w:t>
      </w:r>
      <w:r w:rsidR="006A3709" w:rsidRPr="00BC196C">
        <w:rPr>
          <w:rFonts w:ascii="Arial" w:eastAsia="Times New Roman" w:hAnsi="Arial" w:cs="Arial"/>
          <w:lang w:eastAsia="pt-BR"/>
        </w:rPr>
        <w:t>% de alcance</w:t>
      </w:r>
      <w:r w:rsidR="003E69C2">
        <w:rPr>
          <w:rFonts w:ascii="Arial" w:eastAsia="Times New Roman" w:hAnsi="Arial" w:cs="Arial"/>
          <w:lang w:eastAsia="pt-BR"/>
        </w:rPr>
        <w:t>.</w:t>
      </w:r>
    </w:p>
    <w:p w14:paraId="0E9503FD" w14:textId="3CBF74AD" w:rsidR="00BA2E36" w:rsidRDefault="00BA2E36" w:rsidP="00C12589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17EBF3D5" w14:textId="77777777" w:rsidR="00DE7F5C" w:rsidRPr="00BA2E36" w:rsidRDefault="00DE7F5C" w:rsidP="00C12589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575181CE" w14:textId="7F3E129F" w:rsidR="00BF302C" w:rsidRDefault="003F49E6" w:rsidP="00C12589">
      <w:pPr>
        <w:pStyle w:val="Ttulo2"/>
        <w:ind w:left="0"/>
        <w:rPr>
          <w:noProof/>
        </w:rPr>
      </w:pPr>
      <w:bookmarkStart w:id="58" w:name="_Toc129775148"/>
      <w:r w:rsidRPr="003F49E6">
        <w:lastRenderedPageBreak/>
        <w:t>1</w:t>
      </w:r>
      <w:r w:rsidR="004F0628">
        <w:t>1</w:t>
      </w:r>
      <w:r w:rsidRPr="003F49E6">
        <w:t xml:space="preserve">.12 </w:t>
      </w:r>
      <w:r w:rsidR="00927638">
        <w:t>PROCEDIMENTOS AMBULATORIAIS</w:t>
      </w:r>
      <w:bookmarkEnd w:id="58"/>
      <w:r w:rsidR="007D3A44" w:rsidRPr="007D3A44">
        <w:rPr>
          <w:noProof/>
        </w:rPr>
        <w:t xml:space="preserve"> </w:t>
      </w:r>
    </w:p>
    <w:p w14:paraId="73DD0EB0" w14:textId="36D02949" w:rsidR="00D226A6" w:rsidRPr="00D226A6" w:rsidRDefault="00D226A6" w:rsidP="00D226A6">
      <w:pPr>
        <w:pStyle w:val="Standard"/>
      </w:pPr>
    </w:p>
    <w:p w14:paraId="760CA2C6" w14:textId="6ACCA8C3" w:rsidR="008E41E0" w:rsidRDefault="00E42807" w:rsidP="00DB21CA">
      <w:pPr>
        <w:pStyle w:val="Standar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888384" behindDoc="0" locked="0" layoutInCell="1" allowOverlap="1" wp14:anchorId="7A730CB5" wp14:editId="0700E739">
                <wp:simplePos x="0" y="0"/>
                <wp:positionH relativeFrom="column">
                  <wp:posOffset>4831080</wp:posOffset>
                </wp:positionH>
                <wp:positionV relativeFrom="paragraph">
                  <wp:posOffset>270510</wp:posOffset>
                </wp:positionV>
                <wp:extent cx="1009651" cy="217560"/>
                <wp:effectExtent l="0" t="0" r="0" b="0"/>
                <wp:wrapNone/>
                <wp:docPr id="66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1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547FCF85" w14:textId="77777777" w:rsidR="00E42807" w:rsidRDefault="00E42807" w:rsidP="00E42807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Média   2022 (85)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730CB5" id="_x0000_s1036" type="#_x0000_t202" style="position:absolute;margin-left:380.4pt;margin-top:21.3pt;width:79.5pt;height:17.15pt;z-index:2558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" filled="f" stroked="f">
                <v:textbox style="mso-fit-shape-to-text:t">
                  <w:txbxContent>
                    <w:p w14:paraId="547FCF85" w14:textId="77777777" w:rsidR="00E42807" w:rsidRDefault="00E42807" w:rsidP="00E42807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Média   2022 (85)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5886336" behindDoc="0" locked="0" layoutInCell="1" allowOverlap="1" wp14:anchorId="64B3D040" wp14:editId="098B357E">
                <wp:simplePos x="0" y="0"/>
                <wp:positionH relativeFrom="column">
                  <wp:posOffset>5212080</wp:posOffset>
                </wp:positionH>
                <wp:positionV relativeFrom="paragraph">
                  <wp:posOffset>712470</wp:posOffset>
                </wp:positionV>
                <wp:extent cx="1152526" cy="217560"/>
                <wp:effectExtent l="0" t="0" r="0" b="0"/>
                <wp:wrapNone/>
                <wp:docPr id="42" name="CaixaDeTexto 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0000000-0008-0000-0000-00002A00000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6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3CFE4BB1" w14:textId="77777777" w:rsidR="00E42807" w:rsidRDefault="00E42807" w:rsidP="00E42807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Meta   Contratual- 310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B3D040" id="_x0000_s1037" type="#_x0000_t202" style="position:absolute;margin-left:410.4pt;margin-top:56.1pt;width:90.75pt;height:17.15pt;z-index:2558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" filled="f" stroked="f">
                <v:textbox style="mso-fit-shape-to-text:t">
                  <w:txbxContent>
                    <w:p w14:paraId="3CFE4BB1" w14:textId="77777777" w:rsidR="00E42807" w:rsidRDefault="00E42807" w:rsidP="00E42807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Meta   Contratual- 310</w:t>
                      </w:r>
                    </w:p>
                  </w:txbxContent>
                </v:textbox>
              </v:shape>
            </w:pict>
          </mc:Fallback>
        </mc:AlternateContent>
      </w:r>
      <w:r w:rsidR="00AD2E35">
        <w:rPr>
          <w:noProof/>
        </w:rPr>
        <w:drawing>
          <wp:inline distT="0" distB="0" distL="0" distR="0" wp14:anchorId="75BAE817" wp14:editId="7D48370A">
            <wp:extent cx="6604907" cy="2579172"/>
            <wp:effectExtent l="57150" t="57150" r="43815" b="50165"/>
            <wp:docPr id="38" name="Gráfico 3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2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592E00D2" w14:textId="54E26383" w:rsidR="00DE7F5C" w:rsidRDefault="00AF5882" w:rsidP="008E41E0">
      <w:pPr>
        <w:spacing w:line="360" w:lineRule="auto"/>
        <w:ind w:right="284"/>
        <w:jc w:val="both"/>
        <w:rPr>
          <w:rFonts w:ascii="Arial" w:hAnsi="Arial" w:cs="Arial"/>
          <w:color w:val="000000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r w:rsidR="00C009A4" w:rsidRPr="00BC196C">
        <w:rPr>
          <w:rFonts w:ascii="Arial" w:eastAsia="Times New Roman" w:hAnsi="Arial" w:cs="Arial"/>
          <w:lang w:eastAsia="pt-BR"/>
        </w:rPr>
        <w:t xml:space="preserve">Os </w:t>
      </w:r>
      <w:r w:rsidR="00C009A4">
        <w:rPr>
          <w:rFonts w:ascii="Arial" w:eastAsia="Times New Roman" w:hAnsi="Arial" w:cs="Arial"/>
          <w:lang w:eastAsia="pt-BR"/>
        </w:rPr>
        <w:t>procedimentos ambulatoriais</w:t>
      </w:r>
      <w:r w:rsidR="00C009A4" w:rsidRPr="00BC196C">
        <w:rPr>
          <w:rFonts w:ascii="Arial" w:eastAsia="Times New Roman" w:hAnsi="Arial" w:cs="Arial"/>
          <w:lang w:eastAsia="pt-BR"/>
        </w:rPr>
        <w:t xml:space="preserve"> no mês de </w:t>
      </w:r>
      <w:r w:rsidR="00DB21CA">
        <w:rPr>
          <w:rFonts w:ascii="Arial" w:eastAsia="Times New Roman" w:hAnsi="Arial" w:cs="Arial"/>
          <w:lang w:eastAsia="pt-BR"/>
        </w:rPr>
        <w:t>janeiro</w:t>
      </w:r>
      <w:r w:rsidR="005F53F9">
        <w:rPr>
          <w:rFonts w:ascii="Arial" w:eastAsia="Times New Roman" w:hAnsi="Arial" w:cs="Arial"/>
          <w:lang w:eastAsia="pt-BR"/>
        </w:rPr>
        <w:t xml:space="preserve"> </w:t>
      </w:r>
      <w:r w:rsidR="00C009A4" w:rsidRPr="00BC196C">
        <w:rPr>
          <w:rFonts w:ascii="Arial" w:eastAsia="Times New Roman" w:hAnsi="Arial" w:cs="Arial"/>
          <w:lang w:eastAsia="pt-BR"/>
        </w:rPr>
        <w:t xml:space="preserve">alcançaram </w:t>
      </w:r>
      <w:r w:rsidR="00DB21CA">
        <w:rPr>
          <w:rFonts w:ascii="Arial" w:eastAsia="Times New Roman" w:hAnsi="Arial" w:cs="Arial"/>
          <w:lang w:eastAsia="pt-BR"/>
        </w:rPr>
        <w:t>107</w:t>
      </w:r>
      <w:r w:rsidR="00C009A4" w:rsidRPr="00BC196C">
        <w:rPr>
          <w:rFonts w:ascii="Arial" w:eastAsia="Times New Roman" w:hAnsi="Arial" w:cs="Arial"/>
          <w:lang w:eastAsia="pt-BR"/>
        </w:rPr>
        <w:t xml:space="preserve"> </w:t>
      </w:r>
      <w:r w:rsidR="00C009A4">
        <w:rPr>
          <w:rFonts w:ascii="Arial" w:eastAsia="Times New Roman" w:hAnsi="Arial" w:cs="Arial"/>
          <w:lang w:eastAsia="pt-BR"/>
        </w:rPr>
        <w:t>realizados</w:t>
      </w:r>
      <w:r w:rsidR="00C009A4" w:rsidRPr="00BC196C">
        <w:rPr>
          <w:rFonts w:ascii="Arial" w:eastAsia="Times New Roman" w:hAnsi="Arial" w:cs="Arial"/>
          <w:lang w:eastAsia="pt-BR"/>
        </w:rPr>
        <w:t xml:space="preserve">, obtendo </w:t>
      </w:r>
      <w:r w:rsidR="00DB21CA">
        <w:rPr>
          <w:rFonts w:ascii="Arial" w:eastAsia="Times New Roman" w:hAnsi="Arial" w:cs="Arial"/>
          <w:lang w:eastAsia="pt-BR"/>
        </w:rPr>
        <w:t>36</w:t>
      </w:r>
      <w:r w:rsidR="00C009A4" w:rsidRPr="00BC196C">
        <w:rPr>
          <w:rFonts w:ascii="Arial" w:eastAsia="Times New Roman" w:hAnsi="Arial" w:cs="Arial"/>
          <w:lang w:eastAsia="pt-BR"/>
        </w:rPr>
        <w:t xml:space="preserve">% a </w:t>
      </w:r>
      <w:proofErr w:type="spellStart"/>
      <w:r w:rsidR="00DB21CA">
        <w:rPr>
          <w:rFonts w:ascii="Arial" w:eastAsia="Times New Roman" w:hAnsi="Arial" w:cs="Arial"/>
          <w:lang w:eastAsia="pt-BR"/>
        </w:rPr>
        <w:t>mais</w:t>
      </w:r>
      <w:r w:rsidR="008E41E0">
        <w:rPr>
          <w:rFonts w:ascii="Arial" w:eastAsia="Times New Roman" w:hAnsi="Arial" w:cs="Arial"/>
          <w:lang w:eastAsia="pt-BR"/>
        </w:rPr>
        <w:t>s</w:t>
      </w:r>
      <w:proofErr w:type="spellEnd"/>
      <w:r w:rsidR="00BA2E36">
        <w:rPr>
          <w:rFonts w:ascii="Arial" w:eastAsia="Times New Roman" w:hAnsi="Arial" w:cs="Arial"/>
          <w:lang w:eastAsia="pt-BR"/>
        </w:rPr>
        <w:t xml:space="preserve"> </w:t>
      </w:r>
      <w:r w:rsidR="00C009A4" w:rsidRPr="00BC196C">
        <w:rPr>
          <w:rFonts w:ascii="Arial" w:eastAsia="Times New Roman" w:hAnsi="Arial" w:cs="Arial"/>
          <w:lang w:eastAsia="pt-BR"/>
        </w:rPr>
        <w:t>que o mês anterior. Se tratando da média de 202</w:t>
      </w:r>
      <w:r w:rsidR="00DB21CA">
        <w:rPr>
          <w:rFonts w:ascii="Arial" w:eastAsia="Times New Roman" w:hAnsi="Arial" w:cs="Arial"/>
          <w:lang w:eastAsia="pt-BR"/>
        </w:rPr>
        <w:t>2</w:t>
      </w:r>
      <w:r w:rsidR="00C009A4" w:rsidRPr="00BC196C">
        <w:rPr>
          <w:rFonts w:ascii="Arial" w:eastAsia="Times New Roman" w:hAnsi="Arial" w:cs="Arial"/>
          <w:lang w:eastAsia="pt-BR"/>
        </w:rPr>
        <w:t xml:space="preserve">, atingimos </w:t>
      </w:r>
      <w:r w:rsidR="005F00AC">
        <w:rPr>
          <w:rFonts w:ascii="Arial" w:eastAsia="Times New Roman" w:hAnsi="Arial" w:cs="Arial"/>
          <w:lang w:eastAsia="pt-BR"/>
        </w:rPr>
        <w:t>alcance</w:t>
      </w:r>
      <w:r w:rsidR="00C009A4" w:rsidRPr="00BC196C">
        <w:rPr>
          <w:rFonts w:ascii="Arial" w:eastAsia="Times New Roman" w:hAnsi="Arial" w:cs="Arial"/>
          <w:lang w:eastAsia="pt-BR"/>
        </w:rPr>
        <w:t xml:space="preserve"> de </w:t>
      </w:r>
      <w:r w:rsidR="00DB21CA">
        <w:rPr>
          <w:rFonts w:ascii="Arial" w:eastAsia="Times New Roman" w:hAnsi="Arial" w:cs="Arial"/>
          <w:lang w:eastAsia="pt-BR"/>
        </w:rPr>
        <w:t>105</w:t>
      </w:r>
      <w:r w:rsidR="00C009A4" w:rsidRPr="00BC196C">
        <w:rPr>
          <w:rFonts w:ascii="Arial" w:eastAsia="Times New Roman" w:hAnsi="Arial" w:cs="Arial"/>
          <w:lang w:eastAsia="pt-BR"/>
        </w:rPr>
        <w:t xml:space="preserve">%. No que tange o alcance da meta da SES, a Rede HEMO alcançou o percentual de </w:t>
      </w:r>
      <w:r w:rsidR="00DB21CA">
        <w:rPr>
          <w:rFonts w:ascii="Arial" w:eastAsia="Times New Roman" w:hAnsi="Arial" w:cs="Arial"/>
          <w:lang w:eastAsia="pt-BR"/>
        </w:rPr>
        <w:t>3</w:t>
      </w:r>
      <w:r w:rsidR="008E41E0">
        <w:rPr>
          <w:rFonts w:ascii="Arial" w:eastAsia="Times New Roman" w:hAnsi="Arial" w:cs="Arial"/>
          <w:lang w:eastAsia="pt-BR"/>
        </w:rPr>
        <w:t>5</w:t>
      </w:r>
      <w:r w:rsidR="00C009A4" w:rsidRPr="00BC196C">
        <w:rPr>
          <w:rFonts w:ascii="Arial" w:eastAsia="Times New Roman" w:hAnsi="Arial" w:cs="Arial"/>
          <w:lang w:eastAsia="pt-BR"/>
        </w:rPr>
        <w:t>%.</w:t>
      </w:r>
      <w:r w:rsidR="003D5E11">
        <w:rPr>
          <w:rFonts w:ascii="Arial" w:hAnsi="Arial" w:cs="Arial"/>
          <w:color w:val="000000"/>
        </w:rPr>
        <w:t xml:space="preserve"> Cabe ressaltar que a indicação desses procedimentos </w:t>
      </w:r>
      <w:r w:rsidR="00DE7F5C">
        <w:rPr>
          <w:rFonts w:ascii="Arial" w:hAnsi="Arial" w:cs="Arial"/>
          <w:color w:val="000000"/>
        </w:rPr>
        <w:t>não está sob nossa governança.</w:t>
      </w:r>
    </w:p>
    <w:p w14:paraId="0C106FA9" w14:textId="77777777" w:rsidR="00DE7F5C" w:rsidRDefault="00DE7F5C" w:rsidP="008E41E0">
      <w:pPr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FBCBE0F" w14:textId="57C420A7" w:rsidR="00F33F9D" w:rsidRDefault="003F49E6" w:rsidP="00E461C3">
      <w:pPr>
        <w:pStyle w:val="Ttulo2"/>
        <w:ind w:left="0"/>
        <w:rPr>
          <w:noProof/>
        </w:rPr>
      </w:pPr>
      <w:bookmarkStart w:id="59" w:name="_Toc129775149"/>
      <w:r w:rsidRPr="00F94300">
        <w:t>1</w:t>
      </w:r>
      <w:r w:rsidR="004F0628">
        <w:t>1</w:t>
      </w:r>
      <w:r w:rsidRPr="00F94300">
        <w:t xml:space="preserve">.13 </w:t>
      </w:r>
      <w:r w:rsidR="003921D9" w:rsidRPr="00091A8A">
        <w:t>PRODUÇÃO AIH DOS HOSPITAIS</w:t>
      </w:r>
      <w:r w:rsidR="00AF5882" w:rsidRPr="00091A8A">
        <w:t xml:space="preserve"> – AFÉRESE </w:t>
      </w:r>
      <w:r w:rsidR="003E6DDB" w:rsidRPr="00091A8A">
        <w:t>TERAPÊUTICA</w:t>
      </w:r>
      <w:bookmarkEnd w:id="59"/>
      <w:r w:rsidR="00EA3FF8" w:rsidRPr="00EA3FF8">
        <w:rPr>
          <w:noProof/>
        </w:rPr>
        <w:t xml:space="preserve"> </w:t>
      </w:r>
    </w:p>
    <w:p w14:paraId="1E8C48C5" w14:textId="7B144B58" w:rsidR="004A4776" w:rsidRPr="004A4776" w:rsidRDefault="004A4776" w:rsidP="004A4776">
      <w:pPr>
        <w:pStyle w:val="Standard"/>
      </w:pPr>
    </w:p>
    <w:p w14:paraId="0BDA4C56" w14:textId="549B685A" w:rsidR="00EA3FF8" w:rsidRPr="00BA2E36" w:rsidRDefault="00E42807" w:rsidP="00BA2E36">
      <w:pPr>
        <w:pStyle w:val="Standar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884288" behindDoc="0" locked="0" layoutInCell="1" allowOverlap="1" wp14:anchorId="4B02DD23" wp14:editId="31567FA8">
                <wp:simplePos x="0" y="0"/>
                <wp:positionH relativeFrom="column">
                  <wp:posOffset>5273040</wp:posOffset>
                </wp:positionH>
                <wp:positionV relativeFrom="paragraph">
                  <wp:posOffset>1353185</wp:posOffset>
                </wp:positionV>
                <wp:extent cx="971550" cy="217560"/>
                <wp:effectExtent l="0" t="0" r="0" b="0"/>
                <wp:wrapNone/>
                <wp:docPr id="58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483159B5" w14:textId="77777777" w:rsidR="00E42807" w:rsidRDefault="00E42807" w:rsidP="00E42807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Média   </w:t>
                            </w:r>
                            <w:proofErr w:type="gramStart"/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2022  (</w:t>
                            </w:r>
                            <w:proofErr w:type="gramEnd"/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3)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02DD23" id="_x0000_s1038" type="#_x0000_t202" style="position:absolute;margin-left:415.2pt;margin-top:106.55pt;width:76.5pt;height:17.15pt;z-index:2558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" filled="f" stroked="f">
                <v:textbox style="mso-fit-shape-to-text:t">
                  <w:txbxContent>
                    <w:p w14:paraId="483159B5" w14:textId="77777777" w:rsidR="00E42807" w:rsidRDefault="00E42807" w:rsidP="00E42807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 xml:space="preserve">Média   </w:t>
                      </w:r>
                      <w:proofErr w:type="gramStart"/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2022  (</w:t>
                      </w:r>
                      <w:proofErr w:type="gramEnd"/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3)</w:t>
                      </w:r>
                    </w:p>
                  </w:txbxContent>
                </v:textbox>
              </v:shape>
            </w:pict>
          </mc:Fallback>
        </mc:AlternateContent>
      </w:r>
      <w:r w:rsidR="00D226A6">
        <w:rPr>
          <w:noProof/>
        </w:rPr>
        <mc:AlternateContent>
          <mc:Choice Requires="wps">
            <w:drawing>
              <wp:anchor distT="0" distB="0" distL="114300" distR="114300" simplePos="0" relativeHeight="255882240" behindDoc="0" locked="0" layoutInCell="1" allowOverlap="1" wp14:anchorId="2EB673A4" wp14:editId="43C0380E">
                <wp:simplePos x="0" y="0"/>
                <wp:positionH relativeFrom="column">
                  <wp:posOffset>4968240</wp:posOffset>
                </wp:positionH>
                <wp:positionV relativeFrom="paragraph">
                  <wp:posOffset>149225</wp:posOffset>
                </wp:positionV>
                <wp:extent cx="1076325" cy="217560"/>
                <wp:effectExtent l="0" t="0" r="0" b="0"/>
                <wp:wrapNone/>
                <wp:docPr id="57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6325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2F3ECD10" w14:textId="77777777" w:rsidR="00D226A6" w:rsidRDefault="00D226A6" w:rsidP="00D226A6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Meta   Contratual - 5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B673A4" id="_x0000_s1039" type="#_x0000_t202" style="position:absolute;margin-left:391.2pt;margin-top:11.75pt;width:84.75pt;height:17.15pt;z-index:2558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" filled="f" stroked="f">
                <v:textbox style="mso-fit-shape-to-text:t">
                  <w:txbxContent>
                    <w:p w14:paraId="2F3ECD10" w14:textId="77777777" w:rsidR="00D226A6" w:rsidRDefault="00D226A6" w:rsidP="00D226A6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Meta   Contratual - 5</w:t>
                      </w:r>
                    </w:p>
                  </w:txbxContent>
                </v:textbox>
              </v:shape>
            </w:pict>
          </mc:Fallback>
        </mc:AlternateContent>
      </w:r>
      <w:r w:rsidR="004A4776">
        <w:rPr>
          <w:noProof/>
        </w:rPr>
        <w:drawing>
          <wp:inline distT="0" distB="0" distL="0" distR="0" wp14:anchorId="1646A886" wp14:editId="5058AB83">
            <wp:extent cx="6543675" cy="2381250"/>
            <wp:effectExtent l="57150" t="57150" r="47625" b="38100"/>
            <wp:docPr id="105" name="Gráfico 10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2B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09D18B6A" w14:textId="6D3218B3" w:rsidR="00047E20" w:rsidRDefault="00AF5882" w:rsidP="00D226A6">
      <w:pPr>
        <w:spacing w:line="360" w:lineRule="auto"/>
        <w:ind w:right="454"/>
        <w:jc w:val="both"/>
        <w:rPr>
          <w:rFonts w:ascii="Arial" w:eastAsia="Times New Roman" w:hAnsi="Arial" w:cs="Arial"/>
          <w:lang w:eastAsia="pt-BR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r w:rsidR="00FD7D47">
        <w:rPr>
          <w:rFonts w:ascii="Arial" w:eastAsia="Times New Roman" w:hAnsi="Arial" w:cs="Arial"/>
          <w:lang w:eastAsia="pt-BR"/>
        </w:rPr>
        <w:t xml:space="preserve">No mês de </w:t>
      </w:r>
      <w:r w:rsidR="004A4776">
        <w:rPr>
          <w:rFonts w:ascii="Arial" w:eastAsia="Times New Roman" w:hAnsi="Arial" w:cs="Arial"/>
          <w:lang w:eastAsia="pt-BR"/>
        </w:rPr>
        <w:t>janeiro</w:t>
      </w:r>
      <w:r w:rsidR="0056573A">
        <w:rPr>
          <w:rFonts w:ascii="Arial" w:eastAsia="Times New Roman" w:hAnsi="Arial" w:cs="Arial"/>
          <w:lang w:eastAsia="pt-BR"/>
        </w:rPr>
        <w:t xml:space="preserve"> a </w:t>
      </w:r>
      <w:r w:rsidR="00FD7D47">
        <w:rPr>
          <w:rFonts w:ascii="Arial" w:eastAsia="Times New Roman" w:hAnsi="Arial" w:cs="Arial"/>
          <w:lang w:eastAsia="pt-BR"/>
        </w:rPr>
        <w:t>Rede HEMO</w:t>
      </w:r>
      <w:r w:rsidR="00BA50C6">
        <w:rPr>
          <w:rFonts w:ascii="Arial" w:eastAsia="Times New Roman" w:hAnsi="Arial" w:cs="Arial"/>
          <w:lang w:eastAsia="pt-BR"/>
        </w:rPr>
        <w:t xml:space="preserve"> </w:t>
      </w:r>
      <w:r w:rsidR="004A4776">
        <w:rPr>
          <w:rFonts w:ascii="Arial" w:eastAsia="Times New Roman" w:hAnsi="Arial" w:cs="Arial"/>
          <w:lang w:eastAsia="pt-BR"/>
        </w:rPr>
        <w:t>não realizou</w:t>
      </w:r>
      <w:r w:rsidR="0056573A">
        <w:rPr>
          <w:rFonts w:ascii="Arial" w:eastAsia="Times New Roman" w:hAnsi="Arial" w:cs="Arial"/>
          <w:lang w:eastAsia="pt-BR"/>
        </w:rPr>
        <w:t xml:space="preserve"> </w:t>
      </w:r>
      <w:r w:rsidR="00754EA8">
        <w:rPr>
          <w:rFonts w:ascii="Arial" w:eastAsia="Times New Roman" w:hAnsi="Arial" w:cs="Arial"/>
          <w:lang w:eastAsia="pt-BR"/>
        </w:rPr>
        <w:t>procedimento</w:t>
      </w:r>
      <w:r w:rsidR="0056573A">
        <w:rPr>
          <w:rFonts w:ascii="Arial" w:eastAsia="Times New Roman" w:hAnsi="Arial" w:cs="Arial"/>
          <w:lang w:eastAsia="pt-BR"/>
        </w:rPr>
        <w:t>s</w:t>
      </w:r>
      <w:r w:rsidR="00754EA8">
        <w:rPr>
          <w:rFonts w:ascii="Arial" w:eastAsia="Times New Roman" w:hAnsi="Arial" w:cs="Arial"/>
          <w:lang w:eastAsia="pt-BR"/>
        </w:rPr>
        <w:t xml:space="preserve"> de </w:t>
      </w:r>
      <w:r w:rsidR="00091A8A">
        <w:rPr>
          <w:rFonts w:ascii="Arial" w:eastAsia="Times New Roman" w:hAnsi="Arial" w:cs="Arial"/>
          <w:lang w:eastAsia="pt-BR"/>
        </w:rPr>
        <w:t>aférese terapêutica</w:t>
      </w:r>
      <w:r w:rsidR="004A4776">
        <w:rPr>
          <w:rFonts w:ascii="Arial" w:eastAsia="Times New Roman" w:hAnsi="Arial" w:cs="Arial"/>
          <w:lang w:eastAsia="pt-BR"/>
        </w:rPr>
        <w:t xml:space="preserve">. </w:t>
      </w:r>
      <w:r w:rsidR="00754EA8">
        <w:rPr>
          <w:rFonts w:ascii="Arial" w:eastAsia="Times New Roman" w:hAnsi="Arial" w:cs="Arial"/>
          <w:lang w:eastAsia="pt-BR"/>
        </w:rPr>
        <w:t>O alcance d</w:t>
      </w:r>
      <w:r w:rsidR="00091A8A">
        <w:rPr>
          <w:rFonts w:ascii="Arial" w:eastAsia="Times New Roman" w:hAnsi="Arial" w:cs="Arial"/>
          <w:lang w:eastAsia="pt-BR"/>
        </w:rPr>
        <w:t>essa meta é variável</w:t>
      </w:r>
      <w:r w:rsidR="00754EA8">
        <w:rPr>
          <w:rFonts w:ascii="Arial" w:eastAsia="Times New Roman" w:hAnsi="Arial" w:cs="Arial"/>
          <w:lang w:eastAsia="pt-BR"/>
        </w:rPr>
        <w:t>,</w:t>
      </w:r>
      <w:r w:rsidR="00091A8A">
        <w:rPr>
          <w:rFonts w:ascii="Arial" w:eastAsia="Times New Roman" w:hAnsi="Arial" w:cs="Arial"/>
          <w:lang w:eastAsia="pt-BR"/>
        </w:rPr>
        <w:t xml:space="preserve"> pois</w:t>
      </w:r>
      <w:r w:rsidR="0008397C" w:rsidRPr="00BC196C">
        <w:rPr>
          <w:rFonts w:ascii="Arial" w:eastAsia="Times New Roman" w:hAnsi="Arial" w:cs="Arial"/>
          <w:lang w:eastAsia="pt-BR"/>
        </w:rPr>
        <w:t xml:space="preserve"> </w:t>
      </w:r>
      <w:r w:rsidR="00310261">
        <w:rPr>
          <w:rFonts w:ascii="Arial" w:eastAsia="Times New Roman" w:hAnsi="Arial" w:cs="Arial"/>
          <w:lang w:eastAsia="pt-BR"/>
        </w:rPr>
        <w:t xml:space="preserve">este procedimento é sob demanda dos hospitais. </w:t>
      </w:r>
    </w:p>
    <w:p w14:paraId="35EA7773" w14:textId="7EF54A52" w:rsidR="00AA3DE7" w:rsidRDefault="00AA3DE7" w:rsidP="00D226A6">
      <w:pPr>
        <w:spacing w:line="360" w:lineRule="auto"/>
        <w:ind w:right="454"/>
        <w:jc w:val="both"/>
        <w:rPr>
          <w:rFonts w:ascii="Arial" w:eastAsia="Times New Roman" w:hAnsi="Arial" w:cs="Arial"/>
          <w:lang w:eastAsia="pt-BR"/>
        </w:rPr>
      </w:pPr>
    </w:p>
    <w:p w14:paraId="233119F0" w14:textId="77777777" w:rsidR="00AA3DE7" w:rsidRDefault="00AA3DE7" w:rsidP="00D226A6">
      <w:pPr>
        <w:spacing w:line="360" w:lineRule="auto"/>
        <w:ind w:right="454"/>
        <w:jc w:val="both"/>
        <w:rPr>
          <w:rFonts w:ascii="Arial" w:eastAsia="Times New Roman" w:hAnsi="Arial" w:cs="Arial"/>
          <w:lang w:eastAsia="pt-BR"/>
        </w:rPr>
      </w:pPr>
    </w:p>
    <w:p w14:paraId="774CDBD9" w14:textId="77777777" w:rsidR="00DE7F5C" w:rsidRDefault="00DE7F5C" w:rsidP="00FB704B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307E3BB0" w14:textId="310DA009" w:rsidR="00FB57C5" w:rsidRDefault="003F49E6" w:rsidP="00E461C3">
      <w:pPr>
        <w:pStyle w:val="Ttulo2"/>
        <w:ind w:left="0"/>
      </w:pPr>
      <w:bookmarkStart w:id="60" w:name="_Toc129775150"/>
      <w:r w:rsidRPr="006B58B6">
        <w:lastRenderedPageBreak/>
        <w:t>1</w:t>
      </w:r>
      <w:r w:rsidR="004F0628">
        <w:t>1</w:t>
      </w:r>
      <w:r w:rsidRPr="006B58B6">
        <w:t xml:space="preserve">.14 </w:t>
      </w:r>
      <w:r w:rsidR="00490A0B" w:rsidRPr="006B58B6">
        <w:t>MEDICINA TRANSFUSIONAL</w:t>
      </w:r>
      <w:bookmarkEnd w:id="60"/>
      <w:r w:rsidR="00490A0B" w:rsidRPr="003F49E6">
        <w:t xml:space="preserve"> </w:t>
      </w:r>
    </w:p>
    <w:p w14:paraId="122B07DF" w14:textId="35FE9439" w:rsidR="00D226A6" w:rsidRPr="00D226A6" w:rsidRDefault="00BE0D36" w:rsidP="00D226A6">
      <w:pPr>
        <w:pStyle w:val="Standard"/>
      </w:pPr>
      <w:r>
        <w:rPr>
          <w:noProof/>
        </w:rPr>
        <w:drawing>
          <wp:anchor distT="0" distB="0" distL="114300" distR="114300" simplePos="0" relativeHeight="255830016" behindDoc="0" locked="0" layoutInCell="1" allowOverlap="1" wp14:anchorId="4C6FC73D" wp14:editId="5BA0B0A3">
            <wp:simplePos x="0" y="0"/>
            <wp:positionH relativeFrom="margin">
              <wp:posOffset>-46522</wp:posOffset>
            </wp:positionH>
            <wp:positionV relativeFrom="page">
              <wp:posOffset>1131971</wp:posOffset>
            </wp:positionV>
            <wp:extent cx="6711315" cy="2718134"/>
            <wp:effectExtent l="57150" t="57150" r="51435" b="44450"/>
            <wp:wrapNone/>
            <wp:docPr id="7" name="Gráfico 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3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E629A4" w14:textId="6B397AB8" w:rsidR="004A4776" w:rsidRDefault="004A4776" w:rsidP="004A4776">
      <w:pPr>
        <w:pStyle w:val="Standard"/>
      </w:pPr>
    </w:p>
    <w:p w14:paraId="1103B43D" w14:textId="44FD1917" w:rsidR="004A4776" w:rsidRDefault="004A4776" w:rsidP="004A4776">
      <w:pPr>
        <w:pStyle w:val="Standard"/>
      </w:pPr>
    </w:p>
    <w:p w14:paraId="163D51B2" w14:textId="6DCAD6B5" w:rsidR="004A4776" w:rsidRDefault="004A4776" w:rsidP="004A4776">
      <w:pPr>
        <w:pStyle w:val="Standard"/>
      </w:pPr>
    </w:p>
    <w:p w14:paraId="7DD909FC" w14:textId="604A6DCD" w:rsidR="004A4776" w:rsidRDefault="004A4776" w:rsidP="004A4776">
      <w:pPr>
        <w:pStyle w:val="Standard"/>
      </w:pPr>
    </w:p>
    <w:p w14:paraId="456BD896" w14:textId="2EF916E8" w:rsidR="004A4776" w:rsidRDefault="004A4776" w:rsidP="004A4776">
      <w:pPr>
        <w:pStyle w:val="Standard"/>
      </w:pPr>
    </w:p>
    <w:p w14:paraId="7D9A09E7" w14:textId="00213B3B" w:rsidR="004A4776" w:rsidRDefault="00D226A6" w:rsidP="004A4776">
      <w:pPr>
        <w:pStyle w:val="Standar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880192" behindDoc="0" locked="0" layoutInCell="1" allowOverlap="1" wp14:anchorId="1E575CF6" wp14:editId="619AC63B">
                <wp:simplePos x="0" y="0"/>
                <wp:positionH relativeFrom="column">
                  <wp:posOffset>5044440</wp:posOffset>
                </wp:positionH>
                <wp:positionV relativeFrom="paragraph">
                  <wp:posOffset>118745</wp:posOffset>
                </wp:positionV>
                <wp:extent cx="1295400" cy="217560"/>
                <wp:effectExtent l="0" t="0" r="0" b="0"/>
                <wp:wrapNone/>
                <wp:docPr id="56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4761F090" w14:textId="77777777" w:rsidR="00D226A6" w:rsidRDefault="00D226A6" w:rsidP="00D226A6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Meta   Contratual - 2.065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575CF6" id="_x0000_s1040" type="#_x0000_t202" style="position:absolute;margin-left:397.2pt;margin-top:9.35pt;width:102pt;height:17.15pt;z-index:2558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" filled="f" stroked="f">
                <v:textbox style="mso-fit-shape-to-text:t">
                  <w:txbxContent>
                    <w:p w14:paraId="4761F090" w14:textId="77777777" w:rsidR="00D226A6" w:rsidRDefault="00D226A6" w:rsidP="00D226A6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Meta   Contratual - 2.065</w:t>
                      </w:r>
                    </w:p>
                  </w:txbxContent>
                </v:textbox>
              </v:shape>
            </w:pict>
          </mc:Fallback>
        </mc:AlternateContent>
      </w:r>
    </w:p>
    <w:p w14:paraId="1740326D" w14:textId="14DB47AE" w:rsidR="004A4776" w:rsidRDefault="004A4776" w:rsidP="004A4776">
      <w:pPr>
        <w:pStyle w:val="Standard"/>
      </w:pPr>
    </w:p>
    <w:p w14:paraId="3B59AE03" w14:textId="77777777" w:rsidR="004A4776" w:rsidRPr="004A4776" w:rsidRDefault="004A4776" w:rsidP="004A4776">
      <w:pPr>
        <w:pStyle w:val="Standard"/>
      </w:pPr>
    </w:p>
    <w:p w14:paraId="0D11F8E5" w14:textId="66586425" w:rsidR="00B22F2C" w:rsidRDefault="00427EB2" w:rsidP="00D226A6">
      <w:pPr>
        <w:tabs>
          <w:tab w:val="left" w:pos="9923"/>
        </w:tabs>
        <w:spacing w:line="360" w:lineRule="auto"/>
        <w:ind w:right="454"/>
        <w:jc w:val="both"/>
        <w:rPr>
          <w:rFonts w:ascii="Arial" w:hAnsi="Arial" w:cs="Arial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r w:rsidR="00865D6A" w:rsidRPr="00BC196C">
        <w:rPr>
          <w:rFonts w:ascii="Arial" w:eastAsia="Times New Roman" w:hAnsi="Arial" w:cs="Arial"/>
          <w:lang w:eastAsia="pt-BR"/>
        </w:rPr>
        <w:t xml:space="preserve">No mês </w:t>
      </w:r>
      <w:r w:rsidR="00A8768E">
        <w:rPr>
          <w:rFonts w:ascii="Arial" w:eastAsia="Times New Roman" w:hAnsi="Arial" w:cs="Arial"/>
          <w:lang w:eastAsia="pt-BR"/>
        </w:rPr>
        <w:t xml:space="preserve">de </w:t>
      </w:r>
      <w:r w:rsidR="004A4776">
        <w:rPr>
          <w:rFonts w:ascii="Arial" w:eastAsia="Times New Roman" w:hAnsi="Arial" w:cs="Arial"/>
          <w:lang w:eastAsia="pt-BR"/>
        </w:rPr>
        <w:t>janeiro</w:t>
      </w:r>
      <w:r w:rsidR="00865D6A" w:rsidRPr="00BC196C">
        <w:rPr>
          <w:rFonts w:ascii="Arial" w:eastAsia="Times New Roman" w:hAnsi="Arial" w:cs="Arial"/>
          <w:lang w:eastAsia="pt-BR"/>
        </w:rPr>
        <w:t xml:space="preserve"> a Rede Estadual de Hemocentros realizou </w:t>
      </w:r>
      <w:r w:rsidR="00281AE2">
        <w:rPr>
          <w:rFonts w:ascii="Arial" w:eastAsia="Times New Roman" w:hAnsi="Arial" w:cs="Arial"/>
          <w:lang w:eastAsia="pt-BR"/>
        </w:rPr>
        <w:t>6.388</w:t>
      </w:r>
      <w:r w:rsidR="00865D6A" w:rsidRPr="00BC196C">
        <w:rPr>
          <w:rFonts w:ascii="Arial" w:eastAsia="Times New Roman" w:hAnsi="Arial" w:cs="Arial"/>
          <w:lang w:eastAsia="pt-BR"/>
        </w:rPr>
        <w:t xml:space="preserve"> atendimentos </w:t>
      </w:r>
      <w:r w:rsidR="00865D6A">
        <w:rPr>
          <w:rFonts w:ascii="Arial" w:eastAsia="Times New Roman" w:hAnsi="Arial" w:cs="Arial"/>
          <w:lang w:eastAsia="pt-BR"/>
        </w:rPr>
        <w:t>na medicina transfusional hospitalar</w:t>
      </w:r>
      <w:r w:rsidR="00A8768E">
        <w:rPr>
          <w:rFonts w:ascii="Arial" w:eastAsia="Times New Roman" w:hAnsi="Arial" w:cs="Arial"/>
          <w:lang w:eastAsia="pt-BR"/>
        </w:rPr>
        <w:t xml:space="preserve">, apresentando </w:t>
      </w:r>
      <w:r w:rsidR="00654BCF">
        <w:rPr>
          <w:rFonts w:ascii="Arial" w:eastAsia="Times New Roman" w:hAnsi="Arial" w:cs="Arial"/>
          <w:lang w:eastAsia="pt-BR"/>
        </w:rPr>
        <w:t>2</w:t>
      </w:r>
      <w:r w:rsidR="004A4776">
        <w:rPr>
          <w:rFonts w:ascii="Arial" w:eastAsia="Times New Roman" w:hAnsi="Arial" w:cs="Arial"/>
          <w:lang w:eastAsia="pt-BR"/>
        </w:rPr>
        <w:t>2</w:t>
      </w:r>
      <w:r w:rsidR="00A8768E">
        <w:rPr>
          <w:rFonts w:ascii="Arial" w:eastAsia="Times New Roman" w:hAnsi="Arial" w:cs="Arial"/>
          <w:lang w:eastAsia="pt-BR"/>
        </w:rPr>
        <w:t xml:space="preserve">% a </w:t>
      </w:r>
      <w:r w:rsidR="00FD0984">
        <w:rPr>
          <w:rFonts w:ascii="Arial" w:eastAsia="Times New Roman" w:hAnsi="Arial" w:cs="Arial"/>
          <w:lang w:eastAsia="pt-BR"/>
        </w:rPr>
        <w:t>m</w:t>
      </w:r>
      <w:r w:rsidR="00654BCF">
        <w:rPr>
          <w:rFonts w:ascii="Arial" w:eastAsia="Times New Roman" w:hAnsi="Arial" w:cs="Arial"/>
          <w:lang w:eastAsia="pt-BR"/>
        </w:rPr>
        <w:t>enos</w:t>
      </w:r>
      <w:r w:rsidR="00A8768E">
        <w:rPr>
          <w:rFonts w:ascii="Arial" w:eastAsia="Times New Roman" w:hAnsi="Arial" w:cs="Arial"/>
          <w:lang w:eastAsia="pt-BR"/>
        </w:rPr>
        <w:t xml:space="preserve"> que o mês anterior. De análise com a</w:t>
      </w:r>
      <w:r w:rsidR="00865D6A" w:rsidRPr="00BC196C">
        <w:rPr>
          <w:rFonts w:ascii="Arial" w:eastAsia="Times New Roman" w:hAnsi="Arial" w:cs="Arial"/>
          <w:lang w:eastAsia="pt-BR"/>
        </w:rPr>
        <w:t xml:space="preserve"> média mensal do ano de 202</w:t>
      </w:r>
      <w:r w:rsidR="004A4776">
        <w:rPr>
          <w:rFonts w:ascii="Arial" w:eastAsia="Times New Roman" w:hAnsi="Arial" w:cs="Arial"/>
          <w:lang w:eastAsia="pt-BR"/>
        </w:rPr>
        <w:t>2</w:t>
      </w:r>
      <w:r w:rsidR="00865D6A" w:rsidRPr="00BC196C">
        <w:rPr>
          <w:rFonts w:ascii="Arial" w:eastAsia="Times New Roman" w:hAnsi="Arial" w:cs="Arial"/>
          <w:lang w:eastAsia="pt-BR"/>
        </w:rPr>
        <w:t xml:space="preserve"> observa-se o </w:t>
      </w:r>
      <w:r w:rsidR="00047E20">
        <w:rPr>
          <w:rFonts w:ascii="Arial" w:eastAsia="Times New Roman" w:hAnsi="Arial" w:cs="Arial"/>
          <w:lang w:eastAsia="pt-BR"/>
        </w:rPr>
        <w:t xml:space="preserve">alcance </w:t>
      </w:r>
      <w:r w:rsidR="00865D6A" w:rsidRPr="00BC196C">
        <w:rPr>
          <w:rFonts w:ascii="Arial" w:eastAsia="Times New Roman" w:hAnsi="Arial" w:cs="Arial"/>
          <w:lang w:eastAsia="pt-BR"/>
        </w:rPr>
        <w:t xml:space="preserve">elevado de </w:t>
      </w:r>
      <w:r w:rsidR="00654BCF">
        <w:rPr>
          <w:rFonts w:ascii="Arial" w:eastAsia="Times New Roman" w:hAnsi="Arial" w:cs="Arial"/>
          <w:lang w:eastAsia="pt-BR"/>
        </w:rPr>
        <w:t>1</w:t>
      </w:r>
      <w:r w:rsidR="00281AE2">
        <w:rPr>
          <w:rFonts w:ascii="Arial" w:eastAsia="Times New Roman" w:hAnsi="Arial" w:cs="Arial"/>
          <w:lang w:eastAsia="pt-BR"/>
        </w:rPr>
        <w:t>15</w:t>
      </w:r>
      <w:r w:rsidR="00865D6A" w:rsidRPr="00BC196C">
        <w:rPr>
          <w:rFonts w:ascii="Arial" w:eastAsia="Times New Roman" w:hAnsi="Arial" w:cs="Arial"/>
          <w:lang w:eastAsia="pt-BR"/>
        </w:rPr>
        <w:t xml:space="preserve">%. Quanto a meta da SES, atingimos </w:t>
      </w:r>
      <w:r w:rsidR="00281AE2">
        <w:rPr>
          <w:rFonts w:ascii="Arial" w:eastAsia="Times New Roman" w:hAnsi="Arial" w:cs="Arial"/>
          <w:lang w:eastAsia="pt-BR"/>
        </w:rPr>
        <w:t>309</w:t>
      </w:r>
      <w:r w:rsidR="00865D6A" w:rsidRPr="00BC196C">
        <w:rPr>
          <w:rFonts w:ascii="Arial" w:eastAsia="Times New Roman" w:hAnsi="Arial" w:cs="Arial"/>
          <w:lang w:eastAsia="pt-BR"/>
        </w:rPr>
        <w:t>% de alcance.</w:t>
      </w:r>
      <w:r w:rsidR="00865D6A">
        <w:rPr>
          <w:rFonts w:ascii="Arial" w:eastAsia="Times New Roman" w:hAnsi="Arial" w:cs="Arial"/>
          <w:lang w:eastAsia="pt-BR"/>
        </w:rPr>
        <w:t xml:space="preserve"> </w:t>
      </w:r>
    </w:p>
    <w:p w14:paraId="2FC66B75" w14:textId="5D3554B1" w:rsidR="00281AE2" w:rsidRPr="006D7153" w:rsidRDefault="00281AE2" w:rsidP="00427EB2">
      <w:pPr>
        <w:spacing w:line="360" w:lineRule="auto"/>
        <w:jc w:val="both"/>
        <w:rPr>
          <w:rFonts w:ascii="Arial" w:hAnsi="Arial" w:cs="Arial"/>
        </w:rPr>
      </w:pPr>
    </w:p>
    <w:p w14:paraId="2B8C64F5" w14:textId="250EBC89" w:rsidR="00E65D1E" w:rsidRDefault="003F49E6" w:rsidP="00AD2E35">
      <w:pPr>
        <w:pStyle w:val="Ttulo2"/>
        <w:ind w:left="0"/>
      </w:pPr>
      <w:bookmarkStart w:id="61" w:name="_Toc129775151"/>
      <w:r w:rsidRPr="003F49E6">
        <w:t>1</w:t>
      </w:r>
      <w:r w:rsidR="004F0628">
        <w:t>1</w:t>
      </w:r>
      <w:r w:rsidRPr="003F49E6">
        <w:t xml:space="preserve">.15 </w:t>
      </w:r>
      <w:r w:rsidR="00B42824" w:rsidRPr="003F49E6">
        <w:t>SOROLOGIA DE POSS</w:t>
      </w:r>
      <w:r w:rsidR="00CC02A0" w:rsidRPr="003F49E6">
        <w:t>Í</w:t>
      </w:r>
      <w:r w:rsidR="00B42824" w:rsidRPr="003F49E6">
        <w:t>VEL DOADOR DE ÓRGÃOS</w:t>
      </w:r>
      <w:r w:rsidR="00296949">
        <w:t>.</w:t>
      </w:r>
      <w:bookmarkStart w:id="62" w:name="_Hlk71561706"/>
      <w:bookmarkEnd w:id="61"/>
      <w:r w:rsidR="008A73AA" w:rsidRPr="008A73AA">
        <w:rPr>
          <w:noProof/>
        </w:rPr>
        <w:t xml:space="preserve"> </w:t>
      </w:r>
      <w:r w:rsidR="00543038">
        <w:tab/>
      </w:r>
    </w:p>
    <w:p w14:paraId="65D946FF" w14:textId="6FB762FC" w:rsidR="00DE7F5C" w:rsidRDefault="00DE7F5C" w:rsidP="00DE7F5C">
      <w:pPr>
        <w:pStyle w:val="Standard"/>
      </w:pPr>
    </w:p>
    <w:p w14:paraId="300EE96B" w14:textId="695D4CAA" w:rsidR="00DE7F5C" w:rsidRPr="00DE7F5C" w:rsidRDefault="004268B8" w:rsidP="00DE7F5C">
      <w:pPr>
        <w:pStyle w:val="Standard"/>
      </w:pPr>
      <w:r>
        <w:rPr>
          <w:noProof/>
        </w:rPr>
        <w:drawing>
          <wp:anchor distT="0" distB="0" distL="114300" distR="114300" simplePos="0" relativeHeight="255828992" behindDoc="0" locked="0" layoutInCell="1" allowOverlap="1" wp14:anchorId="08388B59" wp14:editId="6D31D84F">
            <wp:simplePos x="0" y="0"/>
            <wp:positionH relativeFrom="page">
              <wp:posOffset>483602</wp:posOffset>
            </wp:positionH>
            <wp:positionV relativeFrom="page">
              <wp:posOffset>5888990</wp:posOffset>
            </wp:positionV>
            <wp:extent cx="6663690" cy="2914650"/>
            <wp:effectExtent l="38100" t="57150" r="41910" b="38100"/>
            <wp:wrapNone/>
            <wp:docPr id="106" name="Gráfico 10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7CD466" w14:textId="5CC16191" w:rsidR="00D226A6" w:rsidRDefault="00D226A6" w:rsidP="00E461C3">
      <w:pPr>
        <w:rPr>
          <w:noProof/>
        </w:rPr>
      </w:pPr>
    </w:p>
    <w:p w14:paraId="3B1C184B" w14:textId="5B4EE676" w:rsidR="00D226A6" w:rsidRDefault="00D226A6" w:rsidP="00E461C3">
      <w:pPr>
        <w:rPr>
          <w:noProof/>
        </w:rPr>
      </w:pPr>
    </w:p>
    <w:p w14:paraId="3134216C" w14:textId="6BA5945C" w:rsidR="00543038" w:rsidRDefault="00543038" w:rsidP="00E461C3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717376" behindDoc="0" locked="0" layoutInCell="1" allowOverlap="1" wp14:anchorId="1019D794" wp14:editId="1904529A">
                <wp:simplePos x="0" y="0"/>
                <wp:positionH relativeFrom="column">
                  <wp:posOffset>3838575</wp:posOffset>
                </wp:positionH>
                <wp:positionV relativeFrom="paragraph">
                  <wp:posOffset>866140</wp:posOffset>
                </wp:positionV>
                <wp:extent cx="815975" cy="217560"/>
                <wp:effectExtent l="0" t="0" r="0" b="0"/>
                <wp:wrapNone/>
                <wp:docPr id="43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5975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4ECA0A21" w14:textId="77777777" w:rsidR="00543038" w:rsidRDefault="00543038" w:rsidP="00543038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Média 2021: 9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19D794" id="_x0000_s1041" type="#_x0000_t202" style="position:absolute;margin-left:302.25pt;margin-top:68.2pt;width:64.25pt;height:17.15pt;z-index:2557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" filled="f" stroked="f">
                <v:textbox style="mso-fit-shape-to-text:t">
                  <w:txbxContent>
                    <w:p w14:paraId="4ECA0A21" w14:textId="77777777" w:rsidR="00543038" w:rsidRDefault="00543038" w:rsidP="00543038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Média 2021: 9</w:t>
                      </w:r>
                    </w:p>
                  </w:txbxContent>
                </v:textbox>
              </v:shape>
            </w:pict>
          </mc:Fallback>
        </mc:AlternateContent>
      </w:r>
    </w:p>
    <w:p w14:paraId="22709E75" w14:textId="3ED2BF38" w:rsidR="00E65D1E" w:rsidRDefault="00E65D1E" w:rsidP="00E461C3">
      <w:pPr>
        <w:rPr>
          <w:noProof/>
        </w:rPr>
      </w:pPr>
    </w:p>
    <w:p w14:paraId="16157337" w14:textId="3CB0DA5E" w:rsidR="00AD2E35" w:rsidRDefault="00D226A6" w:rsidP="00E461C3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878144" behindDoc="0" locked="0" layoutInCell="1" allowOverlap="1" wp14:anchorId="0FBCC8CB" wp14:editId="636C2019">
                <wp:simplePos x="0" y="0"/>
                <wp:positionH relativeFrom="column">
                  <wp:posOffset>5425440</wp:posOffset>
                </wp:positionH>
                <wp:positionV relativeFrom="paragraph">
                  <wp:posOffset>228600</wp:posOffset>
                </wp:positionV>
                <wp:extent cx="971550" cy="217560"/>
                <wp:effectExtent l="0" t="0" r="0" b="0"/>
                <wp:wrapNone/>
                <wp:docPr id="52" name="CaixaDeTexto 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0000000-0008-0000-0000-00003400000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4D4402C2" w14:textId="77777777" w:rsidR="00D226A6" w:rsidRDefault="00D226A6" w:rsidP="00D226A6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Média   </w:t>
                            </w:r>
                            <w:proofErr w:type="gramStart"/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2022  (</w:t>
                            </w:r>
                            <w:proofErr w:type="gramEnd"/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9)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BCC8CB" id="_x0000_s1042" type="#_x0000_t202" style="position:absolute;margin-left:427.2pt;margin-top:18pt;width:76.5pt;height:17.15pt;z-index:2558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" filled="f" stroked="f">
                <v:textbox style="mso-fit-shape-to-text:t">
                  <w:txbxContent>
                    <w:p w14:paraId="4D4402C2" w14:textId="77777777" w:rsidR="00D226A6" w:rsidRDefault="00D226A6" w:rsidP="00D226A6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 xml:space="preserve">Média   </w:t>
                      </w:r>
                      <w:proofErr w:type="gramStart"/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2022  (</w:t>
                      </w:r>
                      <w:proofErr w:type="gramEnd"/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9)</w:t>
                      </w:r>
                    </w:p>
                  </w:txbxContent>
                </v:textbox>
              </v:shape>
            </w:pict>
          </mc:Fallback>
        </mc:AlternateContent>
      </w:r>
    </w:p>
    <w:p w14:paraId="08048942" w14:textId="2CA794C7" w:rsidR="00AD2E35" w:rsidRDefault="00AD2E35" w:rsidP="00E461C3">
      <w:pPr>
        <w:rPr>
          <w:noProof/>
        </w:rPr>
      </w:pPr>
    </w:p>
    <w:p w14:paraId="2601DBE1" w14:textId="305D05AE" w:rsidR="00AD2E35" w:rsidRDefault="00AD2E35" w:rsidP="00E461C3">
      <w:pPr>
        <w:rPr>
          <w:noProof/>
        </w:rPr>
      </w:pPr>
    </w:p>
    <w:p w14:paraId="7BAFADDD" w14:textId="36FA9F03" w:rsidR="00AD2E35" w:rsidRDefault="00AD2E35" w:rsidP="00E461C3">
      <w:pPr>
        <w:rPr>
          <w:noProof/>
        </w:rPr>
      </w:pPr>
    </w:p>
    <w:p w14:paraId="336A05D9" w14:textId="056F2DCD" w:rsidR="00AD2E35" w:rsidRDefault="00AD2E35" w:rsidP="00E461C3">
      <w:pPr>
        <w:rPr>
          <w:noProof/>
        </w:rPr>
      </w:pPr>
    </w:p>
    <w:p w14:paraId="153CCE64" w14:textId="77777777" w:rsidR="00AD2E35" w:rsidRDefault="00AD2E35" w:rsidP="00E461C3">
      <w:pPr>
        <w:rPr>
          <w:noProof/>
        </w:rPr>
      </w:pPr>
    </w:p>
    <w:p w14:paraId="3C526EE0" w14:textId="6E39D58C" w:rsidR="00E65D1E" w:rsidRDefault="00A30A03" w:rsidP="009A0870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bookmarkEnd w:id="62"/>
      <w:r w:rsidR="00676DC8">
        <w:rPr>
          <w:rFonts w:ascii="Arial" w:hAnsi="Arial" w:cs="Arial"/>
        </w:rPr>
        <w:t xml:space="preserve"> A </w:t>
      </w:r>
      <w:r w:rsidR="00676DC8">
        <w:rPr>
          <w:rFonts w:ascii="Arial" w:hAnsi="Arial" w:cs="Arial"/>
          <w:color w:val="000000"/>
        </w:rPr>
        <w:t>Central de Transplante de Órgãos de Goiás enviou ao HEMOGO</w:t>
      </w:r>
      <w:r w:rsidR="00676DC8" w:rsidRPr="00BC196C">
        <w:rPr>
          <w:rFonts w:ascii="Arial" w:eastAsia="Times New Roman" w:hAnsi="Arial" w:cs="Arial"/>
          <w:lang w:eastAsia="pt-BR"/>
        </w:rPr>
        <w:t xml:space="preserve"> no mês de </w:t>
      </w:r>
      <w:r w:rsidR="00281AE2">
        <w:rPr>
          <w:rFonts w:ascii="Arial" w:eastAsia="Times New Roman" w:hAnsi="Arial" w:cs="Arial"/>
          <w:lang w:eastAsia="pt-BR"/>
        </w:rPr>
        <w:t>janeiro</w:t>
      </w:r>
      <w:r w:rsidR="00676DC8">
        <w:rPr>
          <w:rFonts w:ascii="Arial" w:eastAsia="Times New Roman" w:hAnsi="Arial" w:cs="Arial"/>
          <w:lang w:eastAsia="pt-BR"/>
        </w:rPr>
        <w:t xml:space="preserve"> </w:t>
      </w:r>
      <w:r w:rsidR="00281AE2">
        <w:rPr>
          <w:rFonts w:ascii="Arial" w:eastAsia="Times New Roman" w:hAnsi="Arial" w:cs="Arial"/>
          <w:lang w:eastAsia="pt-BR"/>
        </w:rPr>
        <w:t xml:space="preserve">forma </w:t>
      </w:r>
      <w:r w:rsidR="00676DC8">
        <w:rPr>
          <w:rFonts w:ascii="Arial" w:eastAsia="Times New Roman" w:hAnsi="Arial" w:cs="Arial"/>
          <w:lang w:eastAsia="pt-BR"/>
        </w:rPr>
        <w:t xml:space="preserve">total de </w:t>
      </w:r>
      <w:r w:rsidR="00281AE2">
        <w:rPr>
          <w:rFonts w:ascii="Arial" w:eastAsia="Times New Roman" w:hAnsi="Arial" w:cs="Arial"/>
          <w:lang w:eastAsia="pt-BR"/>
        </w:rPr>
        <w:t>4</w:t>
      </w:r>
      <w:r w:rsidR="00676DC8">
        <w:rPr>
          <w:rFonts w:ascii="Arial" w:eastAsia="Times New Roman" w:hAnsi="Arial" w:cs="Arial"/>
          <w:lang w:eastAsia="pt-BR"/>
        </w:rPr>
        <w:t xml:space="preserve"> amostras de candidatos à doação de órgãos e tecidos</w:t>
      </w:r>
      <w:r w:rsidR="00676DC8" w:rsidRPr="00BC196C">
        <w:rPr>
          <w:rFonts w:ascii="Arial" w:eastAsia="Times New Roman" w:hAnsi="Arial" w:cs="Arial"/>
          <w:lang w:eastAsia="pt-BR"/>
        </w:rPr>
        <w:t xml:space="preserve">, obtendo </w:t>
      </w:r>
      <w:r w:rsidR="00281AE2">
        <w:rPr>
          <w:rFonts w:ascii="Arial" w:eastAsia="Times New Roman" w:hAnsi="Arial" w:cs="Arial"/>
          <w:lang w:eastAsia="pt-BR"/>
        </w:rPr>
        <w:t>96</w:t>
      </w:r>
      <w:r w:rsidR="00676DC8" w:rsidRPr="00BC196C">
        <w:rPr>
          <w:rFonts w:ascii="Arial" w:eastAsia="Times New Roman" w:hAnsi="Arial" w:cs="Arial"/>
          <w:lang w:eastAsia="pt-BR"/>
        </w:rPr>
        <w:t xml:space="preserve">% a </w:t>
      </w:r>
      <w:r w:rsidR="00E65D1E">
        <w:rPr>
          <w:rFonts w:ascii="Arial" w:eastAsia="Times New Roman" w:hAnsi="Arial" w:cs="Arial"/>
          <w:lang w:eastAsia="pt-BR"/>
        </w:rPr>
        <w:t>m</w:t>
      </w:r>
      <w:r w:rsidR="0042443A">
        <w:rPr>
          <w:rFonts w:ascii="Arial" w:eastAsia="Times New Roman" w:hAnsi="Arial" w:cs="Arial"/>
          <w:lang w:eastAsia="pt-BR"/>
        </w:rPr>
        <w:t>enos</w:t>
      </w:r>
      <w:r w:rsidR="00676DC8" w:rsidRPr="00BC196C">
        <w:rPr>
          <w:rFonts w:ascii="Arial" w:eastAsia="Times New Roman" w:hAnsi="Arial" w:cs="Arial"/>
          <w:lang w:eastAsia="pt-BR"/>
        </w:rPr>
        <w:t xml:space="preserve"> que o mês anterior. Se tratando da média de 202</w:t>
      </w:r>
      <w:r w:rsidR="00281AE2">
        <w:rPr>
          <w:rFonts w:ascii="Arial" w:eastAsia="Times New Roman" w:hAnsi="Arial" w:cs="Arial"/>
          <w:lang w:eastAsia="pt-BR"/>
        </w:rPr>
        <w:t>2</w:t>
      </w:r>
      <w:r w:rsidR="00676DC8" w:rsidRPr="00BC196C">
        <w:rPr>
          <w:rFonts w:ascii="Arial" w:eastAsia="Times New Roman" w:hAnsi="Arial" w:cs="Arial"/>
          <w:lang w:eastAsia="pt-BR"/>
        </w:rPr>
        <w:t xml:space="preserve">, atingimos </w:t>
      </w:r>
      <w:r w:rsidR="00C7738E">
        <w:rPr>
          <w:rFonts w:ascii="Arial" w:eastAsia="Times New Roman" w:hAnsi="Arial" w:cs="Arial"/>
          <w:lang w:eastAsia="pt-BR"/>
        </w:rPr>
        <w:t xml:space="preserve">o alcance percentual de </w:t>
      </w:r>
      <w:r w:rsidR="00281AE2">
        <w:rPr>
          <w:rFonts w:ascii="Arial" w:eastAsia="Times New Roman" w:hAnsi="Arial" w:cs="Arial"/>
          <w:lang w:eastAsia="pt-BR"/>
        </w:rPr>
        <w:t>44</w:t>
      </w:r>
      <w:r w:rsidR="00C7738E">
        <w:rPr>
          <w:rFonts w:ascii="Arial" w:eastAsia="Times New Roman" w:hAnsi="Arial" w:cs="Arial"/>
          <w:lang w:eastAsia="pt-BR"/>
        </w:rPr>
        <w:t>%.</w:t>
      </w:r>
      <w:r w:rsidR="00676DC8" w:rsidRPr="00BC196C">
        <w:rPr>
          <w:rFonts w:ascii="Arial" w:eastAsia="Times New Roman" w:hAnsi="Arial" w:cs="Arial"/>
          <w:lang w:eastAsia="pt-BR"/>
        </w:rPr>
        <w:t xml:space="preserve"> No que tange o alcance da meta da SES, a Rede HEMO alcançou o percentual de </w:t>
      </w:r>
      <w:r w:rsidR="00281AE2">
        <w:rPr>
          <w:rFonts w:ascii="Arial" w:eastAsia="Times New Roman" w:hAnsi="Arial" w:cs="Arial"/>
          <w:lang w:eastAsia="pt-BR"/>
        </w:rPr>
        <w:t>13</w:t>
      </w:r>
      <w:r w:rsidR="00676DC8" w:rsidRPr="00BC196C">
        <w:rPr>
          <w:rFonts w:ascii="Arial" w:eastAsia="Times New Roman" w:hAnsi="Arial" w:cs="Arial"/>
          <w:lang w:eastAsia="pt-BR"/>
        </w:rPr>
        <w:t xml:space="preserve">%. </w:t>
      </w:r>
      <w:r w:rsidR="00EE20DF">
        <w:rPr>
          <w:rFonts w:ascii="Arial" w:hAnsi="Arial" w:cs="Arial"/>
          <w:color w:val="000000"/>
        </w:rPr>
        <w:t>A</w:t>
      </w:r>
      <w:r w:rsidR="00EE20DF">
        <w:rPr>
          <w:rFonts w:ascii="Arial" w:hAnsi="Arial" w:cs="Arial"/>
          <w:color w:val="000000"/>
          <w:spacing w:val="-6"/>
        </w:rPr>
        <w:t xml:space="preserve"> </w:t>
      </w:r>
      <w:r w:rsidR="00EE20DF">
        <w:rPr>
          <w:rFonts w:ascii="Arial" w:hAnsi="Arial" w:cs="Arial"/>
          <w:color w:val="000000"/>
        </w:rPr>
        <w:t>captação</w:t>
      </w:r>
      <w:r w:rsidR="00EE20DF">
        <w:rPr>
          <w:rFonts w:ascii="Arial" w:hAnsi="Arial" w:cs="Arial"/>
          <w:color w:val="000000"/>
          <w:spacing w:val="-5"/>
        </w:rPr>
        <w:t xml:space="preserve"> </w:t>
      </w:r>
      <w:r w:rsidR="00EE20DF">
        <w:rPr>
          <w:rFonts w:ascii="Arial" w:hAnsi="Arial" w:cs="Arial"/>
          <w:color w:val="000000"/>
        </w:rPr>
        <w:t xml:space="preserve">de doadores de órgãos e tecidos é uma ação pertinente somente à Central de Transplantes do Estado de Goiás e não compete ao HEMOGO realizar </w:t>
      </w:r>
      <w:r w:rsidR="00EE20DF">
        <w:rPr>
          <w:rFonts w:ascii="Arial" w:hAnsi="Arial" w:cs="Arial"/>
          <w:color w:val="000000"/>
        </w:rPr>
        <w:lastRenderedPageBreak/>
        <w:t xml:space="preserve">companhas almejando um aumento da captação de doadores de órgãos e tecido, para com isso, conseguir atingir </w:t>
      </w:r>
      <w:r w:rsidR="00EE20DF">
        <w:rPr>
          <w:rFonts w:ascii="Arial" w:eastAsia="Calibri" w:hAnsi="Arial" w:cs="Arial"/>
          <w:color w:val="000000"/>
        </w:rPr>
        <w:t>a</w:t>
      </w:r>
      <w:r w:rsidR="00EE20DF">
        <w:rPr>
          <w:rFonts w:ascii="Arial" w:hAnsi="Arial" w:cs="Arial"/>
          <w:color w:val="000000"/>
        </w:rPr>
        <w:t xml:space="preserve"> meta contratual </w:t>
      </w:r>
      <w:r w:rsidR="00EE20DF">
        <w:rPr>
          <w:rFonts w:ascii="Arial" w:eastAsia="Calibri" w:hAnsi="Arial" w:cs="Arial"/>
          <w:color w:val="000000"/>
        </w:rPr>
        <w:t xml:space="preserve">estipulada </w:t>
      </w:r>
      <w:r w:rsidR="00EE20DF">
        <w:rPr>
          <w:rFonts w:ascii="Arial" w:hAnsi="Arial" w:cs="Arial"/>
          <w:color w:val="000000"/>
        </w:rPr>
        <w:t>pela</w:t>
      </w:r>
      <w:r w:rsidR="00EE20DF">
        <w:rPr>
          <w:rFonts w:ascii="Arial" w:hAnsi="Arial" w:cs="Arial"/>
          <w:color w:val="000000"/>
          <w:spacing w:val="-2"/>
        </w:rPr>
        <w:t xml:space="preserve"> </w:t>
      </w:r>
      <w:r w:rsidR="00EE20DF">
        <w:rPr>
          <w:rFonts w:ascii="Arial" w:hAnsi="Arial" w:cs="Arial"/>
          <w:color w:val="000000"/>
        </w:rPr>
        <w:t>SES. Portanto não é pertinente ao HEMOGO uma análise crítica que justifique essa queda expressiva no número de doadores de órgãos e tecidos.</w:t>
      </w:r>
    </w:p>
    <w:p w14:paraId="7DA853B6" w14:textId="42E6CF6B" w:rsidR="003F3256" w:rsidRPr="003F3256" w:rsidRDefault="003F3256" w:rsidP="003F3256">
      <w:pPr>
        <w:spacing w:line="360" w:lineRule="auto"/>
        <w:jc w:val="both"/>
        <w:rPr>
          <w:rFonts w:ascii="Arial" w:hAnsi="Arial" w:cs="Arial"/>
          <w:color w:val="000000"/>
        </w:rPr>
      </w:pPr>
    </w:p>
    <w:p w14:paraId="23E7E183" w14:textId="3698B40C" w:rsidR="0025657A" w:rsidRPr="00B22017" w:rsidRDefault="0025657A" w:rsidP="00006171">
      <w:pPr>
        <w:pStyle w:val="Ttulo1"/>
        <w:numPr>
          <w:ilvl w:val="0"/>
          <w:numId w:val="17"/>
        </w:numPr>
        <w:spacing w:line="360" w:lineRule="auto"/>
        <w:ind w:left="284" w:hanging="218"/>
        <w:jc w:val="both"/>
        <w:rPr>
          <w:rFonts w:cs="Arial"/>
          <w:b/>
          <w:bCs/>
          <w:szCs w:val="24"/>
        </w:rPr>
      </w:pPr>
      <w:bookmarkStart w:id="63" w:name="_Toc129775152"/>
      <w:r w:rsidRPr="00B22017">
        <w:rPr>
          <w:rFonts w:cs="Arial"/>
          <w:b/>
          <w:bCs/>
          <w:szCs w:val="24"/>
        </w:rPr>
        <w:t>INDICADORES DE QUALIDADE</w:t>
      </w:r>
      <w:bookmarkEnd w:id="63"/>
    </w:p>
    <w:p w14:paraId="197859B2" w14:textId="06B84DC4" w:rsidR="00492541" w:rsidRPr="00E0702E" w:rsidRDefault="00492541" w:rsidP="00492541">
      <w:pPr>
        <w:rPr>
          <w:sz w:val="24"/>
          <w:szCs w:val="24"/>
        </w:rPr>
      </w:pPr>
    </w:p>
    <w:p w14:paraId="47BCD2BF" w14:textId="35312463" w:rsidR="00492541" w:rsidRPr="00E0702E" w:rsidRDefault="0025657A" w:rsidP="00B22F2C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64" w:name="_Toc129775153"/>
      <w:proofErr w:type="gramStart"/>
      <w:r w:rsidRPr="00E562F8">
        <w:rPr>
          <w:rFonts w:cs="Arial"/>
          <w:szCs w:val="24"/>
        </w:rPr>
        <w:t>1</w:t>
      </w:r>
      <w:r w:rsidR="004F0628" w:rsidRPr="00E562F8">
        <w:rPr>
          <w:rFonts w:cs="Arial"/>
          <w:szCs w:val="24"/>
        </w:rPr>
        <w:t>2</w:t>
      </w:r>
      <w:r w:rsidRPr="00E562F8">
        <w:rPr>
          <w:rFonts w:cs="Arial"/>
          <w:szCs w:val="24"/>
        </w:rPr>
        <w:t xml:space="preserve">.1  </w:t>
      </w:r>
      <w:r w:rsidR="00A57686" w:rsidRPr="00E562F8">
        <w:rPr>
          <w:rFonts w:cs="Arial"/>
          <w:szCs w:val="24"/>
        </w:rPr>
        <w:t>PERCENTUAL</w:t>
      </w:r>
      <w:proofErr w:type="gramEnd"/>
      <w:r w:rsidR="00A57686" w:rsidRPr="00E562F8">
        <w:rPr>
          <w:rFonts w:cs="Arial"/>
          <w:szCs w:val="24"/>
        </w:rPr>
        <w:t xml:space="preserve"> DE PEDIDO DE HEMOCOMPONENTES X ATENDIMENTO</w:t>
      </w:r>
      <w:r w:rsidR="00296949" w:rsidRPr="00E562F8">
        <w:rPr>
          <w:rFonts w:cs="Arial"/>
          <w:szCs w:val="24"/>
        </w:rPr>
        <w:t>.</w:t>
      </w:r>
      <w:bookmarkEnd w:id="64"/>
    </w:p>
    <w:p w14:paraId="033C12A8" w14:textId="61059D35" w:rsidR="00492541" w:rsidRPr="00492541" w:rsidRDefault="00492541" w:rsidP="00492541">
      <w:pPr>
        <w:pStyle w:val="Standard"/>
      </w:pPr>
    </w:p>
    <w:p w14:paraId="38CAEE63" w14:textId="7DE58493" w:rsidR="00260E55" w:rsidRPr="00580E22" w:rsidRDefault="00492541" w:rsidP="00906E17">
      <w:pPr>
        <w:spacing w:line="360" w:lineRule="auto"/>
        <w:ind w:right="227"/>
        <w:jc w:val="both"/>
        <w:rPr>
          <w:rFonts w:ascii="Arial" w:hAnsi="Arial" w:cs="Arial"/>
        </w:rPr>
      </w:pPr>
      <w:r w:rsidRPr="00A57686">
        <w:rPr>
          <w:rFonts w:ascii="Arial" w:hAnsi="Arial" w:cs="Arial"/>
          <w:b/>
          <w:bCs/>
        </w:rPr>
        <w:t>Cálculo</w:t>
      </w:r>
      <w:r w:rsidRPr="00A57686">
        <w:rPr>
          <w:rFonts w:ascii="Arial" w:hAnsi="Arial" w:cs="Arial"/>
        </w:rPr>
        <w:t xml:space="preserve"> = (Nº de atendimentos /Nº de pedidos de hemocomponentes) x 100 total de Hemocomponentes </w:t>
      </w:r>
      <w:r w:rsidR="008872B5">
        <w:rPr>
          <w:rFonts w:ascii="Arial" w:hAnsi="Arial" w:cs="Arial"/>
        </w:rPr>
        <w:t>Rede HEMO</w:t>
      </w:r>
      <w:r w:rsidR="00281AE2">
        <w:rPr>
          <w:rFonts w:ascii="Arial" w:hAnsi="Arial" w:cs="Arial"/>
        </w:rPr>
        <w:t>.</w:t>
      </w:r>
    </w:p>
    <w:tbl>
      <w:tblPr>
        <w:tblW w:w="1033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08"/>
        <w:gridCol w:w="850"/>
        <w:gridCol w:w="993"/>
        <w:gridCol w:w="854"/>
        <w:gridCol w:w="850"/>
        <w:gridCol w:w="851"/>
        <w:gridCol w:w="850"/>
        <w:gridCol w:w="1067"/>
        <w:gridCol w:w="1095"/>
        <w:gridCol w:w="1520"/>
      </w:tblGrid>
      <w:tr w:rsidR="009E4D50" w:rsidRPr="009E4D50" w14:paraId="40310774" w14:textId="77777777" w:rsidTr="00281AE2">
        <w:trPr>
          <w:trHeight w:val="270"/>
        </w:trPr>
        <w:tc>
          <w:tcPr>
            <w:tcW w:w="1033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vAlign w:val="center"/>
            <w:hideMark/>
          </w:tcPr>
          <w:p w14:paraId="70491ED7" w14:textId="7E031DC2" w:rsidR="009E4D50" w:rsidRPr="009E4D50" w:rsidRDefault="009E4D50" w:rsidP="009E4D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A"/>
                <w:lang w:eastAsia="pt-BR"/>
              </w:rPr>
            </w:pPr>
            <w:r w:rsidRPr="009E4D50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PERCENTUAL DE PEDIDO DE HEMOCOMPONENTES X ATENDIMENTO</w:t>
            </w:r>
          </w:p>
        </w:tc>
      </w:tr>
      <w:tr w:rsidR="008B0B7A" w:rsidRPr="009E4D50" w14:paraId="14960238" w14:textId="77777777" w:rsidTr="008B0B7A">
        <w:trPr>
          <w:trHeight w:val="578"/>
        </w:trPr>
        <w:tc>
          <w:tcPr>
            <w:tcW w:w="140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vAlign w:val="center"/>
            <w:hideMark/>
          </w:tcPr>
          <w:p w14:paraId="33F7D5F7" w14:textId="77777777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A"/>
                <w:sz w:val="16"/>
                <w:szCs w:val="16"/>
                <w:lang w:eastAsia="pt-BR"/>
              </w:rPr>
            </w:pPr>
            <w:r w:rsidRPr="009E4D50">
              <w:rPr>
                <w:rFonts w:ascii="Arial Narrow" w:eastAsia="Times New Roman" w:hAnsi="Arial Narrow" w:cs="Calibri"/>
                <w:b/>
                <w:bCs/>
                <w:color w:val="00000A"/>
                <w:sz w:val="16"/>
                <w:szCs w:val="16"/>
                <w:lang w:eastAsia="pt-BR"/>
              </w:rPr>
              <w:t>REDE HEMO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vAlign w:val="center"/>
            <w:hideMark/>
          </w:tcPr>
          <w:p w14:paraId="45D842FD" w14:textId="20F307E0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HEMOGO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vAlign w:val="center"/>
            <w:hideMark/>
          </w:tcPr>
          <w:p w14:paraId="148ED115" w14:textId="60A7867B" w:rsidR="008B0B7A" w:rsidRPr="00A40511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RIO VERDE</w:t>
            </w:r>
          </w:p>
        </w:tc>
        <w:tc>
          <w:tcPr>
            <w:tcW w:w="85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vAlign w:val="center"/>
            <w:hideMark/>
          </w:tcPr>
          <w:p w14:paraId="45F7DF0E" w14:textId="292ADBBF" w:rsidR="008B0B7A" w:rsidRPr="00A40511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CATALÃO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vAlign w:val="center"/>
            <w:hideMark/>
          </w:tcPr>
          <w:p w14:paraId="5135006A" w14:textId="782D1BE2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CERES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vAlign w:val="center"/>
            <w:hideMark/>
          </w:tcPr>
          <w:p w14:paraId="795DC4A9" w14:textId="3C586780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JATAÍ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vAlign w:val="center"/>
            <w:hideMark/>
          </w:tcPr>
          <w:p w14:paraId="1D4E85A7" w14:textId="3269C46C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FORMOSA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vAlign w:val="center"/>
            <w:hideMark/>
          </w:tcPr>
          <w:p w14:paraId="686A0DB0" w14:textId="26F0BEC5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IPORA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vAlign w:val="center"/>
            <w:hideMark/>
          </w:tcPr>
          <w:p w14:paraId="479C17B7" w14:textId="5422A13F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PORANGATU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vAlign w:val="center"/>
            <w:hideMark/>
          </w:tcPr>
          <w:p w14:paraId="4A46AE35" w14:textId="01FFE897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QUIRINÓPOLIS</w:t>
            </w:r>
          </w:p>
        </w:tc>
      </w:tr>
      <w:tr w:rsidR="008B0B7A" w:rsidRPr="009E4D50" w14:paraId="49E77480" w14:textId="77777777" w:rsidTr="008B0B7A">
        <w:trPr>
          <w:trHeight w:val="258"/>
        </w:trPr>
        <w:tc>
          <w:tcPr>
            <w:tcW w:w="140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DFE573" w14:textId="77777777" w:rsidR="008B0B7A" w:rsidRPr="009E4D50" w:rsidRDefault="008B0B7A" w:rsidP="008B0B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A"/>
                <w:sz w:val="18"/>
                <w:szCs w:val="18"/>
                <w:lang w:eastAsia="pt-BR"/>
              </w:rPr>
            </w:pPr>
            <w:r w:rsidRPr="009E4D50">
              <w:rPr>
                <w:rFonts w:ascii="Arial" w:eastAsia="Times New Roman" w:hAnsi="Arial" w:cs="Arial"/>
                <w:color w:val="00000A"/>
                <w:sz w:val="18"/>
                <w:szCs w:val="18"/>
                <w:lang w:eastAsia="pt-BR"/>
              </w:rPr>
              <w:t>Pedido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D725513" w14:textId="4BA8110E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3.814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636B41D" w14:textId="53A7A646" w:rsidR="008B0B7A" w:rsidRPr="00A40511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FF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852</w:t>
            </w:r>
          </w:p>
        </w:tc>
        <w:tc>
          <w:tcPr>
            <w:tcW w:w="85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BA879E7" w14:textId="3B45D03A" w:rsidR="008B0B7A" w:rsidRPr="00A40511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FF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95963B1" w14:textId="6607EF09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170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524FCB" w14:textId="546D953C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365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1CC1E6D" w14:textId="103F4665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235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802DB" w14:textId="469DEAD2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96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4525B6E" w14:textId="2D49D9D3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118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8A7CED" w14:textId="0C5F2DF2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63</w:t>
            </w:r>
          </w:p>
        </w:tc>
      </w:tr>
      <w:tr w:rsidR="008B0B7A" w:rsidRPr="009E4D50" w14:paraId="2212E016" w14:textId="77777777" w:rsidTr="008B0B7A">
        <w:trPr>
          <w:trHeight w:val="258"/>
        </w:trPr>
        <w:tc>
          <w:tcPr>
            <w:tcW w:w="140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F6D3BA0" w14:textId="77777777" w:rsidR="008B0B7A" w:rsidRPr="009E4D50" w:rsidRDefault="008B0B7A" w:rsidP="008B0B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A"/>
                <w:sz w:val="18"/>
                <w:szCs w:val="18"/>
                <w:lang w:eastAsia="pt-BR"/>
              </w:rPr>
            </w:pPr>
            <w:r w:rsidRPr="009E4D50">
              <w:rPr>
                <w:rFonts w:ascii="Arial" w:eastAsia="Times New Roman" w:hAnsi="Arial" w:cs="Arial"/>
                <w:color w:val="00000A"/>
                <w:sz w:val="18"/>
                <w:szCs w:val="18"/>
                <w:lang w:eastAsia="pt-BR"/>
              </w:rPr>
              <w:t>Atendido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C953CE5" w14:textId="4D6C0A8B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3.717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4DF9E0" w14:textId="7BB889E2" w:rsidR="008B0B7A" w:rsidRPr="00A40511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FF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824</w:t>
            </w:r>
          </w:p>
        </w:tc>
        <w:tc>
          <w:tcPr>
            <w:tcW w:w="85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E77FAA9" w14:textId="057277D0" w:rsidR="008B0B7A" w:rsidRPr="00A40511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FF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BD82201" w14:textId="0DBECFB9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156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D9D3688" w14:textId="153C7A55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331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3420C20" w14:textId="1515513F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235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7D7DFE5" w14:textId="77E18D9B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96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B53DD7" w14:textId="2E614DFF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114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7123F4A" w14:textId="4167A03B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60</w:t>
            </w:r>
          </w:p>
        </w:tc>
      </w:tr>
      <w:tr w:rsidR="008B0B7A" w:rsidRPr="009E4D50" w14:paraId="34858459" w14:textId="77777777" w:rsidTr="008B0B7A">
        <w:trPr>
          <w:trHeight w:val="258"/>
        </w:trPr>
        <w:tc>
          <w:tcPr>
            <w:tcW w:w="140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2B7C8A" w14:textId="21F3485B" w:rsidR="008B0B7A" w:rsidRPr="009E4D50" w:rsidRDefault="008B0B7A" w:rsidP="008B0B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A"/>
                <w:sz w:val="18"/>
                <w:szCs w:val="18"/>
                <w:lang w:eastAsia="pt-BR"/>
              </w:rPr>
            </w:pPr>
            <w:r w:rsidRPr="009E4D50">
              <w:rPr>
                <w:rFonts w:ascii="Arial" w:eastAsia="Times New Roman" w:hAnsi="Arial" w:cs="Arial"/>
                <w:color w:val="00000A"/>
                <w:sz w:val="18"/>
                <w:szCs w:val="18"/>
                <w:lang w:eastAsia="pt-BR"/>
              </w:rPr>
              <w:t>% Alcance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559E17" w14:textId="636836DF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97%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39E97AD" w14:textId="210F27FF" w:rsidR="008B0B7A" w:rsidRPr="00A40511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FF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97%</w:t>
            </w:r>
          </w:p>
        </w:tc>
        <w:tc>
          <w:tcPr>
            <w:tcW w:w="85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62D679D" w14:textId="4CA3012D" w:rsidR="008B0B7A" w:rsidRPr="00A40511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FF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ECF2D6" w14:textId="1CEB1F11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92%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B2CDEE0" w14:textId="231FBD73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91%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6EF6C3" w14:textId="6C327ACB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FD8A4D" w14:textId="28B26EDB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3AFA8A8" w14:textId="7F8F63D3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97%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E5F218" w14:textId="78523D72" w:rsidR="008B0B7A" w:rsidRPr="009E4D50" w:rsidRDefault="008B0B7A" w:rsidP="008B0B7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95%</w:t>
            </w:r>
          </w:p>
        </w:tc>
      </w:tr>
    </w:tbl>
    <w:p w14:paraId="44FC2E14" w14:textId="1F7BE37B" w:rsidR="00281AE2" w:rsidRDefault="008534A0" w:rsidP="00B85A63">
      <w:pPr>
        <w:spacing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5831040" behindDoc="0" locked="0" layoutInCell="1" allowOverlap="1" wp14:anchorId="7EBA8D95" wp14:editId="72C5F80E">
            <wp:simplePos x="0" y="0"/>
            <wp:positionH relativeFrom="margin">
              <wp:posOffset>-78105</wp:posOffset>
            </wp:positionH>
            <wp:positionV relativeFrom="page">
              <wp:posOffset>4997784</wp:posOffset>
            </wp:positionV>
            <wp:extent cx="6664492" cy="2838450"/>
            <wp:effectExtent l="57150" t="57150" r="41275" b="38100"/>
            <wp:wrapNone/>
            <wp:docPr id="17" name="Gráfico 17">
              <a:extLst xmlns:a="http://schemas.openxmlformats.org/drawingml/2006/main">
                <a:ext uri="{FF2B5EF4-FFF2-40B4-BE49-F238E27FC236}">
                  <a16:creationId xmlns:a16="http://schemas.microsoft.com/office/drawing/2014/main" id="{058C2C50-4493-437E-A44A-52B6D84C8C3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A531F5" w14:textId="17688325" w:rsidR="00281AE2" w:rsidRDefault="00281AE2" w:rsidP="00B85A63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07180F0F" w14:textId="7C2618E7" w:rsidR="00281AE2" w:rsidRDefault="00281AE2" w:rsidP="00B85A63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2E5E5CD0" w14:textId="05585C23" w:rsidR="00281AE2" w:rsidRDefault="00281AE2" w:rsidP="00B85A63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373980D8" w14:textId="469B62A2" w:rsidR="00281AE2" w:rsidRDefault="00281AE2" w:rsidP="00B85A63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7DFD5D14" w14:textId="023B72E2" w:rsidR="00281AE2" w:rsidRDefault="00281AE2" w:rsidP="00B85A63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2B6E0035" w14:textId="77777777" w:rsidR="00281AE2" w:rsidRDefault="00281AE2" w:rsidP="00B85A63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527DDEAC" w14:textId="77777777" w:rsidR="00281AE2" w:rsidRDefault="00281AE2" w:rsidP="00B85A63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780089C1" w14:textId="77777777" w:rsidR="00B47374" w:rsidRDefault="00B47374" w:rsidP="00B85A63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76040B8C" w14:textId="52BE5B3C" w:rsidR="00F76CF6" w:rsidRDefault="0021423F" w:rsidP="00BE0D36">
      <w:pPr>
        <w:pStyle w:val="PargrafodaLista"/>
        <w:spacing w:after="0" w:line="360" w:lineRule="auto"/>
        <w:ind w:left="0" w:right="397"/>
        <w:jc w:val="both"/>
        <w:rPr>
          <w:rFonts w:ascii="Arial" w:hAnsi="Arial" w:cs="Arial"/>
        </w:rPr>
      </w:pPr>
      <w:r w:rsidRPr="00C02140">
        <w:rPr>
          <w:rFonts w:ascii="Arial" w:hAnsi="Arial" w:cs="Arial"/>
          <w:b/>
          <w:bCs/>
        </w:rPr>
        <w:t>Análise crítica</w:t>
      </w:r>
      <w:r>
        <w:rPr>
          <w:rFonts w:ascii="Arial" w:hAnsi="Arial" w:cs="Arial"/>
          <w:b/>
          <w:bCs/>
        </w:rPr>
        <w:t>:</w:t>
      </w:r>
      <w:r w:rsidRPr="00A57686">
        <w:rPr>
          <w:rFonts w:ascii="Arial" w:hAnsi="Arial" w:cs="Arial"/>
        </w:rPr>
        <w:t xml:space="preserve"> </w:t>
      </w:r>
      <w:r w:rsidR="00BB0C7E" w:rsidRPr="00BB0C7E">
        <w:rPr>
          <w:rFonts w:ascii="Arial" w:hAnsi="Arial" w:cs="Arial"/>
        </w:rPr>
        <w:t>Para realizar o atendimento das solicitações de hemocomponentes a Rede HEMO Pública de Goiás conta com engajamento das unidades envolvidas e com equipes qualificadas para dar atendimento em tempo e conforme demanda. As solicitações de hemocomponentes não atendidas, foram pelo uso racional do sangue, de acordo com orientação da nossa equipe de hematologistas, de modo que o objetivo e prioridade é a segurança do paciente, cujo qual fará uso deste hemocomponente. No mês de janeiro de 2023 a média do percentual de alcance dos atendimentos foi de 97%, mantendo assim a proposta de estar cumprindo as solicitações das unidades conforme necessidades e dentro dos padrões de segurança as unidades que necessitam dos hemocomponentes.</w:t>
      </w:r>
      <w:r w:rsidR="00BB0C7E">
        <w:rPr>
          <w:rFonts w:ascii="Arial" w:hAnsi="Arial" w:cs="Arial"/>
        </w:rPr>
        <w:t xml:space="preserve"> </w:t>
      </w:r>
      <w:r w:rsidR="00BB0C7E" w:rsidRPr="00BB0C7E">
        <w:rPr>
          <w:rFonts w:ascii="Arial" w:hAnsi="Arial" w:cs="Arial"/>
        </w:rPr>
        <w:t>A unidade de Catalão está em reforma não tendo nenhuma produção na unidade no mês de janeiro.</w:t>
      </w:r>
    </w:p>
    <w:p w14:paraId="5DE934C7" w14:textId="6C4ACEFD" w:rsidR="00492541" w:rsidRPr="00E0702E" w:rsidRDefault="009A0870" w:rsidP="00906E17">
      <w:pPr>
        <w:pStyle w:val="Ttulo2"/>
        <w:spacing w:line="360" w:lineRule="auto"/>
        <w:ind w:left="142" w:right="397" w:hanging="142"/>
        <w:jc w:val="both"/>
        <w:rPr>
          <w:rFonts w:cs="Arial"/>
          <w:szCs w:val="24"/>
        </w:rPr>
      </w:pPr>
      <w:r>
        <w:rPr>
          <w:rFonts w:cs="Arial"/>
          <w:szCs w:val="24"/>
        </w:rPr>
        <w:lastRenderedPageBreak/>
        <w:t xml:space="preserve"> </w:t>
      </w:r>
      <w:bookmarkStart w:id="65" w:name="_Toc129775154"/>
      <w:r w:rsidR="004D39CE" w:rsidRPr="00E0702E">
        <w:rPr>
          <w:rFonts w:cs="Arial"/>
          <w:szCs w:val="24"/>
        </w:rPr>
        <w:t>1</w:t>
      </w:r>
      <w:r w:rsidR="004F0628">
        <w:rPr>
          <w:rFonts w:cs="Arial"/>
          <w:szCs w:val="24"/>
        </w:rPr>
        <w:t>2</w:t>
      </w:r>
      <w:r w:rsidR="004D39CE" w:rsidRPr="00E0702E">
        <w:rPr>
          <w:rFonts w:cs="Arial"/>
          <w:szCs w:val="24"/>
        </w:rPr>
        <w:t>.2 PERCENTUAL DE CUMPRIMENTO DE VISITAS TÉCNICAS E ADM</w:t>
      </w:r>
      <w:r w:rsidR="00EC5E7C" w:rsidRPr="00E0702E">
        <w:rPr>
          <w:rFonts w:cs="Arial"/>
          <w:szCs w:val="24"/>
        </w:rPr>
        <w:t>I</w:t>
      </w:r>
      <w:r w:rsidR="004D39CE" w:rsidRPr="00E0702E">
        <w:rPr>
          <w:rFonts w:cs="Arial"/>
          <w:szCs w:val="24"/>
        </w:rPr>
        <w:t xml:space="preserve">NISTRATIVAS NAS UNIDADES ASSISTIDAS PELO HEMOCENTRO </w:t>
      </w:r>
      <w:r w:rsidR="0047430E">
        <w:rPr>
          <w:rFonts w:cs="Arial"/>
          <w:szCs w:val="24"/>
        </w:rPr>
        <w:t xml:space="preserve">ESTADUAL </w:t>
      </w:r>
      <w:r w:rsidR="004D39CE" w:rsidRPr="00E0702E">
        <w:rPr>
          <w:rFonts w:cs="Arial"/>
          <w:szCs w:val="24"/>
        </w:rPr>
        <w:t>COORDENADOR</w:t>
      </w:r>
      <w:r w:rsidR="0047430E">
        <w:rPr>
          <w:rFonts w:cs="Arial"/>
          <w:szCs w:val="24"/>
        </w:rPr>
        <w:t xml:space="preserve"> PROF. NION ALBERNAZ</w:t>
      </w:r>
      <w:r w:rsidR="004D39CE" w:rsidRPr="00E0702E">
        <w:rPr>
          <w:rFonts w:cs="Arial"/>
          <w:szCs w:val="24"/>
        </w:rPr>
        <w:t>.</w:t>
      </w:r>
      <w:bookmarkEnd w:id="65"/>
    </w:p>
    <w:p w14:paraId="16A285C4" w14:textId="55DF8A5E" w:rsidR="0089663B" w:rsidRPr="00A57686" w:rsidRDefault="0089663B" w:rsidP="00906E17">
      <w:pPr>
        <w:ind w:right="397"/>
        <w:rPr>
          <w:rFonts w:ascii="Arial" w:hAnsi="Arial" w:cs="Arial"/>
        </w:rPr>
      </w:pPr>
    </w:p>
    <w:p w14:paraId="67D077D2" w14:textId="2956F921" w:rsidR="00492541" w:rsidRPr="00A57686" w:rsidRDefault="00492541" w:rsidP="00906E17">
      <w:pPr>
        <w:spacing w:line="360" w:lineRule="auto"/>
        <w:ind w:right="397"/>
        <w:jc w:val="both"/>
        <w:rPr>
          <w:rFonts w:ascii="Arial" w:hAnsi="Arial" w:cs="Arial"/>
        </w:rPr>
      </w:pPr>
      <w:r w:rsidRPr="00A57686">
        <w:rPr>
          <w:rFonts w:ascii="Arial" w:hAnsi="Arial" w:cs="Arial"/>
          <w:b/>
          <w:bCs/>
        </w:rPr>
        <w:t>Cálculo</w:t>
      </w:r>
      <w:r w:rsidRPr="00A57686">
        <w:rPr>
          <w:rFonts w:ascii="Arial" w:hAnsi="Arial" w:cs="Arial"/>
        </w:rPr>
        <w:t xml:space="preserve"> = (Nº de visitas realizadas/Nº de unidades assistidas pelo Hemocentro Coordenador) x 100</w:t>
      </w:r>
    </w:p>
    <w:p w14:paraId="0AB9C3B7" w14:textId="677B9B07" w:rsidR="00492541" w:rsidRPr="00401562" w:rsidRDefault="00492541" w:rsidP="00906E17">
      <w:pPr>
        <w:spacing w:before="240" w:after="240" w:line="360" w:lineRule="auto"/>
        <w:ind w:right="397"/>
        <w:jc w:val="both"/>
        <w:rPr>
          <w:rFonts w:ascii="Arial" w:hAnsi="Arial" w:cs="Arial"/>
        </w:rPr>
      </w:pPr>
      <w:r w:rsidRPr="00401562">
        <w:rPr>
          <w:rFonts w:ascii="Arial" w:hAnsi="Arial" w:cs="Arial"/>
        </w:rPr>
        <w:t xml:space="preserve">O Hemocentro Coordenador possui </w:t>
      </w:r>
      <w:r w:rsidR="00EE5330" w:rsidRPr="00401562">
        <w:rPr>
          <w:rFonts w:ascii="Arial" w:hAnsi="Arial" w:cs="Arial"/>
          <w:color w:val="000000" w:themeColor="text1"/>
        </w:rPr>
        <w:t>56</w:t>
      </w:r>
      <w:r w:rsidRPr="00401562">
        <w:rPr>
          <w:rFonts w:ascii="Arial" w:hAnsi="Arial" w:cs="Arial"/>
        </w:rPr>
        <w:t xml:space="preserve"> Unidades Assistidas, firmadas em Termo de Compromisso. Foi elaborado o cronograma de visitas técnicas nas unidades de saúde atendidas pelo Hemocentro Coordenador, conforme descrito abaixo. Sendo estipulado pelo Comitê Transfusional 5 (cinco) visitas mensais, para que no término do ano seja cumprido 100% da meta estabelecida, ou seja, todas as Unidades assistidas pelo Hemocentro </w:t>
      </w:r>
      <w:r w:rsidR="0047430E">
        <w:rPr>
          <w:rFonts w:ascii="Arial" w:hAnsi="Arial" w:cs="Arial"/>
        </w:rPr>
        <w:t xml:space="preserve">Estadual </w:t>
      </w:r>
      <w:r w:rsidRPr="00401562">
        <w:rPr>
          <w:rFonts w:ascii="Arial" w:hAnsi="Arial" w:cs="Arial"/>
        </w:rPr>
        <w:t xml:space="preserve">Coordenador </w:t>
      </w:r>
      <w:r w:rsidR="0047430E">
        <w:rPr>
          <w:rFonts w:ascii="Arial" w:hAnsi="Arial" w:cs="Arial"/>
        </w:rPr>
        <w:t xml:space="preserve">Prof. </w:t>
      </w:r>
      <w:proofErr w:type="spellStart"/>
      <w:r w:rsidR="0047430E">
        <w:rPr>
          <w:rFonts w:ascii="Arial" w:hAnsi="Arial" w:cs="Arial"/>
        </w:rPr>
        <w:t>Nion</w:t>
      </w:r>
      <w:proofErr w:type="spellEnd"/>
      <w:r w:rsidR="0047430E">
        <w:rPr>
          <w:rFonts w:ascii="Arial" w:hAnsi="Arial" w:cs="Arial"/>
        </w:rPr>
        <w:t xml:space="preserve"> Albernaz </w:t>
      </w:r>
      <w:r w:rsidRPr="00401562">
        <w:rPr>
          <w:rFonts w:ascii="Arial" w:hAnsi="Arial" w:cs="Arial"/>
        </w:rPr>
        <w:t xml:space="preserve">receberão visita de orientação do Comitê Transfusional. </w:t>
      </w:r>
    </w:p>
    <w:p w14:paraId="3DC53D4C" w14:textId="15E735E1" w:rsidR="00F76CF6" w:rsidRDefault="00492541" w:rsidP="00906E17">
      <w:pPr>
        <w:spacing w:before="240" w:after="240" w:line="360" w:lineRule="auto"/>
        <w:ind w:right="397" w:firstLine="992"/>
        <w:jc w:val="both"/>
        <w:rPr>
          <w:rFonts w:ascii="Arial" w:hAnsi="Arial" w:cs="Arial"/>
        </w:rPr>
      </w:pPr>
      <w:r w:rsidRPr="00401562">
        <w:rPr>
          <w:rFonts w:ascii="Arial" w:hAnsi="Arial" w:cs="Arial"/>
        </w:rPr>
        <w:t xml:space="preserve">O Comitê Transfusional da </w:t>
      </w:r>
      <w:r w:rsidR="008872B5" w:rsidRPr="00401562">
        <w:rPr>
          <w:rFonts w:ascii="Arial" w:hAnsi="Arial" w:cs="Arial"/>
        </w:rPr>
        <w:t>Rede HEMO</w:t>
      </w:r>
      <w:r w:rsidRPr="00401562">
        <w:rPr>
          <w:rFonts w:ascii="Arial" w:hAnsi="Arial" w:cs="Arial"/>
        </w:rPr>
        <w:t xml:space="preserve"> encontra-se ativo, realizando reuniões mensais e ações educativas. Diante da pandemia</w:t>
      </w:r>
      <w:r w:rsidRPr="00A57686">
        <w:rPr>
          <w:rFonts w:ascii="Arial" w:hAnsi="Arial" w:cs="Arial"/>
        </w:rPr>
        <w:t xml:space="preserve"> de coronavírus o Comitê Transfusional do </w:t>
      </w:r>
      <w:r w:rsidR="0071724A">
        <w:rPr>
          <w:rFonts w:ascii="Arial" w:hAnsi="Arial" w:cs="Arial"/>
        </w:rPr>
        <w:t xml:space="preserve">Estadual </w:t>
      </w:r>
      <w:r w:rsidR="0071724A" w:rsidRPr="00401562">
        <w:rPr>
          <w:rFonts w:ascii="Arial" w:hAnsi="Arial" w:cs="Arial"/>
        </w:rPr>
        <w:t xml:space="preserve">Coordenador </w:t>
      </w:r>
      <w:r w:rsidR="0071724A">
        <w:rPr>
          <w:rFonts w:ascii="Arial" w:hAnsi="Arial" w:cs="Arial"/>
        </w:rPr>
        <w:t xml:space="preserve">Prof. </w:t>
      </w:r>
      <w:proofErr w:type="spellStart"/>
      <w:r w:rsidR="0071724A">
        <w:rPr>
          <w:rFonts w:ascii="Arial" w:hAnsi="Arial" w:cs="Arial"/>
        </w:rPr>
        <w:t>Nion</w:t>
      </w:r>
      <w:proofErr w:type="spellEnd"/>
      <w:r w:rsidR="0071724A">
        <w:rPr>
          <w:rFonts w:ascii="Arial" w:hAnsi="Arial" w:cs="Arial"/>
        </w:rPr>
        <w:t xml:space="preserve"> Albernaz </w:t>
      </w:r>
      <w:r w:rsidR="009E2320">
        <w:rPr>
          <w:rFonts w:ascii="Arial" w:hAnsi="Arial" w:cs="Arial"/>
        </w:rPr>
        <w:t>realizou</w:t>
      </w:r>
      <w:r w:rsidRPr="00A57686">
        <w:rPr>
          <w:rFonts w:ascii="Arial" w:hAnsi="Arial" w:cs="Arial"/>
        </w:rPr>
        <w:t xml:space="preserve"> </w:t>
      </w:r>
      <w:r w:rsidR="009E2320">
        <w:rPr>
          <w:rFonts w:ascii="Arial" w:hAnsi="Arial" w:cs="Arial"/>
        </w:rPr>
        <w:t xml:space="preserve">as </w:t>
      </w:r>
      <w:r w:rsidRPr="00A57686">
        <w:rPr>
          <w:rFonts w:ascii="Arial" w:hAnsi="Arial" w:cs="Arial"/>
        </w:rPr>
        <w:t>visitas agendadas às Unidades de Saúde no mês d</w:t>
      </w:r>
      <w:r w:rsidR="00F807FC">
        <w:rPr>
          <w:rFonts w:ascii="Arial" w:hAnsi="Arial" w:cs="Arial"/>
        </w:rPr>
        <w:t xml:space="preserve">e </w:t>
      </w:r>
      <w:r w:rsidR="009D2F86">
        <w:rPr>
          <w:rFonts w:ascii="Arial" w:hAnsi="Arial" w:cs="Arial"/>
        </w:rPr>
        <w:t>janeiro</w:t>
      </w:r>
      <w:r w:rsidR="00F807FC">
        <w:rPr>
          <w:rFonts w:ascii="Arial" w:hAnsi="Arial" w:cs="Arial"/>
        </w:rPr>
        <w:t xml:space="preserve"> </w:t>
      </w:r>
      <w:r w:rsidR="00BD17F0">
        <w:rPr>
          <w:rFonts w:ascii="Arial" w:hAnsi="Arial" w:cs="Arial"/>
        </w:rPr>
        <w:t>fo</w:t>
      </w:r>
      <w:r w:rsidR="00FC6103">
        <w:rPr>
          <w:rFonts w:ascii="Arial" w:hAnsi="Arial" w:cs="Arial"/>
        </w:rPr>
        <w:t>ram</w:t>
      </w:r>
      <w:r w:rsidR="00BD17F0">
        <w:rPr>
          <w:rFonts w:ascii="Arial" w:hAnsi="Arial" w:cs="Arial"/>
        </w:rPr>
        <w:t xml:space="preserve"> realizada</w:t>
      </w:r>
      <w:r w:rsidR="00FC6103">
        <w:rPr>
          <w:rFonts w:ascii="Arial" w:hAnsi="Arial" w:cs="Arial"/>
        </w:rPr>
        <w:t>s</w:t>
      </w:r>
      <w:r w:rsidR="00BD17F0">
        <w:rPr>
          <w:rFonts w:ascii="Arial" w:hAnsi="Arial" w:cs="Arial"/>
        </w:rPr>
        <w:t xml:space="preserve"> </w:t>
      </w:r>
      <w:r w:rsidR="00FC6103">
        <w:rPr>
          <w:rFonts w:ascii="Arial" w:hAnsi="Arial" w:cs="Arial"/>
        </w:rPr>
        <w:t>cinco</w:t>
      </w:r>
      <w:r w:rsidR="00F807FC">
        <w:rPr>
          <w:rFonts w:ascii="Arial" w:hAnsi="Arial" w:cs="Arial"/>
        </w:rPr>
        <w:t xml:space="preserve"> visita</w:t>
      </w:r>
      <w:r w:rsidR="00FC6103">
        <w:rPr>
          <w:rFonts w:ascii="Arial" w:hAnsi="Arial" w:cs="Arial"/>
        </w:rPr>
        <w:t>s</w:t>
      </w:r>
      <w:r w:rsidR="00BD17F0">
        <w:rPr>
          <w:rFonts w:ascii="Arial" w:hAnsi="Arial" w:cs="Arial"/>
        </w:rPr>
        <w:t xml:space="preserve">, </w:t>
      </w:r>
      <w:r w:rsidR="009E2320">
        <w:rPr>
          <w:rFonts w:ascii="Arial" w:hAnsi="Arial" w:cs="Arial"/>
        </w:rPr>
        <w:t>mantendo todos as medidas de precaução conforme define os protocolos dos decretos municipais.</w:t>
      </w:r>
    </w:p>
    <w:tbl>
      <w:tblPr>
        <w:tblW w:w="990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4"/>
        <w:gridCol w:w="817"/>
        <w:gridCol w:w="682"/>
        <w:gridCol w:w="602"/>
        <w:gridCol w:w="684"/>
        <w:gridCol w:w="684"/>
        <w:gridCol w:w="683"/>
        <w:gridCol w:w="684"/>
        <w:gridCol w:w="684"/>
        <w:gridCol w:w="602"/>
        <w:gridCol w:w="684"/>
        <w:gridCol w:w="683"/>
        <w:gridCol w:w="1065"/>
      </w:tblGrid>
      <w:tr w:rsidR="000D3E24" w:rsidRPr="00337275" w14:paraId="4C0FFA59" w14:textId="77777777" w:rsidTr="00374240">
        <w:trPr>
          <w:trHeight w:val="441"/>
        </w:trPr>
        <w:tc>
          <w:tcPr>
            <w:tcW w:w="9908" w:type="dxa"/>
            <w:gridSpan w:val="13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vAlign w:val="center"/>
            <w:hideMark/>
          </w:tcPr>
          <w:p w14:paraId="6AD01705" w14:textId="70E80CA9" w:rsidR="000D3E24" w:rsidRPr="00337275" w:rsidRDefault="000D3E24" w:rsidP="00AA4672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NÚMERO DE VISITAS PROGRAMADAS X NÚMERO DE VISITAS REALIZADAS</w:t>
            </w:r>
          </w:p>
        </w:tc>
      </w:tr>
      <w:tr w:rsidR="000D3E24" w:rsidRPr="00337275" w14:paraId="7B3D2A38" w14:textId="77777777" w:rsidTr="00374240">
        <w:trPr>
          <w:trHeight w:val="441"/>
        </w:trPr>
        <w:tc>
          <w:tcPr>
            <w:tcW w:w="135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1C0418F4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817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643DFC57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2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39067C2F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48D6E41A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4" w:type="dxa"/>
            <w:tcBorders>
              <w:top w:val="nil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76F988CB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4" w:type="dxa"/>
            <w:tcBorders>
              <w:top w:val="nil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5E01BB4C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037B2DA7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4" w:type="dxa"/>
            <w:tcBorders>
              <w:top w:val="nil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27930762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4" w:type="dxa"/>
            <w:tcBorders>
              <w:top w:val="nil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4E8EF86B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nil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5DDCF517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4" w:type="dxa"/>
            <w:tcBorders>
              <w:top w:val="nil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00B3537E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7A96BDF8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1065" w:type="dxa"/>
            <w:tcBorders>
              <w:top w:val="nil"/>
              <w:left w:val="nil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bottom"/>
            <w:hideMark/>
          </w:tcPr>
          <w:p w14:paraId="0402D1F4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</w:tr>
      <w:tr w:rsidR="00AA4672" w:rsidRPr="00337275" w14:paraId="3051BFEB" w14:textId="77777777" w:rsidTr="00374240">
        <w:trPr>
          <w:trHeight w:val="402"/>
        </w:trPr>
        <w:tc>
          <w:tcPr>
            <w:tcW w:w="135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7489A977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817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603735A3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Jan</w:t>
            </w:r>
          </w:p>
        </w:tc>
        <w:tc>
          <w:tcPr>
            <w:tcW w:w="68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41118E59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Fev</w:t>
            </w:r>
            <w:proofErr w:type="spellEnd"/>
          </w:p>
        </w:tc>
        <w:tc>
          <w:tcPr>
            <w:tcW w:w="60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598EC7E5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Mar</w:t>
            </w: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559774AE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Abr</w:t>
            </w:r>
            <w:proofErr w:type="spellEnd"/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2E6424E8" w14:textId="77777777" w:rsidR="000D3E24" w:rsidRPr="00BE79A4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BE79A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Mai</w:t>
            </w:r>
          </w:p>
        </w:tc>
        <w:tc>
          <w:tcPr>
            <w:tcW w:w="683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52E8AF1F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Jun</w:t>
            </w:r>
            <w:proofErr w:type="spellEnd"/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4393261B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Jul</w:t>
            </w: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7F29BE95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Ago</w:t>
            </w:r>
            <w:proofErr w:type="spellEnd"/>
          </w:p>
        </w:tc>
        <w:tc>
          <w:tcPr>
            <w:tcW w:w="60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7F816617" w14:textId="16431ED6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Set</w:t>
            </w: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vAlign w:val="center"/>
            <w:hideMark/>
          </w:tcPr>
          <w:p w14:paraId="22368C40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Out</w:t>
            </w:r>
          </w:p>
        </w:tc>
        <w:tc>
          <w:tcPr>
            <w:tcW w:w="683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vAlign w:val="center"/>
            <w:hideMark/>
          </w:tcPr>
          <w:p w14:paraId="21AF2B86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Nov</w:t>
            </w:r>
            <w:proofErr w:type="spellEnd"/>
          </w:p>
        </w:tc>
        <w:tc>
          <w:tcPr>
            <w:tcW w:w="1065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vAlign w:val="center"/>
            <w:hideMark/>
          </w:tcPr>
          <w:p w14:paraId="582576F7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Dez</w:t>
            </w:r>
          </w:p>
        </w:tc>
      </w:tr>
      <w:tr w:rsidR="00F76CF6" w:rsidRPr="00337275" w14:paraId="40D6971B" w14:textId="77777777" w:rsidTr="00374240">
        <w:trPr>
          <w:trHeight w:val="402"/>
        </w:trPr>
        <w:tc>
          <w:tcPr>
            <w:tcW w:w="135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  <w:hideMark/>
          </w:tcPr>
          <w:p w14:paraId="4B3C5A36" w14:textId="77777777" w:rsidR="00F76CF6" w:rsidRPr="00337275" w:rsidRDefault="00F76CF6" w:rsidP="00F76CF6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color w:val="000000"/>
                <w:lang w:eastAsia="pt-BR"/>
              </w:rPr>
              <w:t>Programadas</w:t>
            </w:r>
          </w:p>
        </w:tc>
        <w:tc>
          <w:tcPr>
            <w:tcW w:w="817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  <w:hideMark/>
          </w:tcPr>
          <w:p w14:paraId="655D9A2A" w14:textId="77777777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52F02136" w14:textId="0A7B8921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0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136FA4B" w14:textId="4EF87DC2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152CFBBF" w14:textId="297BEBD3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9C28275" w14:textId="7CBCABB1" w:rsidR="00F76CF6" w:rsidRPr="00BE79A4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BE79A4"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3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613CBEC" w14:textId="69DB7A32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082FBAB" w14:textId="2C40C7C3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BFDAE48" w14:textId="79741407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0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E13CDDB" w14:textId="692470B9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18CD3243" w14:textId="382968FB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3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130DF6CE" w14:textId="4E37249E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1065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19C1F4BC" w14:textId="59528DC2" w:rsidR="00F76CF6" w:rsidRPr="00337275" w:rsidRDefault="00DE3083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</w:tr>
      <w:tr w:rsidR="00F76CF6" w:rsidRPr="00337275" w14:paraId="5037AA6C" w14:textId="77777777" w:rsidTr="00374240">
        <w:trPr>
          <w:trHeight w:val="402"/>
        </w:trPr>
        <w:tc>
          <w:tcPr>
            <w:tcW w:w="135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  <w:hideMark/>
          </w:tcPr>
          <w:p w14:paraId="036FB33D" w14:textId="77777777" w:rsidR="00F76CF6" w:rsidRPr="00337275" w:rsidRDefault="00F76CF6" w:rsidP="00F76CF6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color w:val="000000"/>
                <w:lang w:eastAsia="pt-BR"/>
              </w:rPr>
              <w:t>Realizadas</w:t>
            </w:r>
          </w:p>
        </w:tc>
        <w:tc>
          <w:tcPr>
            <w:tcW w:w="817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F3BE920" w14:textId="5E586326" w:rsidR="00F76CF6" w:rsidRPr="00337275" w:rsidRDefault="00BB0C7E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86B52C7" w14:textId="3291F930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8539AB2" w14:textId="136F5EBB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A6288EA" w14:textId="60BB7B20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12B425C" w14:textId="27D2E582" w:rsidR="00F76CF6" w:rsidRPr="00BE79A4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3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39DBCF5" w14:textId="4ED6F71D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566CE74" w14:textId="04E135BB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040B34FA" w14:textId="64B813EC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CFBFF9C" w14:textId="17F31D4F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A89E4A1" w14:textId="09B24AFA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3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0714CFFB" w14:textId="52EDD933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065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447B7B58" w14:textId="1124FC40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F76CF6" w:rsidRPr="00337275" w14:paraId="0C3CCAB2" w14:textId="77777777" w:rsidTr="00374240">
        <w:trPr>
          <w:trHeight w:val="452"/>
        </w:trPr>
        <w:tc>
          <w:tcPr>
            <w:tcW w:w="135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  <w:hideMark/>
          </w:tcPr>
          <w:p w14:paraId="0291C7B5" w14:textId="77777777" w:rsidR="00F76CF6" w:rsidRPr="00337275" w:rsidRDefault="00F76CF6" w:rsidP="00F76CF6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color w:val="000000"/>
                <w:lang w:eastAsia="pt-BR"/>
              </w:rPr>
              <w:t>% de Cumprimento</w:t>
            </w:r>
          </w:p>
        </w:tc>
        <w:tc>
          <w:tcPr>
            <w:tcW w:w="817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DA70F65" w14:textId="49939199" w:rsidR="00F76CF6" w:rsidRPr="00337275" w:rsidRDefault="00BB0C7E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68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D0668B6" w14:textId="3235F795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9EC08D9" w14:textId="0BB8237C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F1C5B0D" w14:textId="0121E0C2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DDDE30E" w14:textId="3B3526E5" w:rsidR="00F76CF6" w:rsidRPr="00BE79A4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3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45C6821" w14:textId="4C2B7BB2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58137DDF" w14:textId="666F054E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ED0C394" w14:textId="43065EC8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9EBF05D" w14:textId="1A40CD08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4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5B70F354" w14:textId="7C10595A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3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1733CBAA" w14:textId="47A76667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065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3918ECAF" w14:textId="2742C5B5" w:rsidR="00F76CF6" w:rsidRPr="00337275" w:rsidRDefault="00F76CF6" w:rsidP="00F76CF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0D35B3E7" w14:textId="087AFA98" w:rsidR="0080015B" w:rsidRDefault="00AA3DE7" w:rsidP="0059220F">
      <w:pPr>
        <w:spacing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5910912" behindDoc="0" locked="0" layoutInCell="1" allowOverlap="1" wp14:anchorId="3C5565DD" wp14:editId="0FA5146E">
            <wp:simplePos x="0" y="0"/>
            <wp:positionH relativeFrom="column">
              <wp:posOffset>-30480</wp:posOffset>
            </wp:positionH>
            <wp:positionV relativeFrom="page">
              <wp:posOffset>6842760</wp:posOffset>
            </wp:positionV>
            <wp:extent cx="6359525" cy="2172702"/>
            <wp:effectExtent l="57150" t="57150" r="41275" b="56515"/>
            <wp:wrapNone/>
            <wp:docPr id="19" name="Gráfico 19">
              <a:extLst xmlns:a="http://schemas.openxmlformats.org/drawingml/2006/main">
                <a:ext uri="{FF2B5EF4-FFF2-40B4-BE49-F238E27FC236}">
                  <a16:creationId xmlns:a16="http://schemas.microsoft.com/office/drawing/2014/main" id="{A31CD3A9-0C51-415F-8050-C56ECC00998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8F55C3" w14:textId="67677EDE" w:rsidR="00B47374" w:rsidRDefault="00B47374" w:rsidP="0059220F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3B5543AE" w14:textId="77AE4F8A" w:rsidR="00B47374" w:rsidRDefault="00B47374" w:rsidP="0059220F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435F48B1" w14:textId="397475DC" w:rsidR="00B47374" w:rsidRDefault="00B47374" w:rsidP="0059220F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43DA3E4E" w14:textId="269517D2" w:rsidR="00B47374" w:rsidRDefault="00B47374" w:rsidP="0059220F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40BF92D4" w14:textId="77777777" w:rsidR="00B47374" w:rsidRPr="004D05D0" w:rsidRDefault="00B47374" w:rsidP="0059220F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2FFC5347" w14:textId="573D7FC6" w:rsidR="00BB0C7E" w:rsidRDefault="00BB0C7E" w:rsidP="008B21C0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2AB4C4EF" w14:textId="43039048" w:rsidR="00654C9A" w:rsidRPr="00740E98" w:rsidRDefault="009A704E" w:rsidP="00740E98">
      <w:pPr>
        <w:spacing w:line="360" w:lineRule="auto"/>
        <w:ind w:right="397"/>
        <w:jc w:val="both"/>
        <w:rPr>
          <w:rFonts w:ascii="Arial" w:hAnsi="Arial" w:cs="Arial"/>
        </w:rPr>
      </w:pPr>
      <w:r w:rsidRPr="00A57686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  <w:b/>
          <w:bCs/>
        </w:rPr>
        <w:t xml:space="preserve"> </w:t>
      </w:r>
      <w:r w:rsidR="00BD17F0">
        <w:rPr>
          <w:rFonts w:ascii="Arial" w:eastAsia="Times New Roman" w:hAnsi="Arial" w:cs="Arial"/>
          <w:lang w:eastAsia="pt-BR"/>
        </w:rPr>
        <w:t xml:space="preserve">O Hemocentro Estadual Coordenador Professor </w:t>
      </w:r>
      <w:proofErr w:type="spellStart"/>
      <w:r w:rsidR="00BD17F0">
        <w:rPr>
          <w:rFonts w:ascii="Arial" w:eastAsia="Times New Roman" w:hAnsi="Arial" w:cs="Arial"/>
          <w:lang w:eastAsia="pt-BR"/>
        </w:rPr>
        <w:t>Nion</w:t>
      </w:r>
      <w:proofErr w:type="spellEnd"/>
      <w:r w:rsidR="00BD17F0">
        <w:rPr>
          <w:rFonts w:ascii="Arial" w:eastAsia="Times New Roman" w:hAnsi="Arial" w:cs="Arial"/>
          <w:lang w:eastAsia="pt-BR"/>
        </w:rPr>
        <w:t xml:space="preserve"> Albernaz</w:t>
      </w:r>
      <w:r w:rsidR="00BD17F0" w:rsidRPr="00BC196C">
        <w:rPr>
          <w:rFonts w:ascii="Arial" w:eastAsia="Times New Roman" w:hAnsi="Arial" w:cs="Arial"/>
          <w:lang w:eastAsia="pt-BR"/>
        </w:rPr>
        <w:t xml:space="preserve"> apresentou no mês de </w:t>
      </w:r>
      <w:r w:rsidR="00BB0C7E">
        <w:rPr>
          <w:rFonts w:ascii="Arial" w:eastAsia="Times New Roman" w:hAnsi="Arial" w:cs="Arial"/>
          <w:lang w:eastAsia="pt-BR"/>
        </w:rPr>
        <w:t>janeiro</w:t>
      </w:r>
      <w:r w:rsidR="00BD17F0" w:rsidRPr="00BC196C">
        <w:rPr>
          <w:rFonts w:ascii="Arial" w:eastAsia="Times New Roman" w:hAnsi="Arial" w:cs="Arial"/>
          <w:lang w:eastAsia="pt-BR"/>
        </w:rPr>
        <w:t xml:space="preserve"> </w:t>
      </w:r>
      <w:r w:rsidR="00272D15">
        <w:rPr>
          <w:rFonts w:ascii="Arial" w:eastAsia="Times New Roman" w:hAnsi="Arial" w:cs="Arial"/>
          <w:lang w:eastAsia="pt-BR"/>
        </w:rPr>
        <w:t xml:space="preserve">o alcance da meta </w:t>
      </w:r>
      <w:r w:rsidR="0080015B">
        <w:rPr>
          <w:rFonts w:ascii="Arial" w:eastAsia="Times New Roman" w:hAnsi="Arial" w:cs="Arial"/>
          <w:lang w:eastAsia="pt-BR"/>
        </w:rPr>
        <w:t xml:space="preserve">que </w:t>
      </w:r>
      <w:r w:rsidR="00272D15">
        <w:rPr>
          <w:rFonts w:ascii="Arial" w:eastAsia="Times New Roman" w:hAnsi="Arial" w:cs="Arial"/>
          <w:lang w:eastAsia="pt-BR"/>
        </w:rPr>
        <w:t xml:space="preserve">se </w:t>
      </w:r>
      <w:proofErr w:type="gramStart"/>
      <w:r w:rsidR="00272D15">
        <w:rPr>
          <w:rFonts w:ascii="Arial" w:eastAsia="Times New Roman" w:hAnsi="Arial" w:cs="Arial"/>
          <w:lang w:eastAsia="pt-BR"/>
        </w:rPr>
        <w:t>manteve</w:t>
      </w:r>
      <w:r w:rsidR="00BD17F0" w:rsidRPr="00BC196C">
        <w:rPr>
          <w:rFonts w:ascii="Arial" w:eastAsia="Times New Roman" w:hAnsi="Arial" w:cs="Arial"/>
          <w:lang w:eastAsia="pt-BR"/>
        </w:rPr>
        <w:t>,  resultando</w:t>
      </w:r>
      <w:proofErr w:type="gramEnd"/>
      <w:r w:rsidR="00BD17F0" w:rsidRPr="00BC196C">
        <w:rPr>
          <w:rFonts w:ascii="Arial" w:eastAsia="Times New Roman" w:hAnsi="Arial" w:cs="Arial"/>
          <w:lang w:eastAsia="pt-BR"/>
        </w:rPr>
        <w:t xml:space="preserve"> no percentual de alcance de </w:t>
      </w:r>
      <w:r w:rsidR="00272D15">
        <w:rPr>
          <w:rFonts w:ascii="Arial" w:eastAsia="Times New Roman" w:hAnsi="Arial" w:cs="Arial"/>
          <w:lang w:eastAsia="pt-BR"/>
        </w:rPr>
        <w:t>100</w:t>
      </w:r>
      <w:r w:rsidR="00BD17F0" w:rsidRPr="00BC196C">
        <w:rPr>
          <w:rFonts w:ascii="Arial" w:eastAsia="Times New Roman" w:hAnsi="Arial" w:cs="Arial"/>
          <w:lang w:eastAsia="pt-BR"/>
        </w:rPr>
        <w:t xml:space="preserve">% </w:t>
      </w:r>
      <w:r w:rsidR="00BD17F0">
        <w:rPr>
          <w:rFonts w:ascii="Arial" w:eastAsia="Times New Roman" w:hAnsi="Arial" w:cs="Arial"/>
          <w:lang w:eastAsia="pt-BR"/>
        </w:rPr>
        <w:t>das</w:t>
      </w:r>
      <w:r w:rsidR="00272D15">
        <w:rPr>
          <w:rFonts w:ascii="Arial" w:eastAsia="Times New Roman" w:hAnsi="Arial" w:cs="Arial"/>
          <w:lang w:eastAsia="pt-BR"/>
        </w:rPr>
        <w:t xml:space="preserve"> visitas </w:t>
      </w:r>
      <w:r w:rsidR="00BD17F0">
        <w:rPr>
          <w:rFonts w:ascii="Arial" w:eastAsia="Times New Roman" w:hAnsi="Arial" w:cs="Arial"/>
          <w:lang w:eastAsia="pt-BR"/>
        </w:rPr>
        <w:t xml:space="preserve"> programadas. </w:t>
      </w:r>
      <w:r w:rsidR="000C1BCF">
        <w:rPr>
          <w:rFonts w:ascii="Arial" w:hAnsi="Arial" w:cs="Arial"/>
        </w:rPr>
        <w:t>O</w:t>
      </w:r>
      <w:r w:rsidR="005E35DF">
        <w:rPr>
          <w:rFonts w:ascii="Arial" w:hAnsi="Arial" w:cs="Arial"/>
        </w:rPr>
        <w:t xml:space="preserve"> comitê segue ativo </w:t>
      </w:r>
      <w:r w:rsidR="000C1BCF">
        <w:rPr>
          <w:rFonts w:ascii="Arial" w:hAnsi="Arial" w:cs="Arial"/>
        </w:rPr>
        <w:t>presente para dar suporte a todas unidades cujo qual contrato se encontra vigente</w:t>
      </w:r>
    </w:p>
    <w:p w14:paraId="2A79B9ED" w14:textId="6878FEFF" w:rsidR="00A639BB" w:rsidRPr="008B21C0" w:rsidRDefault="00202B66" w:rsidP="008B21C0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66" w:name="_Toc129775155"/>
      <w:r w:rsidRPr="00E0702E">
        <w:rPr>
          <w:rFonts w:cs="Arial"/>
          <w:szCs w:val="24"/>
        </w:rPr>
        <w:lastRenderedPageBreak/>
        <w:t>1</w:t>
      </w:r>
      <w:r w:rsidR="00B41D0E">
        <w:rPr>
          <w:rFonts w:cs="Arial"/>
          <w:szCs w:val="24"/>
        </w:rPr>
        <w:t>2</w:t>
      </w:r>
      <w:r w:rsidRPr="00E0702E">
        <w:rPr>
          <w:rFonts w:cs="Arial"/>
          <w:szCs w:val="24"/>
        </w:rPr>
        <w:t>.</w:t>
      </w:r>
      <w:r w:rsidR="008B21C0">
        <w:rPr>
          <w:rFonts w:cs="Arial"/>
          <w:szCs w:val="24"/>
        </w:rPr>
        <w:t>3</w:t>
      </w:r>
      <w:r w:rsidRPr="00E0702E">
        <w:rPr>
          <w:rFonts w:cs="Arial"/>
          <w:szCs w:val="24"/>
        </w:rPr>
        <w:t xml:space="preserve"> QUALIDADE DOS HEMOCOMPONENTES</w:t>
      </w:r>
      <w:r w:rsidR="00296949">
        <w:rPr>
          <w:rFonts w:cs="Arial"/>
          <w:szCs w:val="24"/>
        </w:rPr>
        <w:t>.</w:t>
      </w:r>
      <w:bookmarkEnd w:id="66"/>
    </w:p>
    <w:p w14:paraId="265C1CBF" w14:textId="098EA362" w:rsidR="00A3719C" w:rsidRPr="00BB0C7E" w:rsidRDefault="00720C5B" w:rsidP="00BB0C7E">
      <w:pPr>
        <w:pStyle w:val="western"/>
        <w:spacing w:before="34" w:beforeAutospacing="0" w:line="360" w:lineRule="auto"/>
        <w:rPr>
          <w:rFonts w:ascii="Arial" w:hAnsi="Arial" w:cs="Arial"/>
          <w:b/>
          <w:bCs/>
          <w:color w:val="auto"/>
          <w:sz w:val="24"/>
          <w:szCs w:val="24"/>
        </w:rPr>
      </w:pPr>
      <w:r>
        <w:rPr>
          <w:noProof/>
        </w:rPr>
        <w:drawing>
          <wp:inline distT="0" distB="0" distL="0" distR="0" wp14:anchorId="7F27C7B9" wp14:editId="2E6B04E0">
            <wp:extent cx="6661150" cy="2428875"/>
            <wp:effectExtent l="57150" t="57150" r="44450" b="47625"/>
            <wp:docPr id="45" name="Gráfico 4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  <w:bookmarkStart w:id="67" w:name="_Toc64555448"/>
    </w:p>
    <w:p w14:paraId="3DC2A1E0" w14:textId="77777777" w:rsidR="00A25974" w:rsidRDefault="00A25974" w:rsidP="00235046">
      <w:pPr>
        <w:pStyle w:val="Corpodetexto"/>
        <w:spacing w:before="33"/>
        <w:jc w:val="both"/>
        <w:rPr>
          <w:rFonts w:ascii="Arial" w:hAnsi="Arial"/>
          <w:b/>
          <w:bCs/>
          <w:shd w:val="clear" w:color="auto" w:fill="FFFFFF"/>
        </w:rPr>
      </w:pPr>
    </w:p>
    <w:p w14:paraId="662A8F42" w14:textId="731AAB24" w:rsidR="00693E1F" w:rsidRDefault="00235046" w:rsidP="00BB68DA">
      <w:pPr>
        <w:pStyle w:val="Corpodetexto"/>
        <w:spacing w:before="33" w:line="360" w:lineRule="auto"/>
        <w:jc w:val="both"/>
        <w:rPr>
          <w:rFonts w:ascii="Arial" w:hAnsi="Arial"/>
          <w:shd w:val="clear" w:color="auto" w:fill="FFFFFF"/>
        </w:rPr>
      </w:pPr>
      <w:r w:rsidRPr="00235046">
        <w:rPr>
          <w:rFonts w:ascii="Arial" w:hAnsi="Arial"/>
          <w:b/>
          <w:bCs/>
          <w:shd w:val="clear" w:color="auto" w:fill="FFFFFF"/>
        </w:rPr>
        <w:t>Análise  Critica:</w:t>
      </w:r>
      <w:r w:rsidRPr="00235046">
        <w:rPr>
          <w:rFonts w:ascii="Arial" w:hAnsi="Arial"/>
          <w:shd w:val="clear" w:color="auto" w:fill="FFFFFF"/>
        </w:rPr>
        <w:t xml:space="preserve">  </w:t>
      </w:r>
      <w:r w:rsidRPr="00C27565">
        <w:rPr>
          <w:rFonts w:ascii="Arial" w:hAnsi="Arial" w:cs="Arial"/>
          <w:shd w:val="clear" w:color="auto" w:fill="FFFFFF"/>
        </w:rPr>
        <w:t xml:space="preserve">Na avaliação geral dos </w:t>
      </w:r>
      <w:r w:rsidRPr="00C27565">
        <w:rPr>
          <w:rFonts w:ascii="Arial" w:eastAsia="Carlito" w:hAnsi="Arial" w:cs="Arial"/>
          <w:color w:val="000000"/>
          <w:shd w:val="clear" w:color="auto" w:fill="FFFFFF"/>
          <w:lang w:eastAsia="en-US" w:bidi="ar-SA"/>
        </w:rPr>
        <w:t>5</w:t>
      </w:r>
      <w:r w:rsidR="00F37552">
        <w:rPr>
          <w:rFonts w:ascii="Arial" w:eastAsia="Carlito" w:hAnsi="Arial" w:cs="Arial"/>
          <w:color w:val="000000"/>
          <w:shd w:val="clear" w:color="auto" w:fill="FFFFFF"/>
          <w:lang w:eastAsia="en-US" w:bidi="ar-SA"/>
        </w:rPr>
        <w:t>6</w:t>
      </w:r>
      <w:r w:rsidRPr="00C27565">
        <w:rPr>
          <w:rFonts w:ascii="Arial" w:hAnsi="Arial" w:cs="Arial"/>
          <w:shd w:val="clear" w:color="auto" w:fill="FFFFFF"/>
        </w:rPr>
        <w:t xml:space="preserve"> itens analisados no Controle de Qualidade de Hemocomponentes  da Rede Hemo do mês de </w:t>
      </w:r>
      <w:r w:rsidR="00BB0C7E">
        <w:rPr>
          <w:rFonts w:ascii="Arial" w:eastAsia="Carlito" w:hAnsi="Arial" w:cs="Arial"/>
          <w:color w:val="000000"/>
          <w:shd w:val="clear" w:color="auto" w:fill="FFFFFF"/>
          <w:lang w:eastAsia="en-US" w:bidi="ar-SA"/>
        </w:rPr>
        <w:t>janeiro</w:t>
      </w:r>
      <w:r w:rsidRPr="00C27565">
        <w:rPr>
          <w:rFonts w:ascii="Arial" w:hAnsi="Arial" w:cs="Arial"/>
          <w:shd w:val="clear" w:color="auto" w:fill="FFFFFF"/>
        </w:rPr>
        <w:t xml:space="preserve">: A média geral foi de </w:t>
      </w:r>
      <w:r w:rsidR="00BB68DA">
        <w:rPr>
          <w:rFonts w:ascii="Arial" w:eastAsia="Carlito" w:hAnsi="Arial" w:cs="Arial"/>
          <w:color w:val="000000"/>
          <w:shd w:val="clear" w:color="auto" w:fill="FFFFFF"/>
          <w:lang w:eastAsia="en-US" w:bidi="ar-SA"/>
        </w:rPr>
        <w:t>9</w:t>
      </w:r>
      <w:r w:rsidR="00720C5B">
        <w:rPr>
          <w:rFonts w:ascii="Arial" w:eastAsia="Carlito" w:hAnsi="Arial" w:cs="Arial"/>
          <w:color w:val="000000"/>
          <w:shd w:val="clear" w:color="auto" w:fill="FFFFFF"/>
          <w:lang w:eastAsia="en-US" w:bidi="ar-SA"/>
        </w:rPr>
        <w:t>9</w:t>
      </w:r>
      <w:r w:rsidRPr="00C27565">
        <w:rPr>
          <w:rFonts w:ascii="Arial" w:hAnsi="Arial" w:cs="Arial"/>
          <w:shd w:val="clear" w:color="auto" w:fill="FFFFFF"/>
        </w:rPr>
        <w:t>%, portanto acima da meta de alcance institucional de 90%.</w:t>
      </w:r>
      <w:r w:rsidRPr="00C27565">
        <w:rPr>
          <w:rFonts w:ascii="Arial" w:hAnsi="Arial"/>
          <w:shd w:val="clear" w:color="auto" w:fill="FFFFFF"/>
        </w:rPr>
        <w:t xml:space="preserve"> </w:t>
      </w:r>
    </w:p>
    <w:p w14:paraId="489C570C" w14:textId="77777777" w:rsidR="00BF5874" w:rsidRDefault="00BF5874" w:rsidP="00235046">
      <w:pPr>
        <w:spacing w:line="360" w:lineRule="auto"/>
        <w:jc w:val="both"/>
        <w:rPr>
          <w:rFonts w:ascii="Arial" w:hAnsi="Arial"/>
          <w:sz w:val="21"/>
          <w:szCs w:val="21"/>
          <w:shd w:val="clear" w:color="auto" w:fill="FFFFFF"/>
        </w:rPr>
      </w:pPr>
    </w:p>
    <w:p w14:paraId="1515E902" w14:textId="5BDC140D" w:rsidR="00492541" w:rsidRPr="00E0702E" w:rsidRDefault="004D39CE" w:rsidP="004D39CE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68" w:name="_Toc129775156"/>
      <w:r w:rsidRPr="00B01374">
        <w:rPr>
          <w:rFonts w:cs="Arial"/>
          <w:szCs w:val="24"/>
        </w:rPr>
        <w:t>1</w:t>
      </w:r>
      <w:r w:rsidR="00B41D0E">
        <w:rPr>
          <w:rFonts w:cs="Arial"/>
          <w:szCs w:val="24"/>
        </w:rPr>
        <w:t>2</w:t>
      </w:r>
      <w:r w:rsidRPr="00B01374">
        <w:rPr>
          <w:rFonts w:cs="Arial"/>
          <w:szCs w:val="24"/>
        </w:rPr>
        <w:t>.</w:t>
      </w:r>
      <w:bookmarkEnd w:id="67"/>
      <w:r w:rsidR="008B21C0">
        <w:rPr>
          <w:rFonts w:cs="Arial"/>
          <w:szCs w:val="24"/>
        </w:rPr>
        <w:t>4</w:t>
      </w:r>
      <w:r w:rsidRPr="00B01374">
        <w:rPr>
          <w:rFonts w:cs="Arial"/>
          <w:szCs w:val="24"/>
        </w:rPr>
        <w:t xml:space="preserve"> </w:t>
      </w:r>
      <w:r w:rsidRPr="00B63A67">
        <w:rPr>
          <w:rFonts w:cs="Arial"/>
          <w:szCs w:val="24"/>
        </w:rPr>
        <w:t>CONSOLIDADO DOS INDICADORES DE DESEMPENHO 202</w:t>
      </w:r>
      <w:r w:rsidR="008B21C0">
        <w:rPr>
          <w:rFonts w:cs="Arial"/>
          <w:szCs w:val="24"/>
        </w:rPr>
        <w:t>3</w:t>
      </w:r>
      <w:bookmarkEnd w:id="68"/>
    </w:p>
    <w:tbl>
      <w:tblPr>
        <w:tblpPr w:leftFromText="141" w:rightFromText="141" w:vertAnchor="text" w:horzAnchor="margin" w:tblpY="588"/>
        <w:tblW w:w="10333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28"/>
        <w:gridCol w:w="709"/>
        <w:gridCol w:w="567"/>
        <w:gridCol w:w="567"/>
        <w:gridCol w:w="567"/>
        <w:gridCol w:w="567"/>
        <w:gridCol w:w="709"/>
        <w:gridCol w:w="567"/>
        <w:gridCol w:w="668"/>
        <w:gridCol w:w="615"/>
        <w:gridCol w:w="615"/>
        <w:gridCol w:w="653"/>
        <w:gridCol w:w="567"/>
        <w:gridCol w:w="567"/>
        <w:gridCol w:w="567"/>
      </w:tblGrid>
      <w:tr w:rsidR="00FA3A43" w:rsidRPr="001F338D" w14:paraId="1BF95608" w14:textId="77777777" w:rsidTr="00FA3A43">
        <w:trPr>
          <w:trHeight w:val="337"/>
        </w:trPr>
        <w:tc>
          <w:tcPr>
            <w:tcW w:w="1828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538135" w:themeColor="accent6" w:themeShade="BF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0498A309" w14:textId="77777777" w:rsidR="00492541" w:rsidRPr="004E764D" w:rsidRDefault="00492541" w:rsidP="004D39CE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lang w:eastAsia="pt-BR"/>
              </w:rPr>
            </w:pPr>
            <w:r w:rsidRPr="004E764D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>Indicadores de desempenho</w:t>
            </w:r>
          </w:p>
        </w:tc>
        <w:tc>
          <w:tcPr>
            <w:tcW w:w="709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538135" w:themeColor="accent6" w:themeShade="BF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6EB3314F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Meta</w:t>
            </w: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538135" w:themeColor="accent6" w:themeShade="BF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6B77A7DF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Jan</w:t>
            </w: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538135" w:themeColor="accent6" w:themeShade="BF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686FFFBC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proofErr w:type="spellStart"/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Fev</w:t>
            </w:r>
            <w:proofErr w:type="spellEnd"/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538135" w:themeColor="accent6" w:themeShade="BF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2BB2B487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Mar</w:t>
            </w: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538135" w:themeColor="accent6" w:themeShade="BF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01C461BC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proofErr w:type="spellStart"/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Abr</w:t>
            </w:r>
            <w:proofErr w:type="spellEnd"/>
          </w:p>
        </w:tc>
        <w:tc>
          <w:tcPr>
            <w:tcW w:w="709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538135" w:themeColor="accent6" w:themeShade="BF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65E60FBC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Mai</w:t>
            </w: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538135" w:themeColor="accent6" w:themeShade="BF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45F6801B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proofErr w:type="spellStart"/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Jun</w:t>
            </w:r>
            <w:proofErr w:type="spellEnd"/>
          </w:p>
        </w:tc>
        <w:tc>
          <w:tcPr>
            <w:tcW w:w="668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538135" w:themeColor="accent6" w:themeShade="BF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1C9D705D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Jul</w:t>
            </w:r>
          </w:p>
        </w:tc>
        <w:tc>
          <w:tcPr>
            <w:tcW w:w="615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538135" w:themeColor="accent6" w:themeShade="BF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5EEC707B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proofErr w:type="spellStart"/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Ago</w:t>
            </w:r>
            <w:proofErr w:type="spellEnd"/>
          </w:p>
        </w:tc>
        <w:tc>
          <w:tcPr>
            <w:tcW w:w="615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538135" w:themeColor="accent6" w:themeShade="BF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2FA41093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Set</w:t>
            </w:r>
          </w:p>
        </w:tc>
        <w:tc>
          <w:tcPr>
            <w:tcW w:w="653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538135" w:themeColor="accent6" w:themeShade="BF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441CB4D7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Out</w:t>
            </w: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538135" w:themeColor="accent6" w:themeShade="BF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1C5262FD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proofErr w:type="spellStart"/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Nov</w:t>
            </w:r>
            <w:proofErr w:type="spellEnd"/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538135" w:themeColor="accent6" w:themeShade="BF"/>
              <w:right w:val="single" w:sz="12" w:space="0" w:color="538135" w:themeColor="accent6" w:themeShade="BF"/>
            </w:tcBorders>
            <w:shd w:val="clear" w:color="auto" w:fill="E2EFD9" w:themeFill="accent6" w:themeFillTint="33"/>
            <w:vAlign w:val="center"/>
            <w:hideMark/>
          </w:tcPr>
          <w:p w14:paraId="1FAC574F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Dez</w:t>
            </w: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538135" w:themeColor="accent6" w:themeShade="BF"/>
              <w:bottom w:val="single" w:sz="12" w:space="0" w:color="538135" w:themeColor="accent6" w:themeShade="BF"/>
              <w:right w:val="single" w:sz="12" w:space="0" w:color="70AD47" w:themeColor="accent6"/>
            </w:tcBorders>
            <w:shd w:val="clear" w:color="auto" w:fill="E2EFD9" w:themeFill="accent6" w:themeFillTint="33"/>
            <w:vAlign w:val="center"/>
            <w:hideMark/>
          </w:tcPr>
          <w:p w14:paraId="319E2B8C" w14:textId="279E0230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 xml:space="preserve">Média </w:t>
            </w:r>
          </w:p>
        </w:tc>
      </w:tr>
      <w:tr w:rsidR="00FA3A43" w:rsidRPr="001F338D" w14:paraId="2B9A3132" w14:textId="77777777" w:rsidTr="00FA3A43">
        <w:trPr>
          <w:trHeight w:val="865"/>
        </w:trPr>
        <w:tc>
          <w:tcPr>
            <w:tcW w:w="1828" w:type="dxa"/>
            <w:tcBorders>
              <w:top w:val="single" w:sz="12" w:space="0" w:color="538135" w:themeColor="accent6" w:themeShade="BF"/>
              <w:left w:val="single" w:sz="12" w:space="0" w:color="70AD47" w:themeColor="accent6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47661EE9" w14:textId="77777777" w:rsidR="00492541" w:rsidRPr="004E764D" w:rsidRDefault="00492541" w:rsidP="004D39CE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lang w:eastAsia="pt-BR"/>
              </w:rPr>
            </w:pPr>
            <w:r w:rsidRPr="004E764D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>Percentual de pedidos de Hemocomponentes x Atendimento</w:t>
            </w:r>
          </w:p>
        </w:tc>
        <w:tc>
          <w:tcPr>
            <w:tcW w:w="709" w:type="dxa"/>
            <w:tcBorders>
              <w:top w:val="single" w:sz="12" w:space="0" w:color="538135" w:themeColor="accent6" w:themeShade="BF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  <w:hideMark/>
          </w:tcPr>
          <w:p w14:paraId="33BCBEB7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  <w:t>&gt;= 94%</w:t>
            </w:r>
          </w:p>
        </w:tc>
        <w:tc>
          <w:tcPr>
            <w:tcW w:w="567" w:type="dxa"/>
            <w:tcBorders>
              <w:top w:val="single" w:sz="12" w:space="0" w:color="538135" w:themeColor="accent6" w:themeShade="BF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6AED45CC" w14:textId="53E92E8B" w:rsidR="00492541" w:rsidRPr="00F15639" w:rsidRDefault="00BB0C7E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</w:t>
            </w:r>
            <w:r w:rsidR="00FA3A43"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7</w:t>
            </w: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567" w:type="dxa"/>
            <w:tcBorders>
              <w:top w:val="single" w:sz="12" w:space="0" w:color="538135" w:themeColor="accent6" w:themeShade="BF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2B9BA2B7" w14:textId="6F6E598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538135" w:themeColor="accent6" w:themeShade="BF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0CBE06D9" w14:textId="24DDE386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538135" w:themeColor="accent6" w:themeShade="BF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7119676E" w14:textId="75B466EF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09" w:type="dxa"/>
            <w:tcBorders>
              <w:top w:val="single" w:sz="12" w:space="0" w:color="538135" w:themeColor="accent6" w:themeShade="BF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76A1D46E" w14:textId="757DC9D2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538135" w:themeColor="accent6" w:themeShade="BF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395F6856" w14:textId="4E4984F0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68" w:type="dxa"/>
            <w:tcBorders>
              <w:top w:val="single" w:sz="12" w:space="0" w:color="538135" w:themeColor="accent6" w:themeShade="BF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1C328622" w14:textId="2815256D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538135" w:themeColor="accent6" w:themeShade="BF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5950867D" w14:textId="42C203B6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538135" w:themeColor="accent6" w:themeShade="BF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014455D6" w14:textId="74963D7E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53" w:type="dxa"/>
            <w:tcBorders>
              <w:top w:val="single" w:sz="12" w:space="0" w:color="538135" w:themeColor="accent6" w:themeShade="BF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359D9FDA" w14:textId="0023B2FD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538135" w:themeColor="accent6" w:themeShade="BF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7B0A2F02" w14:textId="28131BF1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538135" w:themeColor="accent6" w:themeShade="BF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538135" w:themeColor="accent6" w:themeShade="BF"/>
            </w:tcBorders>
            <w:shd w:val="clear" w:color="FFFFFF" w:fill="FFFFFF"/>
            <w:vAlign w:val="center"/>
          </w:tcPr>
          <w:p w14:paraId="50BA4999" w14:textId="4A5488DB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538135" w:themeColor="accent6" w:themeShade="BF"/>
              <w:left w:val="single" w:sz="12" w:space="0" w:color="538135" w:themeColor="accent6" w:themeShade="BF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2EFD9" w:themeFill="accent6" w:themeFillTint="33"/>
            <w:noWrap/>
            <w:vAlign w:val="center"/>
          </w:tcPr>
          <w:p w14:paraId="15A665C0" w14:textId="61BDD300" w:rsidR="00492541" w:rsidRPr="00F15639" w:rsidRDefault="00492541" w:rsidP="00333208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</w:p>
        </w:tc>
      </w:tr>
      <w:tr w:rsidR="00FA3A43" w:rsidRPr="001F338D" w14:paraId="71126E10" w14:textId="77777777" w:rsidTr="00FA3A43">
        <w:trPr>
          <w:trHeight w:val="1443"/>
        </w:trPr>
        <w:tc>
          <w:tcPr>
            <w:tcW w:w="1828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555E18B7" w14:textId="77777777" w:rsidR="00492541" w:rsidRPr="004E764D" w:rsidRDefault="00492541" w:rsidP="004D39CE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lang w:eastAsia="pt-BR"/>
              </w:rPr>
            </w:pPr>
            <w:r w:rsidRPr="004E764D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>Percentual de Cumprimento de Visitas Técnicas assistidas pelo Hemocentro Coordenador nas Unidades Assistidas.</w:t>
            </w:r>
          </w:p>
        </w:tc>
        <w:tc>
          <w:tcPr>
            <w:tcW w:w="709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  <w:hideMark/>
          </w:tcPr>
          <w:p w14:paraId="15E6FE3F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  <w:t>&gt;=99%</w:t>
            </w: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59B48197" w14:textId="59CB2A1B" w:rsidR="00492541" w:rsidRPr="00F15639" w:rsidRDefault="00BB0C7E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7CDC5B5D" w14:textId="1841846D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2CA9F300" w14:textId="3D08DE36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0EDC165A" w14:textId="4FB3BA8F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09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2C523BE2" w14:textId="30F204ED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69D027FD" w14:textId="68982C8D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68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719AFB69" w14:textId="12DDF8A2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61ABD790" w14:textId="4C73D5CD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1879A939" w14:textId="1DC5E8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53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0E5DB77E" w14:textId="1378D66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3C5510B3" w14:textId="2776CBE5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538135" w:themeColor="accent6" w:themeShade="BF"/>
            </w:tcBorders>
            <w:shd w:val="clear" w:color="FFFFFF" w:fill="FFFFFF"/>
            <w:vAlign w:val="center"/>
          </w:tcPr>
          <w:p w14:paraId="266E7826" w14:textId="1B97BE93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538135" w:themeColor="accent6" w:themeShade="BF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2EFD9" w:themeFill="accent6" w:themeFillTint="33"/>
            <w:noWrap/>
            <w:vAlign w:val="center"/>
          </w:tcPr>
          <w:p w14:paraId="77040A77" w14:textId="3FAE44F2" w:rsidR="00492541" w:rsidRPr="00F15639" w:rsidRDefault="00492541" w:rsidP="00333208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</w:p>
        </w:tc>
      </w:tr>
      <w:tr w:rsidR="00FA3A43" w:rsidRPr="001F338D" w14:paraId="17E55778" w14:textId="77777777" w:rsidTr="00FA3A43">
        <w:trPr>
          <w:trHeight w:val="865"/>
        </w:trPr>
        <w:tc>
          <w:tcPr>
            <w:tcW w:w="1828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6B155F4F" w14:textId="4B20D655" w:rsidR="00492541" w:rsidRPr="004E764D" w:rsidRDefault="00492541" w:rsidP="004D39CE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lang w:eastAsia="pt-BR"/>
              </w:rPr>
            </w:pPr>
            <w:r w:rsidRPr="004E764D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 xml:space="preserve">Percentual de doadores espontâneos na </w:t>
            </w:r>
            <w:r w:rsidR="008872B5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>Rede HEMO</w:t>
            </w:r>
            <w:r w:rsidRPr="004E764D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 xml:space="preserve"> Pública Estadual</w:t>
            </w:r>
          </w:p>
        </w:tc>
        <w:tc>
          <w:tcPr>
            <w:tcW w:w="709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  <w:hideMark/>
          </w:tcPr>
          <w:p w14:paraId="2DF65183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  <w:t>&gt;= 75%</w:t>
            </w: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noWrap/>
            <w:vAlign w:val="center"/>
          </w:tcPr>
          <w:p w14:paraId="5DA1D326" w14:textId="69287680" w:rsidR="00492541" w:rsidRPr="00F15639" w:rsidRDefault="00FA3A43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96%</w:t>
            </w: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noWrap/>
            <w:vAlign w:val="center"/>
          </w:tcPr>
          <w:p w14:paraId="242E3A5D" w14:textId="37B4D17E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noWrap/>
            <w:vAlign w:val="center"/>
          </w:tcPr>
          <w:p w14:paraId="1C81C84C" w14:textId="21A7A6C0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noWrap/>
            <w:vAlign w:val="center"/>
          </w:tcPr>
          <w:p w14:paraId="39EDBC2A" w14:textId="0F3FE7AE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09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noWrap/>
            <w:vAlign w:val="center"/>
          </w:tcPr>
          <w:p w14:paraId="705865B5" w14:textId="3DD42944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noWrap/>
            <w:vAlign w:val="center"/>
          </w:tcPr>
          <w:p w14:paraId="0A42B16A" w14:textId="0AC4E00E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68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noWrap/>
            <w:vAlign w:val="center"/>
          </w:tcPr>
          <w:p w14:paraId="3B9CEF46" w14:textId="2D96BC5C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noWrap/>
            <w:vAlign w:val="center"/>
          </w:tcPr>
          <w:p w14:paraId="0E941A03" w14:textId="1301228A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noWrap/>
            <w:vAlign w:val="center"/>
          </w:tcPr>
          <w:p w14:paraId="62B6A6CD" w14:textId="227C3B71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53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noWrap/>
            <w:vAlign w:val="center"/>
          </w:tcPr>
          <w:p w14:paraId="1429EBC7" w14:textId="4E5EB616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noWrap/>
            <w:vAlign w:val="center"/>
          </w:tcPr>
          <w:p w14:paraId="2746FAF3" w14:textId="5F5B587E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538135" w:themeColor="accent6" w:themeShade="BF"/>
            </w:tcBorders>
            <w:shd w:val="clear" w:color="FFFFFF" w:fill="FFFFFF"/>
            <w:noWrap/>
            <w:vAlign w:val="center"/>
          </w:tcPr>
          <w:p w14:paraId="691604F5" w14:textId="19800563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538135" w:themeColor="accent6" w:themeShade="BF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2EFD9" w:themeFill="accent6" w:themeFillTint="33"/>
            <w:noWrap/>
            <w:vAlign w:val="center"/>
          </w:tcPr>
          <w:p w14:paraId="0CC90C30" w14:textId="2D93C883" w:rsidR="00492541" w:rsidRPr="00F15639" w:rsidRDefault="00492541" w:rsidP="00333208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</w:p>
        </w:tc>
      </w:tr>
      <w:tr w:rsidR="00FA3A43" w:rsidRPr="001F338D" w14:paraId="76176507" w14:textId="77777777" w:rsidTr="00FA3A43">
        <w:trPr>
          <w:trHeight w:val="865"/>
        </w:trPr>
        <w:tc>
          <w:tcPr>
            <w:tcW w:w="1828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54595BC0" w14:textId="25B17AAE" w:rsidR="00492541" w:rsidRPr="004E764D" w:rsidRDefault="00492541" w:rsidP="004D39CE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lang w:eastAsia="pt-BR"/>
              </w:rPr>
            </w:pPr>
            <w:r w:rsidRPr="004E764D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 xml:space="preserve">Percentual de doadores de repetição na </w:t>
            </w:r>
            <w:r w:rsidR="008872B5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>Rede HEMO</w:t>
            </w:r>
            <w:r w:rsidRPr="004E764D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 xml:space="preserve"> Pública Estadual</w:t>
            </w:r>
          </w:p>
        </w:tc>
        <w:tc>
          <w:tcPr>
            <w:tcW w:w="709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  <w:hideMark/>
          </w:tcPr>
          <w:p w14:paraId="0321C7B2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  <w:t>&gt;=60 %</w:t>
            </w: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41F69D34" w14:textId="1DA349B2" w:rsidR="00492541" w:rsidRPr="00F15639" w:rsidRDefault="00FA3A43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37%</w:t>
            </w: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2CF9ADCF" w14:textId="1081662D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018DA77C" w14:textId="1F18ABBE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325EE5E3" w14:textId="7FD81132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09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7DA604E3" w14:textId="09CFB178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6516727C" w14:textId="4D4C7920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68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2932E494" w14:textId="51B5FA34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2077B9F7" w14:textId="47A2F5A1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2C25F50D" w14:textId="15967213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53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4736AFAA" w14:textId="142CCBE3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17FDF297" w14:textId="57668C9A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538135" w:themeColor="accent6" w:themeShade="BF"/>
            </w:tcBorders>
            <w:shd w:val="clear" w:color="FFFFFF" w:fill="FFFFFF"/>
            <w:vAlign w:val="center"/>
          </w:tcPr>
          <w:p w14:paraId="04503891" w14:textId="58FF5B83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538135" w:themeColor="accent6" w:themeShade="BF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2EFD9" w:themeFill="accent6" w:themeFillTint="33"/>
            <w:noWrap/>
            <w:vAlign w:val="center"/>
          </w:tcPr>
          <w:p w14:paraId="1496BE83" w14:textId="53CF766F" w:rsidR="00492541" w:rsidRPr="00F15639" w:rsidRDefault="00492541" w:rsidP="00333208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</w:p>
        </w:tc>
      </w:tr>
      <w:tr w:rsidR="00FA3A43" w:rsidRPr="001F338D" w14:paraId="753AFB3A" w14:textId="77777777" w:rsidTr="00FA3A43">
        <w:trPr>
          <w:trHeight w:val="576"/>
        </w:trPr>
        <w:tc>
          <w:tcPr>
            <w:tcW w:w="1828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  <w:hideMark/>
          </w:tcPr>
          <w:p w14:paraId="7A8BBBA5" w14:textId="77777777" w:rsidR="00492541" w:rsidRPr="004E764D" w:rsidRDefault="00492541" w:rsidP="004D39CE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lang w:eastAsia="pt-BR"/>
              </w:rPr>
            </w:pPr>
            <w:r w:rsidRPr="004E764D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>Percentual de Qualidade dos Hemocomponentes</w:t>
            </w:r>
          </w:p>
        </w:tc>
        <w:tc>
          <w:tcPr>
            <w:tcW w:w="709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  <w:hideMark/>
          </w:tcPr>
          <w:p w14:paraId="5DAA9DC1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  <w:t>&gt;=90 %</w:t>
            </w: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7572D5D8" w14:textId="4EC1DB74" w:rsidR="00492541" w:rsidRPr="00F15639" w:rsidRDefault="00FA3A43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</w:t>
            </w:r>
            <w:r w:rsidR="00720C5B"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</w:t>
            </w: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5182AC6A" w14:textId="230262DC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1D1D3C8C" w14:textId="28FD9323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05A878C4" w14:textId="044011F5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09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2B2DA9A2" w14:textId="7C23CB6D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11D168B2" w14:textId="44DD62CA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68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29AA3B06" w14:textId="0B0B2028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02A71E2A" w14:textId="2AEAC16C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603CE196" w14:textId="38297E9B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53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1AA71768" w14:textId="17B5E546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1739A815" w14:textId="06EEF190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538135" w:themeColor="accent6" w:themeShade="BF"/>
            </w:tcBorders>
            <w:shd w:val="clear" w:color="FFFFFF" w:fill="FFFFFF"/>
            <w:vAlign w:val="center"/>
          </w:tcPr>
          <w:p w14:paraId="19F1E30E" w14:textId="7C4F3D48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538135" w:themeColor="accent6" w:themeShade="BF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2EFD9" w:themeFill="accent6" w:themeFillTint="33"/>
            <w:noWrap/>
            <w:vAlign w:val="center"/>
          </w:tcPr>
          <w:p w14:paraId="6FA0571E" w14:textId="6E819573" w:rsidR="00492541" w:rsidRPr="00F15639" w:rsidRDefault="00492541" w:rsidP="00333208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</w:p>
        </w:tc>
      </w:tr>
      <w:tr w:rsidR="00FA3A43" w:rsidRPr="001F338D" w14:paraId="14BAFBE3" w14:textId="77777777" w:rsidTr="00FA3A43">
        <w:trPr>
          <w:trHeight w:val="576"/>
        </w:trPr>
        <w:tc>
          <w:tcPr>
            <w:tcW w:w="1828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auto" w:fill="E2EFD9" w:themeFill="accent6" w:themeFillTint="33"/>
            <w:vAlign w:val="center"/>
          </w:tcPr>
          <w:p w14:paraId="26151F6B" w14:textId="6A0496E0" w:rsidR="008A59DD" w:rsidRPr="009E2320" w:rsidRDefault="008A59DD" w:rsidP="008A59DD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lang w:eastAsia="pt-BR"/>
              </w:rPr>
            </w:pPr>
            <w:r w:rsidRPr="009E2320">
              <w:rPr>
                <w:rFonts w:ascii="Arial Narrow" w:hAnsi="Arial Narrow"/>
                <w:b/>
                <w:bCs/>
              </w:rPr>
              <w:lastRenderedPageBreak/>
              <w:t>Percentual de manifestações queixosas recebidas no sistema de ouvidoria SUS</w:t>
            </w:r>
          </w:p>
        </w:tc>
        <w:tc>
          <w:tcPr>
            <w:tcW w:w="709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1363039F" w14:textId="37B57C68" w:rsidR="008A59DD" w:rsidRPr="00F15639" w:rsidRDefault="008A59DD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  <w:t>&lt;</w:t>
            </w:r>
            <w:r w:rsidR="00F15639" w:rsidRPr="00F15639"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 </w:t>
            </w:r>
            <w:r w:rsidRPr="00F15639"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  <w:t>5%</w:t>
            </w: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588EA3A2" w14:textId="190FCF62" w:rsidR="008A59DD" w:rsidRPr="00F15639" w:rsidRDefault="00FA3A43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0%</w:t>
            </w: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73285285" w14:textId="403606D9" w:rsidR="008A59DD" w:rsidRPr="00F15639" w:rsidRDefault="008A59DD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6CF29BE5" w14:textId="6203A0A0" w:rsidR="008A59DD" w:rsidRPr="00F15639" w:rsidRDefault="008A59DD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32538978" w14:textId="6B95845C" w:rsidR="008A59DD" w:rsidRPr="00F15639" w:rsidRDefault="008A59DD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09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49CD7C03" w14:textId="303B3CBA" w:rsidR="008A59DD" w:rsidRPr="00F15639" w:rsidRDefault="008A59DD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6B1B5A80" w14:textId="5FD602EE" w:rsidR="008A59DD" w:rsidRPr="00F15639" w:rsidRDefault="008A59DD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68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136BD16C" w14:textId="259F002A" w:rsidR="008A59DD" w:rsidRPr="00F15639" w:rsidRDefault="008A59DD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2A4DC586" w14:textId="370DC082" w:rsidR="008A59DD" w:rsidRPr="00F15639" w:rsidRDefault="008A59DD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049F5C62" w14:textId="676F61F4" w:rsidR="008A59DD" w:rsidRPr="00F15639" w:rsidRDefault="008A59DD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53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70A7BFA4" w14:textId="0BDE3A4D" w:rsidR="008A59DD" w:rsidRPr="00F15639" w:rsidRDefault="008A59DD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385623" w:themeColor="accent6" w:themeShade="80"/>
            </w:tcBorders>
            <w:shd w:val="clear" w:color="FFFFFF" w:fill="FFFFFF"/>
            <w:vAlign w:val="center"/>
          </w:tcPr>
          <w:p w14:paraId="6E6FDE93" w14:textId="54CE5D4D" w:rsidR="008A59DD" w:rsidRPr="00F15639" w:rsidRDefault="008A59DD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385623" w:themeColor="accent6" w:themeShade="80"/>
              <w:bottom w:val="single" w:sz="12" w:space="0" w:color="70AD47" w:themeColor="accent6"/>
              <w:right w:val="single" w:sz="12" w:space="0" w:color="538135" w:themeColor="accent6" w:themeShade="BF"/>
            </w:tcBorders>
            <w:shd w:val="clear" w:color="FFFFFF" w:fill="FFFFFF"/>
            <w:vAlign w:val="center"/>
          </w:tcPr>
          <w:p w14:paraId="54BAB219" w14:textId="53BEABB7" w:rsidR="008A59DD" w:rsidRPr="00F15639" w:rsidRDefault="008A59DD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7" w:type="dxa"/>
            <w:tcBorders>
              <w:top w:val="single" w:sz="12" w:space="0" w:color="70AD47" w:themeColor="accent6"/>
              <w:left w:val="single" w:sz="12" w:space="0" w:color="538135" w:themeColor="accent6" w:themeShade="BF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2EFD9" w:themeFill="accent6" w:themeFillTint="33"/>
            <w:noWrap/>
            <w:vAlign w:val="center"/>
          </w:tcPr>
          <w:p w14:paraId="194F5D4C" w14:textId="20901D3F" w:rsidR="008A59DD" w:rsidRPr="00F15639" w:rsidRDefault="008A59DD" w:rsidP="00333208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</w:p>
        </w:tc>
      </w:tr>
      <w:tr w:rsidR="00CE0556" w:rsidRPr="001F338D" w14:paraId="44A99BFD" w14:textId="77777777" w:rsidTr="00FA3A43">
        <w:trPr>
          <w:trHeight w:val="242"/>
        </w:trPr>
        <w:tc>
          <w:tcPr>
            <w:tcW w:w="10333" w:type="dxa"/>
            <w:gridSpan w:val="15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2EFD9" w:themeFill="accent6" w:themeFillTint="33"/>
            <w:vAlign w:val="center"/>
          </w:tcPr>
          <w:p w14:paraId="4312D607" w14:textId="77777777" w:rsidR="00CE0556" w:rsidRPr="004E764D" w:rsidRDefault="00CE0556" w:rsidP="00AB1E0F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lang w:eastAsia="pt-BR"/>
              </w:rPr>
            </w:pPr>
          </w:p>
        </w:tc>
      </w:tr>
    </w:tbl>
    <w:p w14:paraId="7E45A68D" w14:textId="3C392B2A" w:rsidR="003A0D31" w:rsidRDefault="003A0D31" w:rsidP="003A0D31">
      <w:pPr>
        <w:pStyle w:val="Ttulo1"/>
        <w:spacing w:line="360" w:lineRule="auto"/>
        <w:jc w:val="both"/>
        <w:rPr>
          <w:rFonts w:cs="Arial"/>
          <w:b/>
          <w:bCs/>
          <w:szCs w:val="24"/>
        </w:rPr>
      </w:pPr>
    </w:p>
    <w:p w14:paraId="7839B8C8" w14:textId="5972B848" w:rsidR="004D6F1B" w:rsidRDefault="004D6F1B" w:rsidP="004D6F1B"/>
    <w:p w14:paraId="21148417" w14:textId="2B1C2958" w:rsidR="004D6F1B" w:rsidRDefault="004D6F1B" w:rsidP="004D6F1B"/>
    <w:p w14:paraId="726AD747" w14:textId="07D1B57C" w:rsidR="004D6F1B" w:rsidRDefault="004D6F1B" w:rsidP="004D6F1B"/>
    <w:p w14:paraId="132BFEBC" w14:textId="19D83DFA" w:rsidR="004D6F1B" w:rsidRDefault="004D6F1B" w:rsidP="004D6F1B"/>
    <w:p w14:paraId="17CE64D5" w14:textId="63FEFE04" w:rsidR="004D6F1B" w:rsidRDefault="004D6F1B" w:rsidP="004D6F1B"/>
    <w:p w14:paraId="4863D9F6" w14:textId="39AD8B88" w:rsidR="004D6F1B" w:rsidRDefault="004D6F1B" w:rsidP="004D6F1B"/>
    <w:p w14:paraId="51CEC017" w14:textId="03AC0A7A" w:rsidR="004D6F1B" w:rsidRDefault="004D6F1B" w:rsidP="004D6F1B"/>
    <w:p w14:paraId="1432D281" w14:textId="77777777" w:rsidR="00A40511" w:rsidRDefault="00A40511" w:rsidP="004D6F1B"/>
    <w:p w14:paraId="545076C5" w14:textId="77777777" w:rsidR="004D6F1B" w:rsidRPr="004D6F1B" w:rsidRDefault="004D6F1B" w:rsidP="004D6F1B"/>
    <w:p w14:paraId="0C2590B3" w14:textId="5A4181DA" w:rsidR="00E97BD5" w:rsidRDefault="00E97BD5" w:rsidP="003A0D31">
      <w:pPr>
        <w:pStyle w:val="Ttulo1"/>
        <w:numPr>
          <w:ilvl w:val="1"/>
          <w:numId w:val="18"/>
        </w:numPr>
        <w:spacing w:line="360" w:lineRule="auto"/>
        <w:ind w:left="-142" w:firstLine="142"/>
        <w:jc w:val="both"/>
        <w:rPr>
          <w:rFonts w:cs="Arial"/>
          <w:b/>
          <w:bCs/>
          <w:szCs w:val="24"/>
        </w:rPr>
      </w:pPr>
      <w:bookmarkStart w:id="69" w:name="_Toc129775157"/>
      <w:r w:rsidRPr="00E0702E">
        <w:rPr>
          <w:rFonts w:cs="Arial"/>
          <w:b/>
          <w:bCs/>
          <w:szCs w:val="24"/>
        </w:rPr>
        <w:t>CICLO DO DOADOR</w:t>
      </w:r>
      <w:bookmarkEnd w:id="69"/>
    </w:p>
    <w:p w14:paraId="59EBC919" w14:textId="4CC4A277" w:rsidR="008D67BA" w:rsidRPr="008D67BA" w:rsidRDefault="008D67BA" w:rsidP="008D67BA"/>
    <w:p w14:paraId="5F20AC52" w14:textId="45CB1361" w:rsidR="00FB652C" w:rsidRPr="00E0702E" w:rsidRDefault="00BB0D88" w:rsidP="0081143A">
      <w:pPr>
        <w:pStyle w:val="Ttulo2"/>
        <w:numPr>
          <w:ilvl w:val="1"/>
          <w:numId w:val="18"/>
        </w:numPr>
        <w:spacing w:line="360" w:lineRule="auto"/>
        <w:ind w:left="567" w:hanging="567"/>
        <w:jc w:val="both"/>
        <w:rPr>
          <w:rFonts w:cs="Arial"/>
          <w:szCs w:val="24"/>
        </w:rPr>
      </w:pPr>
      <w:bookmarkStart w:id="70" w:name="_Toc129775158"/>
      <w:r w:rsidRPr="00E0702E">
        <w:rPr>
          <w:rFonts w:cs="Arial"/>
          <w:szCs w:val="24"/>
        </w:rPr>
        <w:t>CAMPANHAS DE COLETA EXTERNA DE DOAÇÃO DE SANGUE</w:t>
      </w:r>
      <w:r w:rsidR="00296949">
        <w:rPr>
          <w:rFonts w:cs="Arial"/>
          <w:szCs w:val="24"/>
        </w:rPr>
        <w:t>.</w:t>
      </w:r>
      <w:bookmarkEnd w:id="70"/>
    </w:p>
    <w:tbl>
      <w:tblPr>
        <w:tblpPr w:leftFromText="141" w:rightFromText="141" w:vertAnchor="text" w:horzAnchor="margin" w:tblpY="377"/>
        <w:tblW w:w="1033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53"/>
        <w:gridCol w:w="2003"/>
        <w:gridCol w:w="1811"/>
        <w:gridCol w:w="1737"/>
        <w:gridCol w:w="2529"/>
      </w:tblGrid>
      <w:tr w:rsidR="00470469" w:rsidRPr="005B1C83" w14:paraId="61811DAE" w14:textId="77777777" w:rsidTr="00AD5591">
        <w:trPr>
          <w:trHeight w:val="432"/>
        </w:trPr>
        <w:tc>
          <w:tcPr>
            <w:tcW w:w="10333" w:type="dxa"/>
            <w:gridSpan w:val="5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626BED72" w14:textId="190EEFB4" w:rsidR="00470469" w:rsidRPr="00AB4A70" w:rsidRDefault="00470469" w:rsidP="00470469">
            <w:pPr>
              <w:pStyle w:val="TableContents"/>
              <w:jc w:val="center"/>
              <w:rPr>
                <w:rFonts w:ascii="Arial Narrow" w:hAnsi="Arial Narrow" w:cstheme="minorHAnsi"/>
                <w:b/>
                <w:bCs/>
                <w:color w:val="000000" w:themeColor="text1"/>
              </w:rPr>
            </w:pPr>
            <w:r>
              <w:rPr>
                <w:b/>
              </w:rPr>
              <w:t xml:space="preserve">                        </w:t>
            </w:r>
            <w:r w:rsidRPr="00AB4A70">
              <w:rPr>
                <w:rFonts w:ascii="Arial Narrow" w:hAnsi="Arial Narrow"/>
                <w:b/>
              </w:rPr>
              <w:t xml:space="preserve">Campanhas Externas – </w:t>
            </w:r>
            <w:proofErr w:type="gramStart"/>
            <w:r w:rsidR="00FA3A43">
              <w:rPr>
                <w:rFonts w:ascii="Arial Narrow" w:hAnsi="Arial Narrow"/>
                <w:b/>
              </w:rPr>
              <w:t>Janeiro</w:t>
            </w:r>
            <w:proofErr w:type="gramEnd"/>
            <w:r w:rsidRPr="00AB4A70">
              <w:rPr>
                <w:rFonts w:ascii="Arial Narrow" w:hAnsi="Arial Narrow"/>
                <w:b/>
              </w:rPr>
              <w:t xml:space="preserve"> de 202</w:t>
            </w:r>
            <w:r w:rsidR="003A0D31">
              <w:rPr>
                <w:rFonts w:ascii="Arial Narrow" w:hAnsi="Arial Narrow"/>
                <w:b/>
              </w:rPr>
              <w:t>3</w:t>
            </w:r>
            <w:r w:rsidRPr="00AB4A70">
              <w:rPr>
                <w:rFonts w:ascii="Arial Narrow" w:hAnsi="Arial Narrow"/>
                <w:b/>
              </w:rPr>
              <w:t xml:space="preserve"> Coleta externa representou</w:t>
            </w:r>
            <w:r w:rsidR="00A25974">
              <w:rPr>
                <w:rFonts w:ascii="Arial Narrow" w:hAnsi="Arial Narrow"/>
                <w:b/>
              </w:rPr>
              <w:t xml:space="preserve"> </w:t>
            </w:r>
            <w:r w:rsidR="00FA3A43">
              <w:rPr>
                <w:rFonts w:ascii="Arial Narrow" w:hAnsi="Arial Narrow"/>
                <w:b/>
              </w:rPr>
              <w:t>18</w:t>
            </w:r>
            <w:r w:rsidRPr="00AB4A70">
              <w:rPr>
                <w:rFonts w:ascii="Arial Narrow" w:hAnsi="Arial Narrow"/>
                <w:b/>
              </w:rPr>
              <w:t xml:space="preserve"> % das coletas no</w:t>
            </w:r>
            <w:r w:rsidR="00E97BD5">
              <w:rPr>
                <w:rFonts w:ascii="Arial Narrow" w:hAnsi="Arial Narrow"/>
                <w:b/>
              </w:rPr>
              <w:t xml:space="preserve"> </w:t>
            </w:r>
            <w:r w:rsidRPr="00AB4A70">
              <w:rPr>
                <w:rFonts w:ascii="Arial Narrow" w:hAnsi="Arial Narrow"/>
                <w:b/>
              </w:rPr>
              <w:t>total</w:t>
            </w:r>
          </w:p>
        </w:tc>
      </w:tr>
      <w:tr w:rsidR="00470469" w:rsidRPr="005B1C83" w14:paraId="1F1552C5" w14:textId="77777777" w:rsidTr="00AD5591">
        <w:trPr>
          <w:trHeight w:val="304"/>
        </w:trPr>
        <w:tc>
          <w:tcPr>
            <w:tcW w:w="225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315C924D" w14:textId="25ED31FB" w:rsidR="00470469" w:rsidRPr="00AB4A70" w:rsidRDefault="00470469" w:rsidP="00470469">
            <w:pPr>
              <w:pStyle w:val="TableContents"/>
              <w:snapToGrid w:val="0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Nº de campanhas mês:</w:t>
            </w:r>
          </w:p>
        </w:tc>
        <w:tc>
          <w:tcPr>
            <w:tcW w:w="200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76551A3" w14:textId="77777777" w:rsidR="00470469" w:rsidRPr="00AB4A70" w:rsidRDefault="00470469" w:rsidP="00470469">
            <w:pPr>
              <w:pStyle w:val="Standard"/>
              <w:snapToGrid w:val="0"/>
              <w:jc w:val="center"/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AB4A70">
              <w:rPr>
                <w:rFonts w:ascii="Arial Narrow" w:hAnsi="Arial Narrow" w:cstheme="minorHAnsi"/>
                <w:b/>
                <w:bCs/>
                <w:color w:val="000000" w:themeColor="text1"/>
                <w:sz w:val="20"/>
                <w:szCs w:val="20"/>
              </w:rPr>
              <w:t>Nº de Cadastros</w:t>
            </w:r>
          </w:p>
        </w:tc>
        <w:tc>
          <w:tcPr>
            <w:tcW w:w="181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4F9C6DD" w14:textId="77777777" w:rsidR="00470469" w:rsidRPr="00AB4A70" w:rsidRDefault="00470469" w:rsidP="00470469">
            <w:pPr>
              <w:pStyle w:val="Standard"/>
              <w:snapToGrid w:val="0"/>
              <w:jc w:val="center"/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AB4A70">
              <w:rPr>
                <w:rFonts w:ascii="Arial Narrow" w:hAnsi="Arial Narrow" w:cstheme="minorHAnsi"/>
                <w:b/>
                <w:bCs/>
                <w:color w:val="000000" w:themeColor="text1"/>
                <w:sz w:val="20"/>
                <w:szCs w:val="20"/>
              </w:rPr>
              <w:t>Nº de Bolsas</w:t>
            </w:r>
          </w:p>
        </w:tc>
        <w:tc>
          <w:tcPr>
            <w:tcW w:w="173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D4ECE4C" w14:textId="77777777" w:rsidR="00470469" w:rsidRPr="00AB4A70" w:rsidRDefault="00470469" w:rsidP="00470469">
            <w:pPr>
              <w:pStyle w:val="TableContents"/>
              <w:snapToGrid w:val="0"/>
              <w:jc w:val="center"/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AB4A70">
              <w:rPr>
                <w:rFonts w:ascii="Arial Narrow" w:hAnsi="Arial Narrow" w:cstheme="minorHAnsi"/>
                <w:b/>
                <w:bCs/>
                <w:color w:val="000000" w:themeColor="text1"/>
                <w:sz w:val="20"/>
                <w:szCs w:val="20"/>
              </w:rPr>
              <w:t>Nº de Inaptos</w:t>
            </w:r>
          </w:p>
        </w:tc>
        <w:tc>
          <w:tcPr>
            <w:tcW w:w="252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34D146C" w14:textId="77777777" w:rsidR="00470469" w:rsidRPr="00AB4A70" w:rsidRDefault="00470469" w:rsidP="00470469">
            <w:pPr>
              <w:pStyle w:val="TableContents"/>
              <w:snapToGrid w:val="0"/>
              <w:jc w:val="center"/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AB4A70">
              <w:rPr>
                <w:rFonts w:ascii="Arial Narrow" w:hAnsi="Arial Narrow" w:cstheme="minorHAnsi"/>
                <w:b/>
                <w:bCs/>
                <w:color w:val="000000" w:themeColor="text1"/>
                <w:sz w:val="20"/>
                <w:szCs w:val="20"/>
              </w:rPr>
              <w:t>Nº Cadastro de Medula</w:t>
            </w:r>
          </w:p>
        </w:tc>
      </w:tr>
      <w:tr w:rsidR="00470469" w:rsidRPr="005B1C83" w14:paraId="3C91EAC9" w14:textId="77777777" w:rsidTr="00AD5591">
        <w:trPr>
          <w:trHeight w:val="173"/>
        </w:trPr>
        <w:tc>
          <w:tcPr>
            <w:tcW w:w="225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101519C0" w14:textId="0A3E1D48" w:rsidR="00470469" w:rsidRPr="00AB4A70" w:rsidRDefault="00470469" w:rsidP="00470469">
            <w:pPr>
              <w:pStyle w:val="TableContents"/>
              <w:snapToGrid w:val="0"/>
              <w:rPr>
                <w:rFonts w:ascii="Arial Narrow" w:hAnsi="Arial Narrow"/>
                <w:color w:val="000000"/>
                <w:shd w:val="clear" w:color="auto" w:fill="FFFFFF"/>
              </w:rPr>
            </w:pPr>
            <w:r w:rsidRPr="00AB4A70">
              <w:rPr>
                <w:rFonts w:ascii="Arial Narrow" w:hAnsi="Arial Narrow"/>
                <w:color w:val="000000"/>
                <w:shd w:val="clear" w:color="auto" w:fill="FFFFFF"/>
              </w:rPr>
              <w:t>Total Geral</w:t>
            </w:r>
          </w:p>
        </w:tc>
        <w:tc>
          <w:tcPr>
            <w:tcW w:w="200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489877C" w14:textId="55A55F53" w:rsidR="00470469" w:rsidRPr="00AB4A70" w:rsidRDefault="00FA3A43" w:rsidP="00470469">
            <w:pPr>
              <w:pStyle w:val="Standard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994</w:t>
            </w:r>
          </w:p>
        </w:tc>
        <w:tc>
          <w:tcPr>
            <w:tcW w:w="181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B1F6461" w14:textId="2D9B43EC" w:rsidR="00470469" w:rsidRPr="00AB4A70" w:rsidRDefault="00FA3A43" w:rsidP="00470469">
            <w:pPr>
              <w:pStyle w:val="Standard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738</w:t>
            </w:r>
          </w:p>
        </w:tc>
        <w:tc>
          <w:tcPr>
            <w:tcW w:w="173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E5AD040" w14:textId="752A8C49" w:rsidR="00470469" w:rsidRPr="00AB4A70" w:rsidRDefault="00FA3A43" w:rsidP="00470469">
            <w:pPr>
              <w:pStyle w:val="TableContents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250</w:t>
            </w:r>
          </w:p>
        </w:tc>
        <w:tc>
          <w:tcPr>
            <w:tcW w:w="252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CF4208E" w14:textId="5AC22D28" w:rsidR="00470469" w:rsidRPr="00AB4A70" w:rsidRDefault="00FA3A43" w:rsidP="00470469">
            <w:pPr>
              <w:pStyle w:val="TableContents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122</w:t>
            </w:r>
          </w:p>
        </w:tc>
      </w:tr>
    </w:tbl>
    <w:p w14:paraId="46185599" w14:textId="6DBA764C" w:rsidR="002A3439" w:rsidRPr="00417D28" w:rsidRDefault="009E3DF5" w:rsidP="004D6F1B">
      <w:pPr>
        <w:pStyle w:val="NormalWeb"/>
        <w:spacing w:after="266" w:line="360" w:lineRule="auto"/>
        <w:ind w:right="340"/>
        <w:jc w:val="both"/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</w:pPr>
      <w:r w:rsidRPr="009E3DF5">
        <w:rPr>
          <w:rFonts w:ascii="Arial" w:hAnsi="Arial" w:cs="Arial"/>
          <w:b/>
          <w:bCs/>
          <w:sz w:val="22"/>
          <w:szCs w:val="22"/>
        </w:rPr>
        <w:t>An</w:t>
      </w:r>
      <w:r>
        <w:rPr>
          <w:rFonts w:ascii="Arial" w:hAnsi="Arial" w:cs="Arial"/>
          <w:b/>
          <w:bCs/>
          <w:sz w:val="22"/>
          <w:szCs w:val="22"/>
        </w:rPr>
        <w:t>á</w:t>
      </w:r>
      <w:r w:rsidRPr="009E3DF5">
        <w:rPr>
          <w:rFonts w:ascii="Arial" w:hAnsi="Arial" w:cs="Arial"/>
          <w:b/>
          <w:bCs/>
          <w:sz w:val="22"/>
          <w:szCs w:val="22"/>
        </w:rPr>
        <w:t>lise cr</w:t>
      </w:r>
      <w:r w:rsidR="00FA0B87">
        <w:rPr>
          <w:rFonts w:ascii="Arial" w:hAnsi="Arial" w:cs="Arial"/>
          <w:b/>
          <w:bCs/>
          <w:sz w:val="22"/>
          <w:szCs w:val="22"/>
        </w:rPr>
        <w:t>í</w:t>
      </w:r>
      <w:r w:rsidRPr="009E3DF5">
        <w:rPr>
          <w:rFonts w:ascii="Arial" w:hAnsi="Arial" w:cs="Arial"/>
          <w:b/>
          <w:bCs/>
          <w:sz w:val="22"/>
          <w:szCs w:val="22"/>
        </w:rPr>
        <w:t>tica</w:t>
      </w:r>
      <w:r>
        <w:rPr>
          <w:rFonts w:ascii="Arial" w:hAnsi="Arial" w:cs="Arial"/>
          <w:sz w:val="22"/>
          <w:szCs w:val="22"/>
        </w:rPr>
        <w:t>:</w:t>
      </w:r>
      <w:r w:rsidR="00923333" w:rsidRPr="00923333">
        <w:rPr>
          <w:rFonts w:ascii="Arial" w:hAnsi="Arial" w:cs="Arial"/>
          <w:sz w:val="20"/>
          <w:szCs w:val="20"/>
        </w:rPr>
        <w:t xml:space="preserve"> </w:t>
      </w:r>
      <w:r w:rsidR="00923333" w:rsidRPr="00923333">
        <w:rPr>
          <w:rFonts w:ascii="Arial" w:hAnsi="Arial" w:cs="Arial"/>
          <w:color w:val="auto"/>
          <w:kern w:val="0"/>
          <w:sz w:val="22"/>
          <w:szCs w:val="22"/>
        </w:rPr>
        <w:t xml:space="preserve">Ao avaliarmos o quantitativo de candidatos a doação da coleta externa (unidade móvel) com o quantitativo de candidatos da coleta interna do Hemocentro Coordenador </w:t>
      </w:r>
      <w:r w:rsidR="000444CC">
        <w:rPr>
          <w:rFonts w:ascii="Arial" w:hAnsi="Arial" w:cs="Arial"/>
          <w:color w:val="auto"/>
          <w:kern w:val="0"/>
          <w:sz w:val="22"/>
          <w:szCs w:val="22"/>
        </w:rPr>
        <w:t xml:space="preserve">e saldo total de coletas da </w:t>
      </w:r>
      <w:r w:rsidR="008872B5">
        <w:rPr>
          <w:rFonts w:ascii="Arial" w:hAnsi="Arial" w:cs="Arial"/>
          <w:color w:val="auto"/>
          <w:kern w:val="0"/>
          <w:sz w:val="22"/>
          <w:szCs w:val="22"/>
        </w:rPr>
        <w:t>Rede HEMO</w:t>
      </w:r>
      <w:r w:rsidR="000444CC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923333" w:rsidRPr="00923333">
        <w:rPr>
          <w:rFonts w:ascii="Arial" w:hAnsi="Arial" w:cs="Arial"/>
          <w:color w:val="auto"/>
          <w:kern w:val="0"/>
          <w:sz w:val="22"/>
          <w:szCs w:val="22"/>
        </w:rPr>
        <w:t xml:space="preserve">no mês de </w:t>
      </w:r>
      <w:r w:rsidR="00FA3A43">
        <w:rPr>
          <w:rFonts w:ascii="Arial" w:hAnsi="Arial" w:cs="Arial"/>
          <w:color w:val="auto"/>
          <w:kern w:val="0"/>
          <w:sz w:val="22"/>
          <w:szCs w:val="22"/>
        </w:rPr>
        <w:t>janeiro</w:t>
      </w:r>
      <w:r w:rsidR="00923333" w:rsidRPr="00923333">
        <w:rPr>
          <w:rFonts w:ascii="Arial" w:hAnsi="Arial" w:cs="Arial"/>
          <w:color w:val="auto"/>
          <w:kern w:val="0"/>
          <w:sz w:val="22"/>
          <w:szCs w:val="22"/>
        </w:rPr>
        <w:t>, percebe-se que</w:t>
      </w:r>
      <w:r w:rsidR="000444CC">
        <w:rPr>
          <w:rFonts w:ascii="Arial" w:hAnsi="Arial" w:cs="Arial"/>
          <w:color w:val="auto"/>
          <w:kern w:val="0"/>
          <w:sz w:val="22"/>
          <w:szCs w:val="22"/>
        </w:rPr>
        <w:t xml:space="preserve"> a coleta externa</w:t>
      </w:r>
      <w:r w:rsidR="00923333" w:rsidRPr="00923333">
        <w:rPr>
          <w:rFonts w:ascii="Arial" w:hAnsi="Arial" w:cs="Arial"/>
          <w:color w:val="auto"/>
          <w:kern w:val="0"/>
          <w:sz w:val="22"/>
          <w:szCs w:val="22"/>
        </w:rPr>
        <w:t xml:space="preserve"> representou </w:t>
      </w:r>
      <w:r w:rsidR="00033BFD">
        <w:rPr>
          <w:rFonts w:ascii="Arial" w:hAnsi="Arial" w:cs="Arial"/>
          <w:color w:val="auto"/>
          <w:kern w:val="0"/>
          <w:sz w:val="22"/>
          <w:szCs w:val="22"/>
        </w:rPr>
        <w:t>1</w:t>
      </w:r>
      <w:r w:rsidR="00AD5591">
        <w:rPr>
          <w:rFonts w:ascii="Arial" w:hAnsi="Arial" w:cs="Arial"/>
          <w:color w:val="auto"/>
          <w:kern w:val="0"/>
          <w:sz w:val="22"/>
          <w:szCs w:val="22"/>
        </w:rPr>
        <w:t>8</w:t>
      </w:r>
      <w:r w:rsidR="00923333" w:rsidRPr="00923333">
        <w:rPr>
          <w:rFonts w:ascii="Arial" w:hAnsi="Arial" w:cs="Arial"/>
          <w:color w:val="auto"/>
          <w:kern w:val="0"/>
          <w:sz w:val="22"/>
          <w:szCs w:val="22"/>
        </w:rPr>
        <w:t xml:space="preserve">% do total. </w:t>
      </w:r>
      <w:r w:rsidR="002C47A3" w:rsidRPr="002C47A3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Com base nos resultados obtidos, avalia-se de forma positiva as ações realizadas, o que contribuiu de forma significativa para manutenção do estoque regular de sangue, bem como, o aumento no número de cadastros de medula óssea</w:t>
      </w:r>
      <w:r w:rsidR="00FE18F3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.</w:t>
      </w:r>
    </w:p>
    <w:p w14:paraId="6F3F0D09" w14:textId="0BC6727D" w:rsidR="006957CC" w:rsidRPr="006957CC" w:rsidRDefault="00BD0724" w:rsidP="006957CC">
      <w:pPr>
        <w:pStyle w:val="Ttulo2"/>
        <w:ind w:hanging="408"/>
        <w:rPr>
          <w:lang w:eastAsia="pt-BR"/>
        </w:rPr>
      </w:pPr>
      <w:bookmarkStart w:id="71" w:name="_Toc129775159"/>
      <w:r w:rsidRPr="00BD0724">
        <w:rPr>
          <w:lang w:eastAsia="pt-BR"/>
        </w:rPr>
        <w:t>1</w:t>
      </w:r>
      <w:r w:rsidR="002A3439">
        <w:rPr>
          <w:lang w:eastAsia="pt-BR"/>
        </w:rPr>
        <w:t>3</w:t>
      </w:r>
      <w:r w:rsidRPr="00BD0724">
        <w:rPr>
          <w:lang w:eastAsia="pt-BR"/>
        </w:rPr>
        <w:t>.</w:t>
      </w:r>
      <w:r>
        <w:rPr>
          <w:lang w:eastAsia="pt-BR"/>
        </w:rPr>
        <w:t>4</w:t>
      </w:r>
      <w:r w:rsidRPr="00BD0724">
        <w:rPr>
          <w:lang w:eastAsia="pt-BR"/>
        </w:rPr>
        <w:t xml:space="preserve"> </w:t>
      </w:r>
      <w:r w:rsidR="009B72F9" w:rsidRPr="00FA04A1">
        <w:rPr>
          <w:lang w:eastAsia="pt-BR"/>
        </w:rPr>
        <w:t>CADASTROS DE MEDULA ÓSSEA</w:t>
      </w:r>
      <w:bookmarkEnd w:id="71"/>
    </w:p>
    <w:tbl>
      <w:tblPr>
        <w:tblpPr w:leftFromText="141" w:rightFromText="141" w:vertAnchor="text" w:horzAnchor="margin" w:tblpY="305"/>
        <w:tblW w:w="1033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7"/>
        <w:gridCol w:w="740"/>
        <w:gridCol w:w="652"/>
        <w:gridCol w:w="678"/>
        <w:gridCol w:w="678"/>
        <w:gridCol w:w="725"/>
        <w:gridCol w:w="678"/>
        <w:gridCol w:w="667"/>
        <w:gridCol w:w="667"/>
        <w:gridCol w:w="667"/>
        <w:gridCol w:w="678"/>
        <w:gridCol w:w="855"/>
        <w:gridCol w:w="1276"/>
      </w:tblGrid>
      <w:tr w:rsidR="009C4B52" w:rsidRPr="000E45DD" w14:paraId="5E5CE3A8" w14:textId="77777777" w:rsidTr="004D6F1B">
        <w:trPr>
          <w:trHeight w:val="340"/>
        </w:trPr>
        <w:tc>
          <w:tcPr>
            <w:tcW w:w="10338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3087A1F4" w14:textId="49A1D10C" w:rsidR="009C4B52" w:rsidRPr="00556621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556621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CADASTROS DE DOADORES VOLUNTÁRIOS DE MEDULA ÓSSEA REDE HEMO 202</w:t>
            </w:r>
            <w:r w:rsidR="003A0D31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3</w:t>
            </w:r>
          </w:p>
        </w:tc>
      </w:tr>
      <w:tr w:rsidR="009C4B52" w:rsidRPr="000E45DD" w14:paraId="0D8AA21B" w14:textId="77777777" w:rsidTr="004D6F1B">
        <w:trPr>
          <w:trHeight w:val="311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9691F4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A0307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02DEAA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4DF4B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741A6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E4B75" w14:textId="723EB47E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618C4A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4FC2FC" w14:textId="5A5C32CD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7F7B1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61957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6708DA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CB82C3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645E84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9C4B52" w:rsidRPr="000E45DD" w14:paraId="2219EFAF" w14:textId="77777777" w:rsidTr="004D6F1B">
        <w:trPr>
          <w:trHeight w:val="340"/>
        </w:trPr>
        <w:tc>
          <w:tcPr>
            <w:tcW w:w="1377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A79A979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74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8673B42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B592493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  <w:proofErr w:type="spellEnd"/>
          </w:p>
        </w:tc>
        <w:tc>
          <w:tcPr>
            <w:tcW w:w="67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5DCEDD2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67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79C89FF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  <w:proofErr w:type="spellEnd"/>
          </w:p>
        </w:tc>
        <w:tc>
          <w:tcPr>
            <w:tcW w:w="7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B66ED60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67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6AD71BD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  <w:proofErr w:type="spellEnd"/>
          </w:p>
        </w:tc>
        <w:tc>
          <w:tcPr>
            <w:tcW w:w="66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6F12EDC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6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D9F8789" w14:textId="2D25A856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  <w:proofErr w:type="spellEnd"/>
          </w:p>
        </w:tc>
        <w:tc>
          <w:tcPr>
            <w:tcW w:w="66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C1F75E6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67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6DFADE4E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Out</w:t>
            </w:r>
          </w:p>
        </w:tc>
        <w:tc>
          <w:tcPr>
            <w:tcW w:w="85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4C2F49CD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  <w:proofErr w:type="spellEnd"/>
          </w:p>
        </w:tc>
        <w:tc>
          <w:tcPr>
            <w:tcW w:w="127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4D2F13DD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Dez</w:t>
            </w:r>
          </w:p>
        </w:tc>
      </w:tr>
      <w:tr w:rsidR="009C4B52" w:rsidRPr="000E45DD" w14:paraId="70FA8A82" w14:textId="77777777" w:rsidTr="004D6F1B">
        <w:trPr>
          <w:trHeight w:val="340"/>
        </w:trPr>
        <w:tc>
          <w:tcPr>
            <w:tcW w:w="1377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80CE3B7" w14:textId="77777777" w:rsidR="009C4B52" w:rsidRPr="000E45DD" w:rsidRDefault="009C4B52" w:rsidP="009C4B5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Cadastros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88C6D7" w14:textId="727D3897" w:rsidR="009C4B52" w:rsidRPr="000E45DD" w:rsidRDefault="006957CC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489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740D409" w14:textId="400F5D49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D134460" w14:textId="0FEADC3A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32D37E" w14:textId="315E763D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3E86097" w14:textId="3A1E242C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4CE5632" w14:textId="733457ED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67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ACDB819" w14:textId="235E4972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67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11C5B58" w14:textId="2871733A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67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7E904A7" w14:textId="060C7F04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316451A9" w14:textId="0BFD0DF1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709D95CF" w14:textId="1F9AAD74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68892919" w14:textId="3EDC2C42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556621" w:rsidRPr="000E45DD" w14:paraId="0716B799" w14:textId="77777777" w:rsidTr="004D6F1B">
        <w:trPr>
          <w:trHeight w:val="311"/>
        </w:trPr>
        <w:tc>
          <w:tcPr>
            <w:tcW w:w="13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6A082AE" w14:textId="519306A4" w:rsidR="00556621" w:rsidRPr="000E45DD" w:rsidRDefault="00556621" w:rsidP="0055662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Média 202</w:t>
            </w:r>
            <w:r w:rsidR="003A0D31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66C224F3" w14:textId="6AD02D16" w:rsidR="00556621" w:rsidRPr="000E45DD" w:rsidRDefault="006957CC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648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41107304" w14:textId="05CA4E2C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F193A25" w14:textId="0B097B42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75D8612C" w14:textId="1F04825A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914DCFC" w14:textId="7FCAB812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06E56BD" w14:textId="2FCDA89F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4024410" w14:textId="661431F6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5F9E485" w14:textId="5FD4141B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5EC084F7" w14:textId="49C68473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AB9D43B" w14:textId="748C69DF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660FAB28" w14:textId="317870CE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2260191" w14:textId="2B7A40AB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556621" w:rsidRPr="000E45DD" w14:paraId="27D3E141" w14:textId="77777777" w:rsidTr="004D6F1B">
        <w:trPr>
          <w:trHeight w:val="311"/>
        </w:trPr>
        <w:tc>
          <w:tcPr>
            <w:tcW w:w="13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</w:tcPr>
          <w:p w14:paraId="0D8E2A99" w14:textId="4C4D6EA1" w:rsidR="00556621" w:rsidRPr="000E45DD" w:rsidRDefault="00556621" w:rsidP="0055662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% Alcance</w:t>
            </w:r>
          </w:p>
        </w:tc>
        <w:tc>
          <w:tcPr>
            <w:tcW w:w="7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204FB07" w14:textId="4F0B8DA6" w:rsidR="00556621" w:rsidRPr="000E45DD" w:rsidRDefault="003A4592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75</w:t>
            </w:r>
            <w:r w:rsidR="006957CC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%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341F02C3" w14:textId="32B1B9FE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4B9D26A" w14:textId="4657D5CB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07C9E6FE" w14:textId="44031C0C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67AF5C20" w14:textId="3B22E049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4D6E2282" w14:textId="1567688F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152EC685" w14:textId="40945400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3E82A85E" w14:textId="256F797C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35820600" w14:textId="3D5949C2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582CFE66" w14:textId="50072668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51286512" w14:textId="4F7B80C0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15BA5176" w14:textId="312034A5" w:rsidR="00556621" w:rsidRPr="000E45DD" w:rsidRDefault="00556621" w:rsidP="00E610D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31C2EE22" w14:textId="6C94A2F9" w:rsidR="00134E96" w:rsidRDefault="00134E96" w:rsidP="00EC088C">
      <w:pPr>
        <w:pStyle w:val="NormalWeb"/>
        <w:spacing w:after="266" w:line="360" w:lineRule="auto"/>
        <w:jc w:val="both"/>
        <w:rPr>
          <w:noProof/>
        </w:rPr>
      </w:pPr>
    </w:p>
    <w:p w14:paraId="24C439F4" w14:textId="4421F707" w:rsidR="00134E96" w:rsidRDefault="00134E96" w:rsidP="00EC088C">
      <w:pPr>
        <w:pStyle w:val="NormalWeb"/>
        <w:spacing w:after="266" w:line="360" w:lineRule="auto"/>
        <w:jc w:val="both"/>
        <w:rPr>
          <w:noProof/>
        </w:rPr>
      </w:pPr>
    </w:p>
    <w:p w14:paraId="078498A8" w14:textId="08BC7B9A" w:rsidR="00134E96" w:rsidRDefault="00134E96" w:rsidP="00EC088C">
      <w:pPr>
        <w:pStyle w:val="NormalWeb"/>
        <w:spacing w:after="266" w:line="360" w:lineRule="auto"/>
        <w:jc w:val="both"/>
        <w:rPr>
          <w:noProof/>
        </w:rPr>
      </w:pPr>
    </w:p>
    <w:p w14:paraId="6ABE07F6" w14:textId="64D96B34" w:rsidR="006957CC" w:rsidRPr="00134E96" w:rsidRDefault="006957CC" w:rsidP="00EC088C">
      <w:pPr>
        <w:pStyle w:val="NormalWeb"/>
        <w:spacing w:after="266" w:line="360" w:lineRule="auto"/>
        <w:jc w:val="both"/>
        <w:rPr>
          <w:noProof/>
        </w:rPr>
      </w:pPr>
    </w:p>
    <w:p w14:paraId="62DFA846" w14:textId="24DCDC70" w:rsidR="002A5F88" w:rsidRDefault="002A5F88" w:rsidP="00EC088C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7C86718A" w14:textId="5FCFA385" w:rsidR="00324094" w:rsidRDefault="003A4592" w:rsidP="00EC088C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5911936" behindDoc="0" locked="0" layoutInCell="1" allowOverlap="1" wp14:anchorId="3BC117F5" wp14:editId="0BA6DDAE">
            <wp:simplePos x="0" y="0"/>
            <wp:positionH relativeFrom="column">
              <wp:posOffset>35560</wp:posOffset>
            </wp:positionH>
            <wp:positionV relativeFrom="page">
              <wp:posOffset>724301</wp:posOffset>
            </wp:positionV>
            <wp:extent cx="6435725" cy="2714625"/>
            <wp:effectExtent l="38100" t="57150" r="41275" b="47625"/>
            <wp:wrapNone/>
            <wp:docPr id="20" name="Gráfico 2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C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anchor>
        </w:drawing>
      </w:r>
    </w:p>
    <w:p w14:paraId="48B04BD2" w14:textId="1071AF3E" w:rsidR="00324094" w:rsidRDefault="00324094" w:rsidP="00EC088C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3E99FFB8" w14:textId="34F40C76" w:rsidR="00324094" w:rsidRDefault="00324094" w:rsidP="00EC088C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118EE3CF" w14:textId="31C646FB" w:rsidR="00324094" w:rsidRDefault="00324094" w:rsidP="00EC088C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1E9DC94D" w14:textId="1FCDD2A4" w:rsidR="00324094" w:rsidRDefault="00324094" w:rsidP="00EC088C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3616AB5B" w14:textId="1EB88A5E" w:rsidR="00B04591" w:rsidRDefault="00B04591" w:rsidP="00EC088C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28A0F67E" w14:textId="77777777" w:rsidR="00B04591" w:rsidRDefault="00B04591" w:rsidP="00EC088C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40C2D9EA" w14:textId="63951027" w:rsidR="00224F98" w:rsidRDefault="00554CB6" w:rsidP="004D6F1B">
      <w:pPr>
        <w:pStyle w:val="NormalWeb"/>
        <w:tabs>
          <w:tab w:val="left" w:pos="10348"/>
        </w:tabs>
        <w:spacing w:after="266" w:line="360" w:lineRule="auto"/>
        <w:ind w:right="567"/>
        <w:jc w:val="both"/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 Crítica:</w:t>
      </w:r>
      <w:r w:rsidR="00A92C86">
        <w:rPr>
          <w:rFonts w:ascii="Arial" w:hAnsi="Arial" w:cs="Arial"/>
          <w:b/>
          <w:bCs/>
        </w:rPr>
        <w:t xml:space="preserve"> 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No mês de </w:t>
      </w:r>
      <w:r w:rsidR="006957C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janeiro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de 202</w:t>
      </w:r>
      <w:r w:rsidR="006957C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3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, </w:t>
      </w:r>
      <w:r w:rsidR="00955201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a Rede HEMO </w:t>
      </w:r>
      <w:r w:rsidR="008378C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realizou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</w:t>
      </w:r>
      <w:r w:rsidR="002A5F88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48</w:t>
      </w:r>
      <w:r w:rsidR="006957C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9</w:t>
      </w:r>
      <w:r w:rsidR="00556621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novos</w:t>
      </w:r>
      <w:r w:rsidR="00A3629F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cadastros de doadores</w:t>
      </w:r>
      <w:r w:rsidR="002A5F88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voluntários de </w:t>
      </w:r>
      <w:r w:rsidR="00556621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medula óssea</w:t>
      </w:r>
      <w:r w:rsidR="008378C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,</w:t>
      </w:r>
      <w:r w:rsidR="00556621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</w:t>
      </w:r>
      <w:r w:rsidR="0003525E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A procura pelo cadastro de medula óssea nas unidades da Rede </w:t>
      </w:r>
      <w:proofErr w:type="spellStart"/>
      <w:r w:rsidR="0003525E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Hemo</w:t>
      </w:r>
      <w:proofErr w:type="spellEnd"/>
      <w:r w:rsidR="0003525E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teve </w:t>
      </w:r>
      <w:r w:rsidR="00AD091F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uma diminuição</w:t>
      </w:r>
      <w:r w:rsidR="0003525E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de mais de </w:t>
      </w:r>
      <w:r w:rsidR="00134E9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69</w:t>
      </w:r>
      <w:r w:rsidR="0003525E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% comparado aos anos anteriores a </w:t>
      </w:r>
      <w:r w:rsidR="00556621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justifica</w:t>
      </w:r>
      <w:r w:rsidR="0003525E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tiva foi devido </w:t>
      </w:r>
      <w:r w:rsidR="00556621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a implementação da </w:t>
      </w:r>
      <w:r w:rsidR="004F1D36" w:rsidRPr="005E1712">
        <w:rPr>
          <w:rFonts w:ascii="Arial" w:eastAsiaTheme="minorHAnsi" w:hAnsi="Arial" w:cs="Arial"/>
          <w:color w:val="auto"/>
          <w:kern w:val="0"/>
        </w:rPr>
        <w:t xml:space="preserve">PORTARIA MS Nº </w:t>
      </w:r>
      <w:r w:rsidR="004F1D36">
        <w:rPr>
          <w:rFonts w:ascii="Arial" w:eastAsiaTheme="minorHAnsi" w:hAnsi="Arial" w:cs="Arial"/>
          <w:color w:val="auto"/>
          <w:kern w:val="0"/>
        </w:rPr>
        <w:t>685</w:t>
      </w:r>
      <w:r w:rsidR="004F1D36" w:rsidRPr="005E1712">
        <w:rPr>
          <w:rFonts w:ascii="Arial" w:eastAsiaTheme="minorHAnsi" w:hAnsi="Arial" w:cs="Arial"/>
          <w:color w:val="auto"/>
          <w:kern w:val="0"/>
        </w:rPr>
        <w:t xml:space="preserve"> DE</w:t>
      </w:r>
      <w:r w:rsidR="004F1D36">
        <w:rPr>
          <w:rFonts w:ascii="Arial" w:eastAsiaTheme="minorHAnsi" w:hAnsi="Arial" w:cs="Arial"/>
          <w:color w:val="auto"/>
          <w:kern w:val="0"/>
        </w:rPr>
        <w:t xml:space="preserve"> 16</w:t>
      </w:r>
      <w:r w:rsidR="004F1D36" w:rsidRPr="005E1712">
        <w:rPr>
          <w:rFonts w:ascii="Arial" w:eastAsiaTheme="minorHAnsi" w:hAnsi="Arial" w:cs="Arial"/>
          <w:color w:val="auto"/>
          <w:kern w:val="0"/>
        </w:rPr>
        <w:t xml:space="preserve"> de </w:t>
      </w:r>
      <w:r w:rsidR="004F1D36">
        <w:rPr>
          <w:rFonts w:ascii="Arial" w:eastAsiaTheme="minorHAnsi" w:hAnsi="Arial" w:cs="Arial"/>
          <w:color w:val="auto"/>
          <w:kern w:val="0"/>
        </w:rPr>
        <w:t>JUNHO</w:t>
      </w:r>
      <w:r w:rsidR="004F1D36" w:rsidRPr="005E1712">
        <w:rPr>
          <w:rFonts w:ascii="Arial" w:eastAsiaTheme="minorHAnsi" w:hAnsi="Arial" w:cs="Arial"/>
          <w:color w:val="auto"/>
          <w:kern w:val="0"/>
        </w:rPr>
        <w:t xml:space="preserve"> DE </w:t>
      </w:r>
      <w:proofErr w:type="gramStart"/>
      <w:r w:rsidR="004F1D36" w:rsidRPr="005E1712">
        <w:rPr>
          <w:rFonts w:ascii="Arial" w:eastAsiaTheme="minorHAnsi" w:hAnsi="Arial" w:cs="Arial"/>
          <w:color w:val="auto"/>
          <w:kern w:val="0"/>
        </w:rPr>
        <w:t>20</w:t>
      </w:r>
      <w:r w:rsidR="004F1D36">
        <w:rPr>
          <w:rFonts w:ascii="Arial" w:eastAsiaTheme="minorHAnsi" w:hAnsi="Arial" w:cs="Arial"/>
          <w:color w:val="auto"/>
          <w:kern w:val="0"/>
        </w:rPr>
        <w:t>21</w:t>
      </w:r>
      <w:r w:rsidR="00556621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 </w:t>
      </w:r>
      <w:r w:rsidR="004F1D3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que</w:t>
      </w:r>
      <w:proofErr w:type="gramEnd"/>
      <w:r w:rsidR="004F1D3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diminuiu de 55 para 35 anos de idade máxima para a realização do cadastro de novos potenciais doadores no REDOME. </w:t>
      </w:r>
      <w:proofErr w:type="spellStart"/>
      <w:r w:rsidR="004F1D3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Extratificando</w:t>
      </w:r>
      <w:proofErr w:type="spellEnd"/>
      <w:r w:rsidR="004F1D3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temos: HEMOGO (coleta interna </w:t>
      </w:r>
      <w:r w:rsidR="006957C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243</w:t>
      </w:r>
      <w:r w:rsidR="004F1D3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e Coleta externa </w:t>
      </w:r>
      <w:r w:rsidR="006957C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122</w:t>
      </w:r>
      <w:r w:rsidR="004A4FD9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) e Rede HEMO </w:t>
      </w:r>
      <w:r w:rsidR="006957C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167</w:t>
      </w:r>
      <w:r w:rsidR="004A4FD9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.</w:t>
      </w:r>
      <w:r w:rsidR="00E00A8E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</w:t>
      </w:r>
    </w:p>
    <w:p w14:paraId="5D03534D" w14:textId="77777777" w:rsidR="003A4592" w:rsidRDefault="003A4592" w:rsidP="00DC1C75">
      <w:pPr>
        <w:pStyle w:val="Ttulo1"/>
        <w:rPr>
          <w:b/>
          <w:bCs/>
        </w:rPr>
      </w:pPr>
      <w:bookmarkStart w:id="72" w:name="_Toc129775160"/>
    </w:p>
    <w:p w14:paraId="6934A126" w14:textId="0945FCE3" w:rsidR="000F3CF3" w:rsidRDefault="002A5AF6" w:rsidP="00DC1C75">
      <w:pPr>
        <w:pStyle w:val="Ttulo1"/>
        <w:rPr>
          <w:b/>
          <w:bCs/>
        </w:rPr>
      </w:pPr>
      <w:r w:rsidRPr="00DC1C75">
        <w:rPr>
          <w:b/>
          <w:bCs/>
        </w:rPr>
        <w:t>1</w:t>
      </w:r>
      <w:r w:rsidR="002A3439">
        <w:rPr>
          <w:b/>
          <w:bCs/>
        </w:rPr>
        <w:t>4</w:t>
      </w:r>
      <w:r w:rsidRPr="00DC1C75">
        <w:rPr>
          <w:b/>
          <w:bCs/>
        </w:rPr>
        <w:t xml:space="preserve">. </w:t>
      </w:r>
      <w:r w:rsidR="00E35A63" w:rsidRPr="00DC1C75">
        <w:rPr>
          <w:b/>
          <w:bCs/>
        </w:rPr>
        <w:t>NÚCLEO DE CAPTAÇÃO DE DOADORES DE GESTÃO CIDADÃ</w:t>
      </w:r>
      <w:r w:rsidR="000378E7" w:rsidRPr="00DC1C75">
        <w:rPr>
          <w:b/>
          <w:bCs/>
        </w:rPr>
        <w:t>O</w:t>
      </w:r>
      <w:bookmarkEnd w:id="72"/>
    </w:p>
    <w:p w14:paraId="0BAD7D97" w14:textId="0E8B990D" w:rsidR="00DC1C75" w:rsidRPr="00DC1C75" w:rsidRDefault="00DC1C75" w:rsidP="00DC1C75"/>
    <w:p w14:paraId="51E9F6C7" w14:textId="38DD0122" w:rsidR="00B859FE" w:rsidRPr="00E0702E" w:rsidRDefault="00B859FE" w:rsidP="00B859FE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73" w:name="_Toc129775161"/>
      <w:r w:rsidRPr="00E0702E">
        <w:rPr>
          <w:rFonts w:cs="Arial"/>
          <w:szCs w:val="24"/>
        </w:rPr>
        <w:t>1</w:t>
      </w:r>
      <w:r w:rsidR="002A3439">
        <w:rPr>
          <w:rFonts w:cs="Arial"/>
          <w:szCs w:val="24"/>
        </w:rPr>
        <w:t>4</w:t>
      </w:r>
      <w:r w:rsidRPr="00E0702E">
        <w:rPr>
          <w:rFonts w:cs="Arial"/>
          <w:szCs w:val="24"/>
        </w:rPr>
        <w:t>.</w:t>
      </w:r>
      <w:r w:rsidR="00843FEB">
        <w:rPr>
          <w:rFonts w:cs="Arial"/>
          <w:szCs w:val="24"/>
        </w:rPr>
        <w:t>1</w:t>
      </w:r>
      <w:r w:rsidRPr="00E0702E">
        <w:rPr>
          <w:rFonts w:cs="Arial"/>
          <w:szCs w:val="24"/>
        </w:rPr>
        <w:t xml:space="preserve"> CAMPANHAS INTERNAS</w:t>
      </w:r>
      <w:bookmarkEnd w:id="73"/>
    </w:p>
    <w:tbl>
      <w:tblPr>
        <w:tblpPr w:leftFromText="141" w:rightFromText="141" w:vertAnchor="text" w:horzAnchor="margin" w:tblpY="334"/>
        <w:tblW w:w="110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"/>
        <w:gridCol w:w="1430"/>
        <w:gridCol w:w="15"/>
        <w:gridCol w:w="526"/>
        <w:gridCol w:w="165"/>
        <w:gridCol w:w="364"/>
        <w:gridCol w:w="327"/>
        <w:gridCol w:w="269"/>
        <w:gridCol w:w="422"/>
        <w:gridCol w:w="152"/>
        <w:gridCol w:w="539"/>
        <w:gridCol w:w="691"/>
        <w:gridCol w:w="691"/>
        <w:gridCol w:w="691"/>
        <w:gridCol w:w="607"/>
        <w:gridCol w:w="84"/>
        <w:gridCol w:w="551"/>
        <w:gridCol w:w="140"/>
        <w:gridCol w:w="378"/>
        <w:gridCol w:w="324"/>
        <w:gridCol w:w="272"/>
        <w:gridCol w:w="583"/>
        <w:gridCol w:w="78"/>
        <w:gridCol w:w="558"/>
        <w:gridCol w:w="574"/>
        <w:gridCol w:w="19"/>
        <w:gridCol w:w="564"/>
      </w:tblGrid>
      <w:tr w:rsidR="00227737" w:rsidRPr="000E45DD" w14:paraId="5CAED192" w14:textId="77777777" w:rsidTr="00227737">
        <w:trPr>
          <w:trHeight w:val="341"/>
        </w:trPr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8C52A" w14:textId="3D18F105" w:rsidR="00FE5B47" w:rsidRPr="000E45DD" w:rsidRDefault="00FE5B47" w:rsidP="00227737">
            <w:pPr>
              <w:spacing w:after="0" w:line="240" w:lineRule="auto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5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00A84F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5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5C68D" w14:textId="77777777" w:rsidR="00FE5B47" w:rsidRPr="000E05FB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DEDF9E" w14:textId="77777777" w:rsidR="00FE5B47" w:rsidRPr="000E05FB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35ACC8" w14:textId="77777777" w:rsidR="00FE5B47" w:rsidRPr="000E05FB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321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323C36" w14:textId="77777777" w:rsidR="00FE5B47" w:rsidRPr="000E05FB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3CCF5D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5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EC046B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724A58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9B0B21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06BFD1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F96BB3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58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A58368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227737" w:rsidRPr="000E45DD" w14:paraId="405ED32C" w14:textId="77777777" w:rsidTr="00227737">
        <w:trPr>
          <w:gridBefore w:val="1"/>
          <w:gridAfter w:val="1"/>
          <w:wBefore w:w="10" w:type="dxa"/>
          <w:wAfter w:w="564" w:type="dxa"/>
          <w:trHeight w:val="420"/>
        </w:trPr>
        <w:tc>
          <w:tcPr>
            <w:tcW w:w="10450" w:type="dxa"/>
            <w:gridSpan w:val="2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BE4D5" w:themeFill="accent2" w:themeFillTint="33"/>
            <w:noWrap/>
            <w:vAlign w:val="bottom"/>
            <w:hideMark/>
          </w:tcPr>
          <w:p w14:paraId="1C0D2C07" w14:textId="11362019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0E05F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CAMPANHAS INTERNAS - CAPTAÇÃO DE DOADORES 202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3</w:t>
            </w:r>
          </w:p>
        </w:tc>
      </w:tr>
      <w:tr w:rsidR="00227737" w:rsidRPr="000E45DD" w14:paraId="62F5A5B7" w14:textId="77777777" w:rsidTr="00227737">
        <w:trPr>
          <w:gridBefore w:val="1"/>
          <w:gridAfter w:val="1"/>
          <w:wBefore w:w="10" w:type="dxa"/>
          <w:wAfter w:w="564" w:type="dxa"/>
          <w:trHeight w:val="384"/>
        </w:trPr>
        <w:tc>
          <w:tcPr>
            <w:tcW w:w="14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D81588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BEAE04" w14:textId="77777777" w:rsidR="00227737" w:rsidRPr="000E45DD" w:rsidRDefault="00227737" w:rsidP="0018042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69E5A" w14:textId="77777777" w:rsidR="00227737" w:rsidRPr="000E45DD" w:rsidRDefault="00227737" w:rsidP="0018042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5C6CD" w14:textId="77777777" w:rsidR="00227737" w:rsidRPr="000E45DD" w:rsidRDefault="00227737" w:rsidP="0018042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873B8" w14:textId="77777777" w:rsidR="00227737" w:rsidRPr="000E45DD" w:rsidRDefault="00227737" w:rsidP="0018042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7C6476" w14:textId="77777777" w:rsidR="00227737" w:rsidRPr="000E45DD" w:rsidRDefault="00227737" w:rsidP="0018042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6DE34" w14:textId="77777777" w:rsidR="00227737" w:rsidRPr="000E45DD" w:rsidRDefault="00227737" w:rsidP="0018042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275AD7" w14:textId="77777777" w:rsidR="00227737" w:rsidRPr="000E45DD" w:rsidRDefault="00227737" w:rsidP="0018042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4BDCD" w14:textId="77777777" w:rsidR="00227737" w:rsidRPr="000E45DD" w:rsidRDefault="00227737" w:rsidP="0018042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823731" w14:textId="77777777" w:rsidR="00227737" w:rsidRPr="000E45DD" w:rsidRDefault="00227737" w:rsidP="0018042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8C24D9" w14:textId="77777777" w:rsidR="00227737" w:rsidRPr="000E45DD" w:rsidRDefault="00227737" w:rsidP="0018042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93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6E6EB3" w14:textId="77777777" w:rsidR="00227737" w:rsidRPr="000E45DD" w:rsidRDefault="00227737" w:rsidP="0018042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11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9A903" w14:textId="77777777" w:rsidR="00227737" w:rsidRPr="000E45DD" w:rsidRDefault="00227737" w:rsidP="0018042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227737" w:rsidRPr="000E45DD" w14:paraId="4AE72F03" w14:textId="77777777" w:rsidTr="00227737">
        <w:trPr>
          <w:gridBefore w:val="1"/>
          <w:gridAfter w:val="1"/>
          <w:wBefore w:w="10" w:type="dxa"/>
          <w:wAfter w:w="564" w:type="dxa"/>
          <w:trHeight w:val="420"/>
        </w:trPr>
        <w:tc>
          <w:tcPr>
            <w:tcW w:w="1445" w:type="dxa"/>
            <w:gridSpan w:val="2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04E33E38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69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1CD68A91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69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6D8E9432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  <w:proofErr w:type="spellEnd"/>
          </w:p>
        </w:tc>
        <w:tc>
          <w:tcPr>
            <w:tcW w:w="69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11D832DC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69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2E23DC98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  <w:proofErr w:type="spellEnd"/>
          </w:p>
        </w:tc>
        <w:tc>
          <w:tcPr>
            <w:tcW w:w="69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30D26F50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69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14051D77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  <w:proofErr w:type="spellEnd"/>
          </w:p>
        </w:tc>
        <w:tc>
          <w:tcPr>
            <w:tcW w:w="69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23482A0F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9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22825466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  <w:proofErr w:type="spellEnd"/>
          </w:p>
        </w:tc>
        <w:tc>
          <w:tcPr>
            <w:tcW w:w="69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7CEC8373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702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vAlign w:val="center"/>
            <w:hideMark/>
          </w:tcPr>
          <w:p w14:paraId="187BCE0A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Out</w:t>
            </w:r>
          </w:p>
        </w:tc>
        <w:tc>
          <w:tcPr>
            <w:tcW w:w="933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vAlign w:val="center"/>
            <w:hideMark/>
          </w:tcPr>
          <w:p w14:paraId="609C0177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  <w:proofErr w:type="spellEnd"/>
          </w:p>
        </w:tc>
        <w:tc>
          <w:tcPr>
            <w:tcW w:w="1151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vAlign w:val="center"/>
            <w:hideMark/>
          </w:tcPr>
          <w:p w14:paraId="5BF11609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Dez</w:t>
            </w:r>
          </w:p>
        </w:tc>
      </w:tr>
      <w:tr w:rsidR="00227737" w:rsidRPr="000E45DD" w14:paraId="1AC33228" w14:textId="77777777" w:rsidTr="00227737">
        <w:trPr>
          <w:gridBefore w:val="1"/>
          <w:gridAfter w:val="1"/>
          <w:wBefore w:w="10" w:type="dxa"/>
          <w:wAfter w:w="564" w:type="dxa"/>
          <w:trHeight w:val="420"/>
        </w:trPr>
        <w:tc>
          <w:tcPr>
            <w:tcW w:w="144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</w:tcPr>
          <w:p w14:paraId="22035478" w14:textId="731F7242" w:rsidR="00227737" w:rsidRPr="000E45DD" w:rsidRDefault="00227737" w:rsidP="001804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Realizadas</w:t>
            </w:r>
          </w:p>
        </w:tc>
        <w:tc>
          <w:tcPr>
            <w:tcW w:w="691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4CC32EB" w14:textId="13E68482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19</w:t>
            </w:r>
          </w:p>
        </w:tc>
        <w:tc>
          <w:tcPr>
            <w:tcW w:w="691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8CA4B78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3BE1C39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F4DAA8D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1948FA8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B57EEDB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77324B1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7539209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C164726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2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bottom"/>
          </w:tcPr>
          <w:p w14:paraId="2DB45B84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933" w:type="dxa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7B27A134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1151" w:type="dxa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3A604852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227737" w:rsidRPr="000E45DD" w14:paraId="7E1CA63D" w14:textId="77777777" w:rsidTr="00227737">
        <w:trPr>
          <w:gridBefore w:val="1"/>
          <w:gridAfter w:val="1"/>
          <w:wBefore w:w="10" w:type="dxa"/>
          <w:wAfter w:w="564" w:type="dxa"/>
          <w:trHeight w:val="384"/>
        </w:trPr>
        <w:tc>
          <w:tcPr>
            <w:tcW w:w="144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</w:tcPr>
          <w:p w14:paraId="4D67DD21" w14:textId="7D281FD8" w:rsidR="00227737" w:rsidRPr="000E45DD" w:rsidRDefault="00227737" w:rsidP="001804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 xml:space="preserve">Média </w:t>
            </w:r>
          </w:p>
        </w:tc>
        <w:tc>
          <w:tcPr>
            <w:tcW w:w="69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49B2876" w14:textId="51B85C5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22</w:t>
            </w:r>
          </w:p>
        </w:tc>
        <w:tc>
          <w:tcPr>
            <w:tcW w:w="69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6F6BF8CD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1C34CAAF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305058F1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1570E654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740D0A6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C91499E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6CC22004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6E532FC3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085C44DA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933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56CA2028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1151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3408AE1" w14:textId="77777777" w:rsidR="00227737" w:rsidRPr="000E45DD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227737" w:rsidRPr="000E45DD" w14:paraId="7FBFA5E6" w14:textId="77777777" w:rsidTr="00227737">
        <w:trPr>
          <w:gridBefore w:val="1"/>
          <w:gridAfter w:val="1"/>
          <w:wBefore w:w="10" w:type="dxa"/>
          <w:wAfter w:w="564" w:type="dxa"/>
          <w:trHeight w:val="384"/>
        </w:trPr>
        <w:tc>
          <w:tcPr>
            <w:tcW w:w="144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</w:tcPr>
          <w:p w14:paraId="2C225D76" w14:textId="3EF04D47" w:rsidR="00227737" w:rsidRPr="000E45DD" w:rsidRDefault="00227737" w:rsidP="001804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 xml:space="preserve">% Alcance </w:t>
            </w:r>
          </w:p>
        </w:tc>
        <w:tc>
          <w:tcPr>
            <w:tcW w:w="69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3D682F8A" w14:textId="22A8DE7D" w:rsidR="00227737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86%</w:t>
            </w:r>
          </w:p>
        </w:tc>
        <w:tc>
          <w:tcPr>
            <w:tcW w:w="69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60F49966" w14:textId="77777777" w:rsidR="00227737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2ADB6D9" w14:textId="77777777" w:rsidR="00227737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D4C5FAC" w14:textId="77777777" w:rsidR="00227737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5FF3634" w14:textId="77777777" w:rsidR="00227737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5ACF584F" w14:textId="77777777" w:rsidR="00227737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5F7BAC6F" w14:textId="77777777" w:rsidR="00227737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6930115" w14:textId="77777777" w:rsidR="00227737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09D458A" w14:textId="77777777" w:rsidR="00227737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5C81A0D6" w14:textId="77777777" w:rsidR="00227737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933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4042C8C" w14:textId="77777777" w:rsidR="00227737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1151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5F2DEBE5" w14:textId="77777777" w:rsidR="00227737" w:rsidRDefault="00227737" w:rsidP="0018042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6009748F" w14:textId="1A8D5A1C" w:rsidR="003A0D31" w:rsidRDefault="003A0D31" w:rsidP="006F1111">
      <w:pPr>
        <w:spacing w:line="360" w:lineRule="auto"/>
        <w:ind w:right="284"/>
        <w:jc w:val="both"/>
        <w:rPr>
          <w:rFonts w:ascii="Arial" w:hAnsi="Arial" w:cs="Arial"/>
          <w:b/>
          <w:bCs/>
        </w:rPr>
      </w:pPr>
    </w:p>
    <w:p w14:paraId="31174D25" w14:textId="23D18552" w:rsidR="004D548C" w:rsidRDefault="004D548C" w:rsidP="006F1111">
      <w:pPr>
        <w:spacing w:line="360" w:lineRule="auto"/>
        <w:ind w:right="284"/>
        <w:jc w:val="both"/>
        <w:rPr>
          <w:rFonts w:ascii="Arial" w:hAnsi="Arial" w:cs="Arial"/>
          <w:b/>
          <w:bCs/>
        </w:rPr>
      </w:pPr>
    </w:p>
    <w:p w14:paraId="5A764988" w14:textId="756B38A8" w:rsidR="004D548C" w:rsidRDefault="004D548C" w:rsidP="006F1111">
      <w:pPr>
        <w:spacing w:line="360" w:lineRule="auto"/>
        <w:ind w:right="284"/>
        <w:jc w:val="both"/>
        <w:rPr>
          <w:rFonts w:ascii="Arial" w:hAnsi="Arial" w:cs="Arial"/>
          <w:b/>
          <w:bCs/>
        </w:rPr>
      </w:pPr>
    </w:p>
    <w:p w14:paraId="18DDEF9F" w14:textId="153E71D8" w:rsidR="0026532C" w:rsidRDefault="0026532C" w:rsidP="006F1111">
      <w:pPr>
        <w:spacing w:line="360" w:lineRule="auto"/>
        <w:ind w:right="284"/>
        <w:jc w:val="both"/>
        <w:rPr>
          <w:rFonts w:ascii="Arial" w:hAnsi="Arial" w:cs="Arial"/>
          <w:b/>
          <w:bCs/>
        </w:rPr>
      </w:pPr>
    </w:p>
    <w:p w14:paraId="17A21F19" w14:textId="418FBB54" w:rsidR="0026532C" w:rsidRDefault="0026532C" w:rsidP="006F1111">
      <w:pPr>
        <w:spacing w:line="360" w:lineRule="auto"/>
        <w:ind w:right="284"/>
        <w:jc w:val="both"/>
        <w:rPr>
          <w:rFonts w:ascii="Arial" w:hAnsi="Arial" w:cs="Arial"/>
          <w:b/>
          <w:bCs/>
        </w:rPr>
      </w:pPr>
    </w:p>
    <w:p w14:paraId="421256AA" w14:textId="77777777" w:rsidR="0026532C" w:rsidRDefault="0026532C" w:rsidP="006F1111">
      <w:pPr>
        <w:spacing w:line="360" w:lineRule="auto"/>
        <w:ind w:right="284"/>
        <w:jc w:val="both"/>
        <w:rPr>
          <w:rFonts w:ascii="Arial" w:hAnsi="Arial" w:cs="Arial"/>
          <w:b/>
          <w:bCs/>
        </w:rPr>
      </w:pPr>
    </w:p>
    <w:p w14:paraId="0A95AC94" w14:textId="0612A206" w:rsidR="0026532C" w:rsidRDefault="00227737" w:rsidP="006F1111">
      <w:pPr>
        <w:spacing w:line="360" w:lineRule="auto"/>
        <w:ind w:right="284"/>
        <w:jc w:val="both"/>
        <w:rPr>
          <w:rFonts w:ascii="Arial" w:hAnsi="Arial" w:cs="Arial"/>
          <w:b/>
          <w:bCs/>
        </w:rPr>
      </w:pPr>
      <w:r>
        <w:rPr>
          <w:noProof/>
        </w:rPr>
        <w:lastRenderedPageBreak/>
        <w:drawing>
          <wp:inline distT="0" distB="0" distL="0" distR="0" wp14:anchorId="5D49C912" wp14:editId="03F98DE9">
            <wp:extent cx="6527086" cy="2932630"/>
            <wp:effectExtent l="57150" t="57150" r="45720" b="39370"/>
            <wp:docPr id="23" name="Gráfico 2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14:paraId="5F5C8A62" w14:textId="17C5E7AF" w:rsidR="00106516" w:rsidRDefault="00400491" w:rsidP="006F1111">
      <w:pPr>
        <w:spacing w:line="360" w:lineRule="auto"/>
        <w:ind w:right="284"/>
        <w:jc w:val="both"/>
        <w:rPr>
          <w:rFonts w:ascii="Arial" w:hAnsi="Arial" w:cs="Arial"/>
        </w:rPr>
      </w:pPr>
      <w:r w:rsidRPr="00CB2EB9">
        <w:rPr>
          <w:rFonts w:ascii="Arial" w:hAnsi="Arial" w:cs="Arial"/>
          <w:b/>
          <w:bCs/>
        </w:rPr>
        <w:t>Análise Crítica</w:t>
      </w:r>
      <w:r w:rsidRPr="004B7464">
        <w:rPr>
          <w:rFonts w:ascii="Arial" w:hAnsi="Arial" w:cs="Arial"/>
          <w:b/>
          <w:bCs/>
        </w:rPr>
        <w:t xml:space="preserve">: </w:t>
      </w:r>
      <w:r w:rsidR="00BB16F6">
        <w:rPr>
          <w:rFonts w:ascii="Arial" w:hAnsi="Arial" w:cs="Arial"/>
        </w:rPr>
        <w:t xml:space="preserve">No mês de </w:t>
      </w:r>
      <w:r w:rsidR="006957CC">
        <w:rPr>
          <w:rFonts w:ascii="Arial" w:hAnsi="Arial" w:cs="Arial"/>
        </w:rPr>
        <w:t>janeiro</w:t>
      </w:r>
      <w:r w:rsidR="00F21ADB" w:rsidRPr="00F21ADB">
        <w:rPr>
          <w:rFonts w:ascii="Arial" w:hAnsi="Arial" w:cs="Arial"/>
        </w:rPr>
        <w:t xml:space="preserve"> contamos com</w:t>
      </w:r>
      <w:r w:rsidR="00BB16F6">
        <w:rPr>
          <w:rFonts w:ascii="Arial" w:hAnsi="Arial" w:cs="Arial"/>
        </w:rPr>
        <w:t xml:space="preserve"> </w:t>
      </w:r>
      <w:r w:rsidR="008C4A7A">
        <w:rPr>
          <w:rFonts w:ascii="Arial" w:hAnsi="Arial" w:cs="Arial"/>
        </w:rPr>
        <w:t>19</w:t>
      </w:r>
      <w:r w:rsidR="003A7477">
        <w:rPr>
          <w:rFonts w:ascii="Arial" w:hAnsi="Arial" w:cs="Arial"/>
        </w:rPr>
        <w:t xml:space="preserve"> </w:t>
      </w:r>
      <w:r w:rsidR="00F21ADB" w:rsidRPr="00F21ADB">
        <w:rPr>
          <w:rFonts w:ascii="Arial" w:hAnsi="Arial" w:cs="Arial"/>
        </w:rPr>
        <w:t xml:space="preserve">campanhas internas em andamento, as quais contribuíram de forma significativa para a manutenção do estoque regular de sangue. Houve </w:t>
      </w:r>
      <w:r w:rsidR="008C4A7A">
        <w:rPr>
          <w:rFonts w:ascii="Arial" w:hAnsi="Arial" w:cs="Arial"/>
        </w:rPr>
        <w:t>uma diminuição</w:t>
      </w:r>
      <w:r w:rsidR="00F21ADB" w:rsidRPr="00F21ADB">
        <w:rPr>
          <w:rFonts w:ascii="Arial" w:hAnsi="Arial" w:cs="Arial"/>
        </w:rPr>
        <w:t xml:space="preserve"> com relação ao mês anterior </w:t>
      </w:r>
      <w:r w:rsidR="00BB16F6">
        <w:rPr>
          <w:rFonts w:ascii="Arial" w:hAnsi="Arial" w:cs="Arial"/>
        </w:rPr>
        <w:t>de</w:t>
      </w:r>
      <w:r w:rsidR="00285E2A">
        <w:rPr>
          <w:rFonts w:ascii="Arial" w:hAnsi="Arial" w:cs="Arial"/>
        </w:rPr>
        <w:t xml:space="preserve"> </w:t>
      </w:r>
      <w:r w:rsidR="008C4A7A">
        <w:rPr>
          <w:rFonts w:ascii="Arial" w:hAnsi="Arial" w:cs="Arial"/>
        </w:rPr>
        <w:t>32</w:t>
      </w:r>
      <w:r w:rsidR="00285E2A">
        <w:rPr>
          <w:rFonts w:ascii="Arial" w:hAnsi="Arial" w:cs="Arial"/>
        </w:rPr>
        <w:t>%</w:t>
      </w:r>
      <w:r w:rsidR="00BB16F6">
        <w:rPr>
          <w:rFonts w:ascii="Arial" w:hAnsi="Arial" w:cs="Arial"/>
        </w:rPr>
        <w:t xml:space="preserve"> e alcance de </w:t>
      </w:r>
      <w:r w:rsidR="008C4A7A">
        <w:rPr>
          <w:rFonts w:ascii="Arial" w:hAnsi="Arial" w:cs="Arial"/>
        </w:rPr>
        <w:t>86</w:t>
      </w:r>
      <w:r w:rsidR="00BB16F6">
        <w:rPr>
          <w:rFonts w:ascii="Arial" w:hAnsi="Arial" w:cs="Arial"/>
        </w:rPr>
        <w:t>% da média do mês anterior.</w:t>
      </w:r>
      <w:r w:rsidR="00F21ADB" w:rsidRPr="00F21ADB">
        <w:rPr>
          <w:rFonts w:ascii="Arial" w:hAnsi="Arial" w:cs="Arial"/>
        </w:rPr>
        <w:t xml:space="preserve"> </w:t>
      </w:r>
      <w:r w:rsidR="003A7477">
        <w:rPr>
          <w:rFonts w:ascii="Arial" w:hAnsi="Arial" w:cs="Arial"/>
        </w:rPr>
        <w:t>O setor de Captação realiza diariamente a busca ativa de novas parcerias para realização das ações internas com o objetivo de conscientizar a população da importância da doação voluntária de sangue, bem como seu papel enquanto cidadão do bem</w:t>
      </w:r>
      <w:r w:rsidR="008C4A7A">
        <w:rPr>
          <w:rFonts w:ascii="Arial" w:hAnsi="Arial" w:cs="Arial"/>
        </w:rPr>
        <w:t>.</w:t>
      </w:r>
    </w:p>
    <w:p w14:paraId="1E55D55B" w14:textId="77777777" w:rsidR="00227737" w:rsidRPr="000D47EA" w:rsidRDefault="00227737" w:rsidP="006F1111">
      <w:pPr>
        <w:spacing w:line="360" w:lineRule="auto"/>
        <w:ind w:right="284"/>
        <w:jc w:val="both"/>
        <w:rPr>
          <w:rFonts w:ascii="Arial" w:hAnsi="Arial" w:cs="Arial"/>
        </w:rPr>
      </w:pPr>
    </w:p>
    <w:p w14:paraId="3B38CA28" w14:textId="2193A553" w:rsidR="00B21E31" w:rsidRPr="00B21E31" w:rsidRDefault="00B859FE" w:rsidP="00B21E31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74" w:name="_Toc129775162"/>
      <w:r w:rsidRPr="00E0702E">
        <w:rPr>
          <w:rFonts w:cs="Arial"/>
          <w:szCs w:val="24"/>
        </w:rPr>
        <w:t>1</w:t>
      </w:r>
      <w:r w:rsidR="002A3439">
        <w:rPr>
          <w:rFonts w:cs="Arial"/>
          <w:szCs w:val="24"/>
        </w:rPr>
        <w:t>4</w:t>
      </w:r>
      <w:r w:rsidRPr="00E0702E">
        <w:rPr>
          <w:rFonts w:cs="Arial"/>
          <w:szCs w:val="24"/>
        </w:rPr>
        <w:t>.</w:t>
      </w:r>
      <w:r w:rsidR="00C85D01">
        <w:rPr>
          <w:rFonts w:cs="Arial"/>
          <w:szCs w:val="24"/>
        </w:rPr>
        <w:t>2</w:t>
      </w:r>
      <w:r w:rsidRPr="00E0702E">
        <w:rPr>
          <w:rFonts w:cs="Arial"/>
          <w:szCs w:val="24"/>
        </w:rPr>
        <w:t xml:space="preserve"> CAMPANHAS EXTERNAS</w:t>
      </w:r>
      <w:r w:rsidR="00296949">
        <w:rPr>
          <w:rFonts w:cs="Arial"/>
          <w:szCs w:val="24"/>
        </w:rPr>
        <w:t>.</w:t>
      </w:r>
      <w:bookmarkEnd w:id="74"/>
    </w:p>
    <w:tbl>
      <w:tblPr>
        <w:tblpPr w:leftFromText="141" w:rightFromText="141" w:vertAnchor="text" w:horzAnchor="margin" w:tblpY="334"/>
        <w:tblW w:w="1045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45"/>
        <w:gridCol w:w="691"/>
        <w:gridCol w:w="691"/>
        <w:gridCol w:w="691"/>
        <w:gridCol w:w="691"/>
        <w:gridCol w:w="691"/>
        <w:gridCol w:w="691"/>
        <w:gridCol w:w="691"/>
        <w:gridCol w:w="691"/>
        <w:gridCol w:w="691"/>
        <w:gridCol w:w="702"/>
        <w:gridCol w:w="933"/>
        <w:gridCol w:w="1151"/>
      </w:tblGrid>
      <w:tr w:rsidR="00FE5B47" w:rsidRPr="000E45DD" w14:paraId="61E55D48" w14:textId="77777777" w:rsidTr="00227737">
        <w:trPr>
          <w:trHeight w:val="420"/>
        </w:trPr>
        <w:tc>
          <w:tcPr>
            <w:tcW w:w="10450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BE4D5" w:themeFill="accent2" w:themeFillTint="33"/>
            <w:noWrap/>
            <w:vAlign w:val="bottom"/>
            <w:hideMark/>
          </w:tcPr>
          <w:p w14:paraId="57228216" w14:textId="4A70E49E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CAMPANHAS EXTERNAS CAPTAÇÃO DE DOADORES 202</w:t>
            </w:r>
            <w:r w:rsidR="008C4A7A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3</w:t>
            </w:r>
          </w:p>
        </w:tc>
      </w:tr>
      <w:tr w:rsidR="00FE5B47" w:rsidRPr="000E45DD" w14:paraId="019ACF0D" w14:textId="77777777" w:rsidTr="00227737">
        <w:trPr>
          <w:trHeight w:val="384"/>
        </w:trPr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388473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DFBD5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DBDD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9A40C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473675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00CEAA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053763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2A8C75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5B46E2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BB38F8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57F5F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745453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D3D4E2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FE5B47" w:rsidRPr="000E45DD" w14:paraId="319BBBCB" w14:textId="77777777" w:rsidTr="00227737">
        <w:trPr>
          <w:trHeight w:val="420"/>
        </w:trPr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2B05DD3F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69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1B058438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69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3DAE1E84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  <w:proofErr w:type="spellEnd"/>
          </w:p>
        </w:tc>
        <w:tc>
          <w:tcPr>
            <w:tcW w:w="69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5BD578B1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69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27841271" w14:textId="1E02B5DC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  <w:proofErr w:type="spellEnd"/>
          </w:p>
        </w:tc>
        <w:tc>
          <w:tcPr>
            <w:tcW w:w="69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10C4415C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69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540C24C3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  <w:proofErr w:type="spellEnd"/>
          </w:p>
        </w:tc>
        <w:tc>
          <w:tcPr>
            <w:tcW w:w="69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70EB2B79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9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08EFAA9C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  <w:proofErr w:type="spellEnd"/>
          </w:p>
        </w:tc>
        <w:tc>
          <w:tcPr>
            <w:tcW w:w="69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6D70DAA4" w14:textId="3202C675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70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vAlign w:val="center"/>
            <w:hideMark/>
          </w:tcPr>
          <w:p w14:paraId="1D80B9B8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Out</w:t>
            </w:r>
          </w:p>
        </w:tc>
        <w:tc>
          <w:tcPr>
            <w:tcW w:w="9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vAlign w:val="center"/>
            <w:hideMark/>
          </w:tcPr>
          <w:p w14:paraId="6E61904C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  <w:proofErr w:type="spellEnd"/>
          </w:p>
        </w:tc>
        <w:tc>
          <w:tcPr>
            <w:tcW w:w="11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BE4D5" w:themeFill="accent2" w:themeFillTint="33"/>
            <w:vAlign w:val="center"/>
            <w:hideMark/>
          </w:tcPr>
          <w:p w14:paraId="2FE9A640" w14:textId="42264DB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Dez</w:t>
            </w:r>
          </w:p>
        </w:tc>
      </w:tr>
      <w:tr w:rsidR="000D47EA" w:rsidRPr="000E45DD" w14:paraId="7A89985B" w14:textId="77777777" w:rsidTr="00227737">
        <w:trPr>
          <w:trHeight w:val="420"/>
        </w:trPr>
        <w:tc>
          <w:tcPr>
            <w:tcW w:w="1445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</w:tcPr>
          <w:p w14:paraId="3E802CB8" w14:textId="295560D4" w:rsidR="000D47EA" w:rsidRPr="000E45DD" w:rsidRDefault="000D47EA" w:rsidP="000D47E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Programadas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6405DBE" w14:textId="6C607B24" w:rsidR="000D47EA" w:rsidRPr="000E45DD" w:rsidRDefault="000D47EA" w:rsidP="000D47E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E592620" w14:textId="70BECE6E" w:rsidR="000D47EA" w:rsidRPr="000E45DD" w:rsidRDefault="000D47EA" w:rsidP="000D47E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D188D3D" w14:textId="0B0598AD" w:rsidR="000D47EA" w:rsidRPr="000E45DD" w:rsidRDefault="000D47EA" w:rsidP="000D47E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1EF417D" w14:textId="053CDD61" w:rsidR="000D47EA" w:rsidRPr="000E45DD" w:rsidRDefault="000D47EA" w:rsidP="000D47E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2B03A92" w14:textId="0ECD4E7C" w:rsidR="000D47EA" w:rsidRPr="000E45DD" w:rsidRDefault="000D47EA" w:rsidP="000D47E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DC3A4B8" w14:textId="7B039000" w:rsidR="000D47EA" w:rsidRPr="000E45DD" w:rsidRDefault="000D47EA" w:rsidP="000D47E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592EABC" w14:textId="39793C1A" w:rsidR="000D47EA" w:rsidRPr="000E45DD" w:rsidRDefault="000D47EA" w:rsidP="000D47E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043E824" w14:textId="649EC1AF" w:rsidR="000D47EA" w:rsidRPr="000E45DD" w:rsidRDefault="000D47EA" w:rsidP="000D47E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82D8F9D" w14:textId="6DE0D02A" w:rsidR="000D47EA" w:rsidRPr="000E45DD" w:rsidRDefault="000D47EA" w:rsidP="000D47E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bottom"/>
          </w:tcPr>
          <w:p w14:paraId="56EB280A" w14:textId="34D51704" w:rsidR="000D47EA" w:rsidRPr="000E45DD" w:rsidRDefault="000D47EA" w:rsidP="00474C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933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166BF5B5" w14:textId="4CF38228" w:rsidR="000D47EA" w:rsidRPr="000E45DD" w:rsidRDefault="000D47EA" w:rsidP="000D47E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46BDCDB6" w14:textId="6D180137" w:rsidR="000D47EA" w:rsidRPr="000E45DD" w:rsidRDefault="000D47EA" w:rsidP="000D47E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364F87" w:rsidRPr="000E45DD" w14:paraId="2DD08325" w14:textId="77777777" w:rsidTr="00227737">
        <w:trPr>
          <w:trHeight w:val="384"/>
        </w:trPr>
        <w:tc>
          <w:tcPr>
            <w:tcW w:w="14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</w:tcPr>
          <w:p w14:paraId="0BA6C1B7" w14:textId="2B921B84" w:rsidR="00364F87" w:rsidRPr="000E45DD" w:rsidRDefault="00364F87" w:rsidP="00364F8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Canceladas</w:t>
            </w:r>
          </w:p>
        </w:tc>
        <w:tc>
          <w:tcPr>
            <w:tcW w:w="6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17623744" w14:textId="5043E4F2" w:rsidR="00364F87" w:rsidRPr="000E45DD" w:rsidRDefault="008F716D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</w:t>
            </w: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DEEDE82" w14:textId="68C7BB6A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3FDADA8C" w14:textId="02C8B4AB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49FF04FA" w14:textId="295A284C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576EB5AC" w14:textId="04B4DB9F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4D3C72EE" w14:textId="4F90E52D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312006F" w14:textId="5BE732B3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04A7725A" w14:textId="322F4E9A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6DA99E0" w14:textId="62AA1688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B4DDC2D" w14:textId="1FFDB233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9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65046DDB" w14:textId="6A00139F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114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5F75DA5" w14:textId="48443E3B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364F87" w:rsidRPr="000E45DD" w14:paraId="73560643" w14:textId="77777777" w:rsidTr="00227737">
        <w:trPr>
          <w:trHeight w:val="384"/>
        </w:trPr>
        <w:tc>
          <w:tcPr>
            <w:tcW w:w="14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</w:tcPr>
          <w:p w14:paraId="4E96CA30" w14:textId="3EABC78B" w:rsidR="00364F87" w:rsidRPr="000E45DD" w:rsidRDefault="00364F87" w:rsidP="00364F8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Realizadas</w:t>
            </w:r>
          </w:p>
        </w:tc>
        <w:tc>
          <w:tcPr>
            <w:tcW w:w="6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09D76F3A" w14:textId="6FBE3F81" w:rsidR="00364F87" w:rsidRDefault="008F716D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</w:t>
            </w: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8D2CB1B" w14:textId="30BAAA71" w:rsidR="00364F87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39C685C7" w14:textId="4877A325" w:rsidR="00364F87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1006FB43" w14:textId="290981C8" w:rsidR="00364F87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6E1F641" w14:textId="3365397E" w:rsidR="00364F87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55B10F4D" w14:textId="2ED4C3B8" w:rsidR="00364F87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04A4E833" w14:textId="4F8EA820" w:rsidR="00364F87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456C9D3B" w14:textId="0CFC8BDF" w:rsidR="00364F87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2D8BCD1" w14:textId="2E5BA603" w:rsidR="00364F87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FD09CB3" w14:textId="1444CC3B" w:rsidR="00364F87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9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01188C1F" w14:textId="7D5DD86D" w:rsidR="00364F87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114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5C435F0" w14:textId="516DD3A9" w:rsidR="00364F87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391F81A7" w14:textId="2999C967" w:rsidR="002B7951" w:rsidRDefault="002B7951" w:rsidP="003414D0">
      <w:pPr>
        <w:spacing w:line="360" w:lineRule="auto"/>
        <w:rPr>
          <w:noProof/>
        </w:rPr>
      </w:pPr>
    </w:p>
    <w:p w14:paraId="5F285D94" w14:textId="4218C315" w:rsidR="00B21E31" w:rsidRDefault="00B21E31" w:rsidP="000D47EA">
      <w:pPr>
        <w:spacing w:line="360" w:lineRule="auto"/>
        <w:rPr>
          <w:noProof/>
        </w:rPr>
      </w:pPr>
    </w:p>
    <w:p w14:paraId="11F0C896" w14:textId="4BFB4C49" w:rsidR="00B21E31" w:rsidRDefault="00B21E31" w:rsidP="000D47EA">
      <w:pPr>
        <w:spacing w:line="360" w:lineRule="auto"/>
        <w:rPr>
          <w:noProof/>
        </w:rPr>
      </w:pPr>
    </w:p>
    <w:p w14:paraId="2AE7F377" w14:textId="74E44EB8" w:rsidR="008C4A7A" w:rsidRDefault="008C4A7A" w:rsidP="000D47EA">
      <w:pPr>
        <w:spacing w:line="360" w:lineRule="auto"/>
        <w:rPr>
          <w:noProof/>
        </w:rPr>
      </w:pPr>
    </w:p>
    <w:p w14:paraId="0E381CAC" w14:textId="7688A11C" w:rsidR="008C4A7A" w:rsidRDefault="008C4A7A" w:rsidP="000D47EA">
      <w:pPr>
        <w:spacing w:line="360" w:lineRule="auto"/>
        <w:rPr>
          <w:noProof/>
        </w:rPr>
      </w:pPr>
    </w:p>
    <w:p w14:paraId="2B1A862D" w14:textId="2E192399" w:rsidR="008C4A7A" w:rsidRDefault="008C4A7A" w:rsidP="000D47EA">
      <w:pPr>
        <w:spacing w:line="360" w:lineRule="auto"/>
        <w:rPr>
          <w:noProof/>
        </w:rPr>
      </w:pPr>
    </w:p>
    <w:p w14:paraId="27516D83" w14:textId="5384DD3D" w:rsidR="004D548C" w:rsidRDefault="004D548C" w:rsidP="000D47EA">
      <w:pPr>
        <w:spacing w:line="360" w:lineRule="auto"/>
        <w:rPr>
          <w:noProof/>
        </w:rPr>
      </w:pPr>
    </w:p>
    <w:p w14:paraId="1790B1C4" w14:textId="4C407DD8" w:rsidR="004D548C" w:rsidRDefault="000247AF" w:rsidP="000D47EA">
      <w:pPr>
        <w:spacing w:line="360" w:lineRule="auto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5912960" behindDoc="0" locked="0" layoutInCell="1" allowOverlap="1" wp14:anchorId="53C28495" wp14:editId="7C0A5270">
            <wp:simplePos x="0" y="0"/>
            <wp:positionH relativeFrom="column">
              <wp:posOffset>177899</wp:posOffset>
            </wp:positionH>
            <wp:positionV relativeFrom="page">
              <wp:posOffset>734930</wp:posOffset>
            </wp:positionV>
            <wp:extent cx="6547485" cy="2743200"/>
            <wp:effectExtent l="57150" t="57150" r="43815" b="38100"/>
            <wp:wrapNone/>
            <wp:docPr id="24" name="Gráfico 2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anchor>
        </w:drawing>
      </w:r>
    </w:p>
    <w:p w14:paraId="60B669C7" w14:textId="29049A81" w:rsidR="000247AF" w:rsidRDefault="000247AF" w:rsidP="000D47EA">
      <w:pPr>
        <w:spacing w:line="360" w:lineRule="auto"/>
        <w:rPr>
          <w:noProof/>
        </w:rPr>
      </w:pPr>
    </w:p>
    <w:p w14:paraId="30A80907" w14:textId="396F13EE" w:rsidR="000247AF" w:rsidRDefault="000247AF" w:rsidP="000D47EA">
      <w:pPr>
        <w:spacing w:line="360" w:lineRule="auto"/>
        <w:rPr>
          <w:noProof/>
        </w:rPr>
      </w:pPr>
    </w:p>
    <w:p w14:paraId="755C68C0" w14:textId="77777777" w:rsidR="000247AF" w:rsidRDefault="000247AF" w:rsidP="000D47EA">
      <w:pPr>
        <w:spacing w:line="360" w:lineRule="auto"/>
        <w:rPr>
          <w:noProof/>
        </w:rPr>
      </w:pPr>
    </w:p>
    <w:p w14:paraId="1AF3216B" w14:textId="43270D92" w:rsidR="004D548C" w:rsidRDefault="004D548C" w:rsidP="000D47EA">
      <w:pPr>
        <w:spacing w:line="360" w:lineRule="auto"/>
        <w:rPr>
          <w:noProof/>
        </w:rPr>
      </w:pPr>
    </w:p>
    <w:p w14:paraId="0340B424" w14:textId="0C716B80" w:rsidR="004D548C" w:rsidRDefault="004D548C" w:rsidP="000D47EA">
      <w:pPr>
        <w:spacing w:line="360" w:lineRule="auto"/>
        <w:rPr>
          <w:noProof/>
        </w:rPr>
      </w:pPr>
    </w:p>
    <w:p w14:paraId="3F3B2228" w14:textId="77777777" w:rsidR="004D548C" w:rsidRDefault="004D548C" w:rsidP="000D47EA">
      <w:pPr>
        <w:spacing w:line="360" w:lineRule="auto"/>
        <w:rPr>
          <w:noProof/>
        </w:rPr>
      </w:pPr>
    </w:p>
    <w:p w14:paraId="40A4650B" w14:textId="41464929" w:rsidR="00B21E31" w:rsidRDefault="00B21E31" w:rsidP="000D47EA">
      <w:pPr>
        <w:spacing w:line="360" w:lineRule="auto"/>
        <w:rPr>
          <w:noProof/>
        </w:rPr>
      </w:pPr>
    </w:p>
    <w:p w14:paraId="16D1A614" w14:textId="636B5EF9" w:rsidR="000247AF" w:rsidRDefault="009F4493" w:rsidP="00106516">
      <w:pPr>
        <w:pStyle w:val="NormalWeb"/>
        <w:spacing w:after="266" w:line="360" w:lineRule="auto"/>
        <w:ind w:right="142"/>
        <w:jc w:val="both"/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</w:pPr>
      <w:r w:rsidRPr="00CB2EB9">
        <w:rPr>
          <w:rFonts w:ascii="Arial" w:hAnsi="Arial" w:cs="Arial"/>
          <w:b/>
          <w:bCs/>
          <w:sz w:val="22"/>
          <w:szCs w:val="22"/>
        </w:rPr>
        <w:t>Análise</w:t>
      </w:r>
      <w:r w:rsidR="001257BF">
        <w:rPr>
          <w:rFonts w:ascii="Arial" w:hAnsi="Arial" w:cs="Arial"/>
          <w:b/>
          <w:bCs/>
          <w:sz w:val="22"/>
          <w:szCs w:val="22"/>
        </w:rPr>
        <w:t xml:space="preserve"> Crítica</w:t>
      </w:r>
      <w:r w:rsidRPr="00F87712">
        <w:rPr>
          <w:rFonts w:ascii="Arial" w:hAnsi="Arial" w:cs="Arial"/>
          <w:b/>
          <w:bCs/>
          <w:sz w:val="22"/>
          <w:szCs w:val="22"/>
        </w:rPr>
        <w:t>:</w:t>
      </w:r>
      <w:r w:rsidRPr="00F87712">
        <w:rPr>
          <w:rFonts w:ascii="Arial" w:hAnsi="Arial" w:cs="Arial"/>
          <w:sz w:val="22"/>
          <w:szCs w:val="22"/>
        </w:rPr>
        <w:t xml:space="preserve"> </w:t>
      </w:r>
      <w:r w:rsidR="00287BB8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No mês de </w:t>
      </w:r>
      <w:r w:rsidR="008C4A7A">
        <w:rPr>
          <w:rFonts w:ascii="Arial" w:hAnsi="Arial" w:cs="Arial"/>
          <w:kern w:val="0"/>
          <w:sz w:val="22"/>
          <w:szCs w:val="22"/>
          <w:shd w:val="clear" w:color="auto" w:fill="FFFFFF"/>
        </w:rPr>
        <w:t>janeiro</w:t>
      </w:r>
      <w:r w:rsidR="003162C7" w:rsidRPr="003162C7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foram programadas </w:t>
      </w:r>
      <w:r w:rsidR="008C4A7A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20</w:t>
      </w:r>
      <w:r w:rsidR="003162C7" w:rsidRPr="003162C7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campanhas externas, dentre elas </w:t>
      </w:r>
      <w:r w:rsidR="0059229F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1</w:t>
      </w:r>
      <w:r w:rsidR="008C4A7A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0</w:t>
      </w:r>
      <w:r w:rsidR="000D47EA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</w:t>
      </w:r>
      <w:proofErr w:type="spellStart"/>
      <w:r w:rsidR="003162C7" w:rsidRPr="003162C7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fo</w:t>
      </w:r>
      <w:r w:rsidR="0059229F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i</w:t>
      </w:r>
      <w:proofErr w:type="spellEnd"/>
      <w:r w:rsidR="0059229F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</w:t>
      </w:r>
      <w:proofErr w:type="gramStart"/>
      <w:r w:rsidR="003414D0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cancelada</w:t>
      </w:r>
      <w:r w:rsidR="008C4A7A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s</w:t>
      </w:r>
      <w:proofErr w:type="gramEnd"/>
      <w:r w:rsidR="003414D0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pelo</w:t>
      </w:r>
      <w:r w:rsidR="008C4A7A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s</w:t>
      </w:r>
      <w:r w:rsidR="003414D0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parceiro</w:t>
      </w:r>
      <w:r w:rsidR="008C4A7A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s</w:t>
      </w:r>
      <w:r w:rsidR="003414D0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contatado</w:t>
      </w:r>
      <w:r w:rsidR="008C4A7A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s</w:t>
      </w:r>
      <w:r w:rsidR="003414D0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em virtude das dificuldades enfrentadas no transcorrer da sensibilização junto ao público pretendido. As </w:t>
      </w:r>
      <w:r w:rsidR="008C4A7A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20</w:t>
      </w:r>
      <w:r w:rsidR="003414D0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que foram realizadas obtendo </w:t>
      </w:r>
      <w:r w:rsidR="00F2145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excelentes resultados para a manutenção do est</w:t>
      </w:r>
      <w:r w:rsidR="008B2AE3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o</w:t>
      </w:r>
      <w:r w:rsidR="00F2145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que regular de sangue. Vale ressaltar</w:t>
      </w:r>
      <w:r w:rsidR="008B2AE3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,</w:t>
      </w:r>
      <w:r w:rsidR="00F2145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as mesmas contaram com o apoio e engajamento dos parceiros no ato da sensibilização junto ao público pretendido. Ressalta-se ainda que as</w:t>
      </w:r>
      <w:r w:rsidR="008B2AE3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</w:t>
      </w:r>
      <w:r w:rsidR="00F2145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coletas de sangue acontecem concomitante ao cadastro de medula óssea, que também gera bons resultados. Para obtermos bons resultados nas ações externas, o setor de Captação mantém contatos virtuais constantemente junto aos </w:t>
      </w:r>
      <w:proofErr w:type="spellStart"/>
      <w:r w:rsidR="00F2145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respons´vaeis</w:t>
      </w:r>
      <w:proofErr w:type="spellEnd"/>
      <w:r w:rsidR="00F2145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para auxiliar na organização das coletas </w:t>
      </w:r>
      <w:proofErr w:type="spellStart"/>
      <w:r w:rsidR="00F2145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planejdas</w:t>
      </w:r>
      <w:proofErr w:type="spellEnd"/>
      <w:r w:rsidR="00F2145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e contribuir com o trabalho de sensibilização junto ao público pretendido auxiliando-os conforme cada caso em sua particularidade. Com base nos resultados obtidos, avalia-se de forma as ações realizadas no transcorrer do mês.</w:t>
      </w:r>
    </w:p>
    <w:p w14:paraId="4009C0EB" w14:textId="24031A5A" w:rsidR="0059220F" w:rsidRDefault="002A3439" w:rsidP="00B5004D">
      <w:pPr>
        <w:pStyle w:val="Ttulo2"/>
        <w:ind w:left="0"/>
      </w:pPr>
      <w:bookmarkStart w:id="75" w:name="_Toc129775163"/>
      <w:r w:rsidRPr="00C378C1">
        <w:t>4</w:t>
      </w:r>
      <w:r w:rsidR="001D5456" w:rsidRPr="00C378C1">
        <w:t>.</w:t>
      </w:r>
      <w:r w:rsidR="00BD4EB3" w:rsidRPr="00C378C1">
        <w:t>4</w:t>
      </w:r>
      <w:r w:rsidR="001D5456" w:rsidRPr="00C378C1">
        <w:t xml:space="preserve"> CAPTAÇÃO DE DOADORES DE PLAQUETAS - HEMOCENTRO ESTADUAL DA REGIÃO SUDOESTE I – HEMOGO RIO VERDE</w:t>
      </w:r>
      <w:bookmarkEnd w:id="75"/>
    </w:p>
    <w:p w14:paraId="73FED4A5" w14:textId="33098A59" w:rsidR="00895C77" w:rsidRDefault="00BB4EB6" w:rsidP="00AD379A">
      <w:pPr>
        <w:pStyle w:val="NormalWeb"/>
        <w:spacing w:after="0" w:line="360" w:lineRule="auto"/>
        <w:ind w:right="510"/>
        <w:jc w:val="both"/>
        <w:rPr>
          <w:rFonts w:ascii="Arial" w:hAnsi="Arial" w:cs="Arial"/>
          <w:kern w:val="0"/>
          <w:sz w:val="22"/>
          <w:szCs w:val="22"/>
          <w:shd w:val="clear" w:color="auto" w:fill="FFFFFF"/>
        </w:rPr>
      </w:pPr>
      <w:r w:rsidRPr="00D92841">
        <w:rPr>
          <w:rFonts w:ascii="Arial" w:hAnsi="Arial" w:cs="Arial"/>
          <w:b/>
          <w:bCs/>
        </w:rPr>
        <w:t>Análise</w:t>
      </w:r>
      <w:r>
        <w:rPr>
          <w:rFonts w:ascii="Arial" w:hAnsi="Arial" w:cs="Arial"/>
          <w:b/>
          <w:bCs/>
        </w:rPr>
        <w:t xml:space="preserve"> Crítica</w:t>
      </w:r>
      <w:r w:rsidRPr="00DF5B65">
        <w:rPr>
          <w:rFonts w:ascii="Arial" w:hAnsi="Arial" w:cs="Arial"/>
          <w:b/>
          <w:bCs/>
        </w:rPr>
        <w:t>:</w:t>
      </w:r>
      <w:r w:rsidRPr="00DF5B65">
        <w:rPr>
          <w:rFonts w:ascii="Arial" w:hAnsi="Arial" w:cs="Arial"/>
        </w:rPr>
        <w:t xml:space="preserve"> </w:t>
      </w:r>
      <w:r w:rsidR="00EC3DEC" w:rsidRPr="00C378C1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Neste mês </w:t>
      </w:r>
      <w:r w:rsidR="00C378C1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não foram </w:t>
      </w:r>
      <w:proofErr w:type="gramStart"/>
      <w:r w:rsidR="00C378C1">
        <w:rPr>
          <w:rFonts w:ascii="Arial" w:hAnsi="Arial" w:cs="Arial"/>
          <w:kern w:val="0"/>
          <w:sz w:val="22"/>
          <w:szCs w:val="22"/>
          <w:shd w:val="clear" w:color="auto" w:fill="FFFFFF"/>
        </w:rPr>
        <w:t>realizados</w:t>
      </w:r>
      <w:proofErr w:type="gramEnd"/>
      <w:r w:rsidR="00C378C1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 doações de plaquetas </w:t>
      </w:r>
      <w:r w:rsidR="00895C77">
        <w:rPr>
          <w:rFonts w:ascii="Arial" w:hAnsi="Arial" w:cs="Arial"/>
          <w:kern w:val="0"/>
          <w:sz w:val="22"/>
          <w:szCs w:val="22"/>
          <w:shd w:val="clear" w:color="auto" w:fill="FFFFFF"/>
        </w:rPr>
        <w:t>por aférese.</w:t>
      </w:r>
    </w:p>
    <w:p w14:paraId="100D5552" w14:textId="77777777" w:rsidR="00B75240" w:rsidRDefault="00B75240" w:rsidP="00AD379A">
      <w:pPr>
        <w:pStyle w:val="NormalWeb"/>
        <w:spacing w:after="0" w:line="360" w:lineRule="auto"/>
        <w:ind w:right="510"/>
        <w:jc w:val="both"/>
        <w:rPr>
          <w:rFonts w:ascii="Arial" w:hAnsi="Arial" w:cs="Arial"/>
          <w:kern w:val="0"/>
          <w:sz w:val="22"/>
          <w:szCs w:val="22"/>
          <w:shd w:val="clear" w:color="auto" w:fill="FFFFFF"/>
        </w:rPr>
      </w:pPr>
    </w:p>
    <w:p w14:paraId="16433355" w14:textId="1F9EAAB1" w:rsidR="00ED0948" w:rsidRDefault="00835712" w:rsidP="00DB5F2F">
      <w:pPr>
        <w:pStyle w:val="Ttulo1"/>
        <w:rPr>
          <w:b/>
          <w:bCs/>
        </w:rPr>
      </w:pPr>
      <w:bookmarkStart w:id="76" w:name="_Toc129775164"/>
      <w:r w:rsidRPr="00DB5F2F">
        <w:rPr>
          <w:rFonts w:eastAsia="Calibri"/>
          <w:b/>
          <w:bCs/>
        </w:rPr>
        <w:t>1</w:t>
      </w:r>
      <w:r w:rsidR="002A3439">
        <w:rPr>
          <w:rFonts w:eastAsia="Calibri"/>
          <w:b/>
          <w:bCs/>
        </w:rPr>
        <w:t>5</w:t>
      </w:r>
      <w:r w:rsidRPr="00DB5F2F">
        <w:rPr>
          <w:b/>
          <w:bCs/>
        </w:rPr>
        <w:t xml:space="preserve"> </w:t>
      </w:r>
      <w:r w:rsidR="0011359D" w:rsidRPr="00DB5F2F">
        <w:rPr>
          <w:b/>
          <w:bCs/>
        </w:rPr>
        <w:t>GERÊNCIA DE PESSOA</w:t>
      </w:r>
      <w:r w:rsidR="00B342A5" w:rsidRPr="00DB5F2F">
        <w:rPr>
          <w:b/>
          <w:bCs/>
        </w:rPr>
        <w:t>L</w:t>
      </w:r>
      <w:bookmarkEnd w:id="76"/>
    </w:p>
    <w:p w14:paraId="51C50896" w14:textId="77777777" w:rsidR="00DB5F2F" w:rsidRPr="00DB5F2F" w:rsidRDefault="00DB5F2F" w:rsidP="00DB5F2F"/>
    <w:p w14:paraId="5C90ED74" w14:textId="1E9DFCB6" w:rsidR="00ED0948" w:rsidRPr="00E0702E" w:rsidRDefault="009E67D2" w:rsidP="00ED0948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77" w:name="_Toc129775165"/>
      <w:r w:rsidRPr="00E0702E">
        <w:rPr>
          <w:rFonts w:cs="Arial"/>
          <w:szCs w:val="24"/>
        </w:rPr>
        <w:t>1</w:t>
      </w:r>
      <w:r w:rsidR="002A3439">
        <w:rPr>
          <w:rFonts w:cs="Arial"/>
          <w:szCs w:val="24"/>
        </w:rPr>
        <w:t>5</w:t>
      </w:r>
      <w:r w:rsidRPr="00E0702E">
        <w:rPr>
          <w:rFonts w:cs="Arial"/>
          <w:szCs w:val="24"/>
        </w:rPr>
        <w:t xml:space="preserve">.1 </w:t>
      </w:r>
      <w:r w:rsidR="00C1121F" w:rsidRPr="00E0702E">
        <w:rPr>
          <w:rFonts w:cs="Arial"/>
          <w:szCs w:val="24"/>
        </w:rPr>
        <w:t>VÍNCULO EMPREGATÍCIO</w:t>
      </w:r>
      <w:bookmarkEnd w:id="77"/>
    </w:p>
    <w:p w14:paraId="4F44CD7D" w14:textId="77777777" w:rsidR="00732839" w:rsidRPr="00ED0948" w:rsidRDefault="00732839" w:rsidP="00ED0948">
      <w:pPr>
        <w:pStyle w:val="Standard"/>
      </w:pPr>
    </w:p>
    <w:p w14:paraId="7C41C6B4" w14:textId="78291154" w:rsidR="00773AE1" w:rsidRPr="00A60BDC" w:rsidRDefault="008F3B37" w:rsidP="00A60BDC">
      <w:pPr>
        <w:spacing w:line="360" w:lineRule="auto"/>
        <w:rPr>
          <w:rFonts w:ascii="Arial" w:hAnsi="Arial" w:cs="Arial"/>
          <w:b/>
          <w:bCs/>
          <w:noProof/>
          <w:sz w:val="24"/>
          <w:szCs w:val="24"/>
        </w:rPr>
      </w:pPr>
      <w:r w:rsidRPr="00E0702E">
        <w:rPr>
          <w:rFonts w:ascii="Arial" w:hAnsi="Arial" w:cs="Arial"/>
          <w:b/>
          <w:bCs/>
          <w:noProof/>
          <w:sz w:val="24"/>
          <w:szCs w:val="24"/>
        </w:rPr>
        <w:t>NÚMERO DE COLABORADORES POR VÍNCULO EMPREGATÍCIO</w:t>
      </w:r>
    </w:p>
    <w:p w14:paraId="2D613860" w14:textId="7CA3E3E7" w:rsidR="007415DB" w:rsidRDefault="007415DB" w:rsidP="00C2047D">
      <w:pPr>
        <w:pStyle w:val="Standard"/>
        <w:spacing w:line="360" w:lineRule="auto"/>
        <w:ind w:right="5"/>
        <w:jc w:val="both"/>
        <w:rPr>
          <w:noProof/>
        </w:rPr>
      </w:pPr>
    </w:p>
    <w:p w14:paraId="366B1353" w14:textId="0A70C23C" w:rsidR="00661597" w:rsidRDefault="00661597" w:rsidP="00C2047D">
      <w:pPr>
        <w:pStyle w:val="Standard"/>
        <w:spacing w:line="360" w:lineRule="auto"/>
        <w:ind w:right="5"/>
        <w:jc w:val="both"/>
        <w:rPr>
          <w:noProof/>
        </w:rPr>
      </w:pPr>
    </w:p>
    <w:p w14:paraId="22D8255B" w14:textId="591DD851" w:rsidR="00661597" w:rsidRDefault="00661597" w:rsidP="00C2047D">
      <w:pPr>
        <w:pStyle w:val="Standard"/>
        <w:spacing w:line="360" w:lineRule="auto"/>
        <w:ind w:right="5"/>
        <w:jc w:val="both"/>
        <w:rPr>
          <w:noProof/>
        </w:rPr>
      </w:pPr>
    </w:p>
    <w:p w14:paraId="69008778" w14:textId="716D8D31" w:rsidR="00661597" w:rsidRPr="00A60BDC" w:rsidRDefault="00661597" w:rsidP="00C2047D">
      <w:pPr>
        <w:pStyle w:val="Standard"/>
        <w:spacing w:line="360" w:lineRule="auto"/>
        <w:ind w:right="5"/>
        <w:jc w:val="both"/>
        <w:rPr>
          <w:noProof/>
        </w:rPr>
      </w:pPr>
      <w:r w:rsidRPr="006B1785">
        <w:rPr>
          <w:rFonts w:ascii="Arial" w:hAnsi="Arial" w:cs="Arial"/>
          <w:noProof/>
          <w:sz w:val="20"/>
          <w:lang w:eastAsia="pt-BR"/>
        </w:rPr>
        <w:lastRenderedPageBreak/>
        <mc:AlternateContent>
          <mc:Choice Requires="wpg">
            <w:drawing>
              <wp:inline distT="0" distB="0" distL="0" distR="0" wp14:anchorId="12CE877E" wp14:editId="696BFED8">
                <wp:extent cx="6743700" cy="2599362"/>
                <wp:effectExtent l="19050" t="19050" r="19050" b="10795"/>
                <wp:docPr id="32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3700" cy="2599362"/>
                          <a:chOff x="-37" y="0"/>
                          <a:chExt cx="4289" cy="3054"/>
                        </a:xfrm>
                      </wpg:grpSpPr>
                      <pic:pic xmlns:pic="http://schemas.openxmlformats.org/drawingml/2006/picture">
                        <pic:nvPicPr>
                          <pic:cNvPr id="47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7" y="0"/>
                            <a:ext cx="4247" cy="3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" name="AutoShape 122"/>
                        <wps:cNvSpPr>
                          <a:spLocks/>
                        </wps:cNvSpPr>
                        <wps:spPr bwMode="auto">
                          <a:xfrm>
                            <a:off x="1338" y="993"/>
                            <a:ext cx="2558" cy="1197"/>
                          </a:xfrm>
                          <a:custGeom>
                            <a:avLst/>
                            <a:gdLst>
                              <a:gd name="T0" fmla="+- 0 1338 1338"/>
                              <a:gd name="T1" fmla="*/ T0 w 2558"/>
                              <a:gd name="T2" fmla="+- 0 2190 993"/>
                              <a:gd name="T3" fmla="*/ 2190 h 1197"/>
                              <a:gd name="T4" fmla="+- 0 3896 1338"/>
                              <a:gd name="T5" fmla="*/ T4 w 2558"/>
                              <a:gd name="T6" fmla="+- 0 2190 993"/>
                              <a:gd name="T7" fmla="*/ 2190 h 1197"/>
                              <a:gd name="T8" fmla="+- 0 1338 1338"/>
                              <a:gd name="T9" fmla="*/ T8 w 2558"/>
                              <a:gd name="T10" fmla="+- 0 1791 993"/>
                              <a:gd name="T11" fmla="*/ 1791 h 1197"/>
                              <a:gd name="T12" fmla="+- 0 3896 1338"/>
                              <a:gd name="T13" fmla="*/ T12 w 2558"/>
                              <a:gd name="T14" fmla="+- 0 1791 993"/>
                              <a:gd name="T15" fmla="*/ 1791 h 1197"/>
                              <a:gd name="T16" fmla="+- 0 1338 1338"/>
                              <a:gd name="T17" fmla="*/ T16 w 2558"/>
                              <a:gd name="T18" fmla="+- 0 1393 993"/>
                              <a:gd name="T19" fmla="*/ 1393 h 1197"/>
                              <a:gd name="T20" fmla="+- 0 3896 1338"/>
                              <a:gd name="T21" fmla="*/ T20 w 2558"/>
                              <a:gd name="T22" fmla="+- 0 1393 993"/>
                              <a:gd name="T23" fmla="*/ 1393 h 1197"/>
                              <a:gd name="T24" fmla="+- 0 1338 1338"/>
                              <a:gd name="T25" fmla="*/ T24 w 2558"/>
                              <a:gd name="T26" fmla="+- 0 993 993"/>
                              <a:gd name="T27" fmla="*/ 993 h 1197"/>
                              <a:gd name="T28" fmla="+- 0 3896 1338"/>
                              <a:gd name="T29" fmla="*/ T28 w 2558"/>
                              <a:gd name="T30" fmla="+- 0 993 993"/>
                              <a:gd name="T31" fmla="*/ 993 h 1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558" h="1197">
                                <a:moveTo>
                                  <a:pt x="0" y="1197"/>
                                </a:moveTo>
                                <a:lnTo>
                                  <a:pt x="2558" y="1197"/>
                                </a:lnTo>
                                <a:moveTo>
                                  <a:pt x="0" y="798"/>
                                </a:moveTo>
                                <a:lnTo>
                                  <a:pt x="2558" y="798"/>
                                </a:lnTo>
                                <a:moveTo>
                                  <a:pt x="0" y="400"/>
                                </a:moveTo>
                                <a:lnTo>
                                  <a:pt x="2558" y="400"/>
                                </a:lnTo>
                                <a:moveTo>
                                  <a:pt x="0" y="0"/>
                                </a:moveTo>
                                <a:lnTo>
                                  <a:pt x="255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8" y="1076"/>
                            <a:ext cx="1996" cy="1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" name="AutoShape 120"/>
                        <wps:cNvSpPr>
                          <a:spLocks/>
                        </wps:cNvSpPr>
                        <wps:spPr bwMode="auto">
                          <a:xfrm>
                            <a:off x="1287" y="993"/>
                            <a:ext cx="2609" cy="1653"/>
                          </a:xfrm>
                          <a:custGeom>
                            <a:avLst/>
                            <a:gdLst>
                              <a:gd name="T0" fmla="+- 0 1338 1288"/>
                              <a:gd name="T1" fmla="*/ T0 w 2609"/>
                              <a:gd name="T2" fmla="+- 0 2588 993"/>
                              <a:gd name="T3" fmla="*/ 2588 h 1653"/>
                              <a:gd name="T4" fmla="+- 0 3896 1288"/>
                              <a:gd name="T5" fmla="*/ T4 w 2609"/>
                              <a:gd name="T6" fmla="+- 0 2588 993"/>
                              <a:gd name="T7" fmla="*/ 2588 h 1653"/>
                              <a:gd name="T8" fmla="+- 0 1338 1288"/>
                              <a:gd name="T9" fmla="*/ T8 w 2609"/>
                              <a:gd name="T10" fmla="+- 0 2588 993"/>
                              <a:gd name="T11" fmla="*/ 2588 h 1653"/>
                              <a:gd name="T12" fmla="+- 0 1338 1288"/>
                              <a:gd name="T13" fmla="*/ T12 w 2609"/>
                              <a:gd name="T14" fmla="+- 0 2646 993"/>
                              <a:gd name="T15" fmla="*/ 2646 h 1653"/>
                              <a:gd name="T16" fmla="+- 0 1977 1288"/>
                              <a:gd name="T17" fmla="*/ T16 w 2609"/>
                              <a:gd name="T18" fmla="+- 0 2588 993"/>
                              <a:gd name="T19" fmla="*/ 2588 h 1653"/>
                              <a:gd name="T20" fmla="+- 0 1977 1288"/>
                              <a:gd name="T21" fmla="*/ T20 w 2609"/>
                              <a:gd name="T22" fmla="+- 0 2646 993"/>
                              <a:gd name="T23" fmla="*/ 2646 h 1653"/>
                              <a:gd name="T24" fmla="+- 0 2618 1288"/>
                              <a:gd name="T25" fmla="*/ T24 w 2609"/>
                              <a:gd name="T26" fmla="+- 0 2588 993"/>
                              <a:gd name="T27" fmla="*/ 2588 h 1653"/>
                              <a:gd name="T28" fmla="+- 0 2618 1288"/>
                              <a:gd name="T29" fmla="*/ T28 w 2609"/>
                              <a:gd name="T30" fmla="+- 0 2646 993"/>
                              <a:gd name="T31" fmla="*/ 2646 h 1653"/>
                              <a:gd name="T32" fmla="+- 0 3256 1288"/>
                              <a:gd name="T33" fmla="*/ T32 w 2609"/>
                              <a:gd name="T34" fmla="+- 0 2588 993"/>
                              <a:gd name="T35" fmla="*/ 2588 h 1653"/>
                              <a:gd name="T36" fmla="+- 0 3256 1288"/>
                              <a:gd name="T37" fmla="*/ T36 w 2609"/>
                              <a:gd name="T38" fmla="+- 0 2646 993"/>
                              <a:gd name="T39" fmla="*/ 2646 h 1653"/>
                              <a:gd name="T40" fmla="+- 0 3896 1288"/>
                              <a:gd name="T41" fmla="*/ T40 w 2609"/>
                              <a:gd name="T42" fmla="+- 0 2588 993"/>
                              <a:gd name="T43" fmla="*/ 2588 h 1653"/>
                              <a:gd name="T44" fmla="+- 0 3896 1288"/>
                              <a:gd name="T45" fmla="*/ T44 w 2609"/>
                              <a:gd name="T46" fmla="+- 0 2646 993"/>
                              <a:gd name="T47" fmla="*/ 2646 h 1653"/>
                              <a:gd name="T48" fmla="+- 0 1338 1288"/>
                              <a:gd name="T49" fmla="*/ T48 w 2609"/>
                              <a:gd name="T50" fmla="+- 0 2588 993"/>
                              <a:gd name="T51" fmla="*/ 2588 h 1653"/>
                              <a:gd name="T52" fmla="+- 0 1338 1288"/>
                              <a:gd name="T53" fmla="*/ T52 w 2609"/>
                              <a:gd name="T54" fmla="+- 0 993 993"/>
                              <a:gd name="T55" fmla="*/ 993 h 1653"/>
                              <a:gd name="T56" fmla="+- 0 1288 1288"/>
                              <a:gd name="T57" fmla="*/ T56 w 2609"/>
                              <a:gd name="T58" fmla="+- 0 2588 993"/>
                              <a:gd name="T59" fmla="*/ 2588 h 1653"/>
                              <a:gd name="T60" fmla="+- 0 1338 1288"/>
                              <a:gd name="T61" fmla="*/ T60 w 2609"/>
                              <a:gd name="T62" fmla="+- 0 2588 993"/>
                              <a:gd name="T63" fmla="*/ 2588 h 1653"/>
                              <a:gd name="T64" fmla="+- 0 1288 1288"/>
                              <a:gd name="T65" fmla="*/ T64 w 2609"/>
                              <a:gd name="T66" fmla="+- 0 2190 993"/>
                              <a:gd name="T67" fmla="*/ 2190 h 1653"/>
                              <a:gd name="T68" fmla="+- 0 1338 1288"/>
                              <a:gd name="T69" fmla="*/ T68 w 2609"/>
                              <a:gd name="T70" fmla="+- 0 2190 993"/>
                              <a:gd name="T71" fmla="*/ 2190 h 1653"/>
                              <a:gd name="T72" fmla="+- 0 1288 1288"/>
                              <a:gd name="T73" fmla="*/ T72 w 2609"/>
                              <a:gd name="T74" fmla="+- 0 1791 993"/>
                              <a:gd name="T75" fmla="*/ 1791 h 1653"/>
                              <a:gd name="T76" fmla="+- 0 1338 1288"/>
                              <a:gd name="T77" fmla="*/ T76 w 2609"/>
                              <a:gd name="T78" fmla="+- 0 1791 993"/>
                              <a:gd name="T79" fmla="*/ 1791 h 1653"/>
                              <a:gd name="T80" fmla="+- 0 1288 1288"/>
                              <a:gd name="T81" fmla="*/ T80 w 2609"/>
                              <a:gd name="T82" fmla="+- 0 1393 993"/>
                              <a:gd name="T83" fmla="*/ 1393 h 1653"/>
                              <a:gd name="T84" fmla="+- 0 1338 1288"/>
                              <a:gd name="T85" fmla="*/ T84 w 2609"/>
                              <a:gd name="T86" fmla="+- 0 1393 993"/>
                              <a:gd name="T87" fmla="*/ 1393 h 1653"/>
                              <a:gd name="T88" fmla="+- 0 1288 1288"/>
                              <a:gd name="T89" fmla="*/ T88 w 2609"/>
                              <a:gd name="T90" fmla="+- 0 993 993"/>
                              <a:gd name="T91" fmla="*/ 993 h 1653"/>
                              <a:gd name="T92" fmla="+- 0 1338 1288"/>
                              <a:gd name="T93" fmla="*/ T92 w 2609"/>
                              <a:gd name="T94" fmla="+- 0 993 993"/>
                              <a:gd name="T95" fmla="*/ 993 h 1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2609" h="1653">
                                <a:moveTo>
                                  <a:pt x="50" y="1595"/>
                                </a:moveTo>
                                <a:lnTo>
                                  <a:pt x="2608" y="1595"/>
                                </a:lnTo>
                                <a:moveTo>
                                  <a:pt x="50" y="1595"/>
                                </a:moveTo>
                                <a:lnTo>
                                  <a:pt x="50" y="1653"/>
                                </a:lnTo>
                                <a:moveTo>
                                  <a:pt x="689" y="1595"/>
                                </a:moveTo>
                                <a:lnTo>
                                  <a:pt x="689" y="1653"/>
                                </a:lnTo>
                                <a:moveTo>
                                  <a:pt x="1330" y="1595"/>
                                </a:moveTo>
                                <a:lnTo>
                                  <a:pt x="1330" y="1653"/>
                                </a:lnTo>
                                <a:moveTo>
                                  <a:pt x="1968" y="1595"/>
                                </a:moveTo>
                                <a:lnTo>
                                  <a:pt x="1968" y="1653"/>
                                </a:lnTo>
                                <a:moveTo>
                                  <a:pt x="2608" y="1595"/>
                                </a:moveTo>
                                <a:lnTo>
                                  <a:pt x="2608" y="1653"/>
                                </a:lnTo>
                                <a:moveTo>
                                  <a:pt x="50" y="1595"/>
                                </a:moveTo>
                                <a:lnTo>
                                  <a:pt x="50" y="0"/>
                                </a:lnTo>
                                <a:moveTo>
                                  <a:pt x="0" y="1595"/>
                                </a:moveTo>
                                <a:lnTo>
                                  <a:pt x="50" y="1595"/>
                                </a:lnTo>
                                <a:moveTo>
                                  <a:pt x="0" y="1197"/>
                                </a:moveTo>
                                <a:lnTo>
                                  <a:pt x="50" y="1197"/>
                                </a:lnTo>
                                <a:moveTo>
                                  <a:pt x="0" y="798"/>
                                </a:moveTo>
                                <a:lnTo>
                                  <a:pt x="50" y="798"/>
                                </a:lnTo>
                                <a:moveTo>
                                  <a:pt x="0" y="400"/>
                                </a:moveTo>
                                <a:lnTo>
                                  <a:pt x="50" y="400"/>
                                </a:lnTo>
                                <a:moveTo>
                                  <a:pt x="0" y="0"/>
                                </a:moveTo>
                                <a:lnTo>
                                  <a:pt x="5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119"/>
                        <wps:cNvSpPr>
                          <a:spLocks/>
                        </wps:cNvSpPr>
                        <wps:spPr bwMode="auto">
                          <a:xfrm>
                            <a:off x="1370" y="1066"/>
                            <a:ext cx="148" cy="127"/>
                          </a:xfrm>
                          <a:custGeom>
                            <a:avLst/>
                            <a:gdLst>
                              <a:gd name="T0" fmla="+- 0 1370 1370"/>
                              <a:gd name="T1" fmla="*/ T0 w 148"/>
                              <a:gd name="T2" fmla="+- 0 1193 1066"/>
                              <a:gd name="T3" fmla="*/ 1193 h 127"/>
                              <a:gd name="T4" fmla="+- 0 1427 1370"/>
                              <a:gd name="T5" fmla="*/ T4 w 148"/>
                              <a:gd name="T6" fmla="+- 0 1066 1066"/>
                              <a:gd name="T7" fmla="*/ 1066 h 127"/>
                              <a:gd name="T8" fmla="+- 0 1518 1370"/>
                              <a:gd name="T9" fmla="*/ T8 w 148"/>
                              <a:gd name="T10" fmla="+- 0 1066 1066"/>
                              <a:gd name="T11" fmla="*/ 1066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8" h="127">
                                <a:moveTo>
                                  <a:pt x="0" y="127"/>
                                </a:moveTo>
                                <a:lnTo>
                                  <a:pt x="57" y="0"/>
                                </a:lnTo>
                                <a:lnTo>
                                  <a:pt x="14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A6A6A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245" cy="3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521" y="192"/>
                            <a:ext cx="2981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5A03F3" w14:textId="77777777" w:rsidR="00661597" w:rsidRPr="00BF32F7" w:rsidRDefault="00661597" w:rsidP="00661597">
                              <w:pPr>
                                <w:spacing w:line="244" w:lineRule="exact"/>
                                <w:ind w:left="51" w:right="70"/>
                                <w:jc w:val="center"/>
                                <w:rPr>
                                  <w:rFonts w:ascii="Carlito" w:hAnsi="Carlito"/>
                                  <w:b/>
                                  <w:sz w:val="20"/>
                                  <w:szCs w:val="20"/>
                                </w:rPr>
                              </w:pPr>
                              <w:r w:rsidRPr="00BF32F7">
                                <w:rPr>
                                  <w:rFonts w:ascii="Carlito" w:hAnsi="Carlito"/>
                                  <w:b/>
                                  <w:color w:val="585858"/>
                                  <w:spacing w:val="12"/>
                                  <w:sz w:val="20"/>
                                  <w:szCs w:val="20"/>
                                </w:rPr>
                                <w:t xml:space="preserve">Nº de </w:t>
                              </w:r>
                              <w:r w:rsidRPr="00BF32F7">
                                <w:rPr>
                                  <w:rFonts w:ascii="Carlito" w:hAnsi="Carlito"/>
                                  <w:b/>
                                  <w:color w:val="585858"/>
                                  <w:spacing w:val="21"/>
                                  <w:sz w:val="20"/>
                                  <w:szCs w:val="20"/>
                                </w:rPr>
                                <w:t>colaboradores</w:t>
                              </w:r>
                              <w:r w:rsidRPr="00BF32F7">
                                <w:rPr>
                                  <w:rFonts w:ascii="Carlito" w:hAnsi="Carlito"/>
                                  <w:b/>
                                  <w:color w:val="585858"/>
                                  <w:spacing w:val="-2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BF32F7">
                                <w:rPr>
                                  <w:rFonts w:ascii="Carlito" w:hAnsi="Carlito"/>
                                  <w:b/>
                                  <w:color w:val="585858"/>
                                  <w:spacing w:val="16"/>
                                  <w:sz w:val="20"/>
                                  <w:szCs w:val="20"/>
                                </w:rPr>
                                <w:t>por</w:t>
                              </w:r>
                            </w:p>
                            <w:p w14:paraId="1C5656B3" w14:textId="77777777" w:rsidR="00661597" w:rsidRPr="00BF32F7" w:rsidRDefault="00661597" w:rsidP="00661597">
                              <w:pPr>
                                <w:spacing w:line="288" w:lineRule="exact"/>
                                <w:ind w:left="51" w:right="67"/>
                                <w:jc w:val="center"/>
                                <w:rPr>
                                  <w:rFonts w:ascii="Carlito" w:hAnsi="Carlito"/>
                                  <w:b/>
                                  <w:sz w:val="20"/>
                                  <w:szCs w:val="20"/>
                                </w:rPr>
                              </w:pPr>
                              <w:r w:rsidRPr="00BF32F7">
                                <w:rPr>
                                  <w:rFonts w:ascii="Carlito" w:hAnsi="Carlito"/>
                                  <w:b/>
                                  <w:color w:val="585858"/>
                                  <w:sz w:val="20"/>
                                  <w:szCs w:val="20"/>
                                </w:rPr>
                                <w:t>vínculo empregatício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" name="Text Box 116"/>
                        <wps:cNvSpPr txBox="1">
                          <a:spLocks noChangeArrowheads="1"/>
                        </wps:cNvSpPr>
                        <wps:spPr bwMode="auto">
                          <a:xfrm>
                            <a:off x="135" y="1117"/>
                            <a:ext cx="1051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0ED5E0" w14:textId="77777777" w:rsidR="00661597" w:rsidRPr="006B1785" w:rsidRDefault="00661597" w:rsidP="00661597">
                              <w:pPr>
                                <w:spacing w:line="161" w:lineRule="exact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M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U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N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I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C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I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P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I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O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1578" y="999"/>
                            <a:ext cx="102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2C217F" w14:textId="77777777" w:rsidR="00661597" w:rsidRDefault="00661597" w:rsidP="00661597">
                              <w:pPr>
                                <w:spacing w:line="161" w:lineRule="exact"/>
                                <w:rPr>
                                  <w:rFonts w:ascii="Carlito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90" y="1489"/>
                            <a:ext cx="1136" cy="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5E6EF3" w14:textId="77777777" w:rsidR="00661597" w:rsidRPr="006B1785" w:rsidRDefault="00661597" w:rsidP="00661597">
                              <w:pPr>
                                <w:spacing w:line="161" w:lineRule="exact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C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E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L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E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T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I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S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T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A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6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2775" y="1525"/>
                            <a:ext cx="35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E14396" w14:textId="77777777" w:rsidR="00661597" w:rsidRDefault="00661597" w:rsidP="00661597">
                              <w:pPr>
                                <w:spacing w:line="161" w:lineRule="exact"/>
                                <w:rPr>
                                  <w:rFonts w:ascii="Carlito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sz w:val="16"/>
                                </w:rPr>
                                <w:t>234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58" y="1915"/>
                            <a:ext cx="1235" cy="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9B60EE" w14:textId="77777777" w:rsidR="00661597" w:rsidRPr="006B1785" w:rsidRDefault="00661597" w:rsidP="00661597">
                              <w:pPr>
                                <w:spacing w:line="161" w:lineRule="exact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S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E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R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V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I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D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O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R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E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" name="Text Box 111"/>
                        <wps:cNvSpPr txBox="1">
                          <a:spLocks noChangeArrowheads="1"/>
                        </wps:cNvSpPr>
                        <wps:spPr bwMode="auto">
                          <a:xfrm>
                            <a:off x="2104" y="1923"/>
                            <a:ext cx="184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84125E" w14:textId="77777777" w:rsidR="00661597" w:rsidRDefault="00661597" w:rsidP="00661597">
                              <w:pPr>
                                <w:spacing w:line="161" w:lineRule="exact"/>
                                <w:rPr>
                                  <w:rFonts w:ascii="Carlito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sz w:val="16"/>
                                </w:rPr>
                                <w:t>85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647" y="2313"/>
                            <a:ext cx="758" cy="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91FD32" w14:textId="77777777" w:rsidR="00661597" w:rsidRPr="006B1785" w:rsidRDefault="00661597" w:rsidP="00661597">
                              <w:pPr>
                                <w:spacing w:line="161" w:lineRule="exact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T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O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T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A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pacing w:val="-12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Pr="006B1785">
                                <w:rPr>
                                  <w:rFonts w:ascii="Arial" w:hAnsi="Arial" w:cs="Arial"/>
                                  <w:color w:val="585858"/>
                                  <w:sz w:val="14"/>
                                  <w:szCs w:val="14"/>
                                </w:rPr>
                                <w:t>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3453" y="2322"/>
                            <a:ext cx="443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F12F96" w14:textId="77777777" w:rsidR="00661597" w:rsidRDefault="00661597" w:rsidP="00661597">
                              <w:pPr>
                                <w:spacing w:line="161" w:lineRule="exact"/>
                                <w:rPr>
                                  <w:rFonts w:ascii="Carlito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Carlito"/>
                                  <w:b/>
                                  <w:sz w:val="16"/>
                                </w:rPr>
                                <w:t>318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1293" y="2738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358581" w14:textId="77777777" w:rsidR="00661597" w:rsidRDefault="00661597" w:rsidP="00661597">
                              <w:pPr>
                                <w:spacing w:line="180" w:lineRule="exact"/>
                                <w:rPr>
                                  <w:rFonts w:ascii="Carlito"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color w:val="585858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1841" y="2738"/>
                            <a:ext cx="221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D437B1" w14:textId="77777777" w:rsidR="00661597" w:rsidRDefault="00661597" w:rsidP="00661597">
                              <w:pPr>
                                <w:tabs>
                                  <w:tab w:val="left" w:pos="639"/>
                                  <w:tab w:val="left" w:pos="1279"/>
                                  <w:tab w:val="left" w:pos="1918"/>
                                </w:tabs>
                                <w:spacing w:line="180" w:lineRule="exact"/>
                                <w:rPr>
                                  <w:rFonts w:ascii="Carlito"/>
                                  <w:sz w:val="18"/>
                                </w:rPr>
                              </w:pPr>
                              <w:r>
                                <w:rPr>
                                  <w:rFonts w:ascii="Carlito"/>
                                  <w:color w:val="585858"/>
                                  <w:sz w:val="18"/>
                                </w:rPr>
                                <w:t>100</w:t>
                              </w:r>
                              <w:r>
                                <w:rPr>
                                  <w:rFonts w:ascii="Carlito"/>
                                  <w:color w:val="585858"/>
                                  <w:sz w:val="18"/>
                                </w:rPr>
                                <w:tab/>
                                <w:t>200</w:t>
                              </w:r>
                              <w:r>
                                <w:rPr>
                                  <w:rFonts w:ascii="Carlito"/>
                                  <w:color w:val="585858"/>
                                  <w:sz w:val="18"/>
                                </w:rPr>
                                <w:tab/>
                                <w:t>300</w:t>
                              </w:r>
                              <w:r>
                                <w:rPr>
                                  <w:rFonts w:ascii="Carlito"/>
                                  <w:color w:val="585858"/>
                                  <w:sz w:val="18"/>
                                </w:rPr>
                                <w:tab/>
                                <w:t>400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CE877E" id="Group 106" o:spid="_x0000_s1043" style="width:531pt;height:204.65pt;mso-position-horizontal-relative:char;mso-position-vertical-relative:line" coordorigin="-37" coordsize="4289,30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3" o:spid="_x0000_s1044" type="#_x0000_t75" style="position:absolute;left:-37;width:4247;height:3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" stroked="t" strokecolor="#e7e6e6 [3214]">
                  <v:imagedata r:id="rId55" o:title=""/>
                </v:shape>
                <v:shape id="AutoShape 122" o:spid="_x0000_s1045" style="position:absolute;left:1338;top:993;width:2558;height:1197;visibility:visible;mso-wrap-style:square;v-text-anchor:top" coordsize="2558,1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" path="m,1197r2558,m,798r2558,m,400r2558,m,l2558,e" filled="f" strokecolor="#d9d9d9">
                  <v:path arrowok="t" o:connecttype="custom" o:connectlocs="0,2190;2558,2190;0,1791;2558,1791;0,1393;2558,1393;0,993;2558,993" o:connectangles="0,0,0,0,0,0,0,0"/>
                </v:shape>
                <v:shape id="Picture 121" o:spid="_x0000_s1046" type="#_x0000_t75" style="position:absolute;left:1338;top:1076;width:1996;height:1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">
                  <v:imagedata r:id="rId56" o:title=""/>
                </v:shape>
                <v:shape id="AutoShape 120" o:spid="_x0000_s1047" style="position:absolute;left:1287;top:993;width:2609;height:1653;visibility:visible;mso-wrap-style:square;v-text-anchor:top" coordsize="2609,1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" path="m50,1595r2558,m50,1595r,58m689,1595r,58m1330,1595r,58m1968,1595r,58m2608,1595r,58m50,1595l50,m,1595r50,m,1197r50,m,798r50,m,400r50,m,l50,e" filled="f" strokecolor="#d9d9d9">
                  <v:path arrowok="t" o:connecttype="custom" o:connectlocs="50,2588;2608,2588;50,2588;50,2646;689,2588;689,2646;1330,2588;1330,2646;1968,2588;1968,2646;2608,2588;2608,2646;50,2588;50,993;0,2588;50,2588;0,2190;50,2190;0,1791;50,1791;0,1393;50,1393;0,993;50,993" o:connectangles="0,0,0,0,0,0,0,0,0,0,0,0,0,0,0,0,0,0,0,0,0,0,0,0"/>
                </v:shape>
                <v:shape id="Freeform 119" o:spid="_x0000_s1048" style="position:absolute;left:1370;top:1066;width:148;height:127;visibility:visible;mso-wrap-style:square;v-text-anchor:top" coordsize="14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" path="m,127l57,r91,e" filled="f" strokecolor="#a6a6a6">
                  <v:path arrowok="t" o:connecttype="custom" o:connectlocs="0,1193;57,1066;148,1066" o:connectangles="0,0,0"/>
                </v:shape>
                <v:rect id="Rectangle 118" o:spid="_x0000_s1049" style="position:absolute;left:7;top:7;width:4245;height:3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" filled="f" strokecolor="#d9d9d9"/>
                <v:shape id="Text Box 117" o:spid="_x0000_s1050" type="#_x0000_t202" style="position:absolute;left:521;top:192;width:2981;height: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HK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X38En+AXP8DAAD//wMAUEsBAi0AFAAGAAgAAAAhANvh9svuAAAAhQEAABMAAAAAAAAAAAAAAAAA&#10;AAAAAFtDb250ZW50X1R5cGVzXS54bWxQSwECLQAUAAYACAAAACEAWvQsW78AAAAVAQAACwAAAAAA&#10;AAAAAAAAAAAfAQAAX3JlbHMvLnJlbHNQSwECLQAUAAYACAAAACEATT/RysAAAADbAAAADwAAAAAA&#10;AAAAAAAAAAAHAgAAZHJzL2Rvd25yZXYueG1sUEsFBgAAAAADAAMAtwAAAPQCAAAAAA==&#10;" filled="f" stroked="f">
                  <v:textbox inset="0,0,0,0">
                    <w:txbxContent>
                      <w:p w14:paraId="545A03F3" w14:textId="77777777" w:rsidR="00661597" w:rsidRPr="00BF32F7" w:rsidRDefault="00661597" w:rsidP="00661597">
                        <w:pPr>
                          <w:spacing w:line="244" w:lineRule="exact"/>
                          <w:ind w:left="51" w:right="70"/>
                          <w:jc w:val="center"/>
                          <w:rPr>
                            <w:rFonts w:ascii="Carlito" w:hAnsi="Carlito"/>
                            <w:b/>
                            <w:sz w:val="20"/>
                            <w:szCs w:val="20"/>
                          </w:rPr>
                        </w:pPr>
                        <w:r w:rsidRPr="00BF32F7">
                          <w:rPr>
                            <w:rFonts w:ascii="Carlito" w:hAnsi="Carlito"/>
                            <w:b/>
                            <w:color w:val="585858"/>
                            <w:spacing w:val="12"/>
                            <w:sz w:val="20"/>
                            <w:szCs w:val="20"/>
                          </w:rPr>
                          <w:t xml:space="preserve">Nº de </w:t>
                        </w:r>
                        <w:r w:rsidRPr="00BF32F7">
                          <w:rPr>
                            <w:rFonts w:ascii="Carlito" w:hAnsi="Carlito"/>
                            <w:b/>
                            <w:color w:val="585858"/>
                            <w:spacing w:val="21"/>
                            <w:sz w:val="20"/>
                            <w:szCs w:val="20"/>
                          </w:rPr>
                          <w:t>colaboradores</w:t>
                        </w:r>
                        <w:r w:rsidRPr="00BF32F7">
                          <w:rPr>
                            <w:rFonts w:ascii="Carlito" w:hAnsi="Carlito"/>
                            <w:b/>
                            <w:color w:val="585858"/>
                            <w:spacing w:val="-21"/>
                            <w:sz w:val="20"/>
                            <w:szCs w:val="20"/>
                          </w:rPr>
                          <w:t xml:space="preserve"> </w:t>
                        </w:r>
                        <w:r w:rsidRPr="00BF32F7">
                          <w:rPr>
                            <w:rFonts w:ascii="Carlito" w:hAnsi="Carlito"/>
                            <w:b/>
                            <w:color w:val="585858"/>
                            <w:spacing w:val="16"/>
                            <w:sz w:val="20"/>
                            <w:szCs w:val="20"/>
                          </w:rPr>
                          <w:t>por</w:t>
                        </w:r>
                      </w:p>
                      <w:p w14:paraId="1C5656B3" w14:textId="77777777" w:rsidR="00661597" w:rsidRPr="00BF32F7" w:rsidRDefault="00661597" w:rsidP="00661597">
                        <w:pPr>
                          <w:spacing w:line="288" w:lineRule="exact"/>
                          <w:ind w:left="51" w:right="67"/>
                          <w:jc w:val="center"/>
                          <w:rPr>
                            <w:rFonts w:ascii="Carlito" w:hAnsi="Carlito"/>
                            <w:b/>
                            <w:sz w:val="20"/>
                            <w:szCs w:val="20"/>
                          </w:rPr>
                        </w:pPr>
                        <w:r w:rsidRPr="00BF32F7">
                          <w:rPr>
                            <w:rFonts w:ascii="Carlito" w:hAnsi="Carlito"/>
                            <w:b/>
                            <w:color w:val="585858"/>
                            <w:sz w:val="20"/>
                            <w:szCs w:val="20"/>
                          </w:rPr>
                          <w:t>vínculo empregatício</w:t>
                        </w:r>
                      </w:p>
                    </w:txbxContent>
                  </v:textbox>
                </v:shape>
                <v:shape id="Text Box 116" o:spid="_x0000_s1051" type="#_x0000_t202" style="position:absolute;left:135;top:1117;width:1051;height: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" filled="f" stroked="f">
                  <v:textbox inset="0,0,0,0">
                    <w:txbxContent>
                      <w:p w14:paraId="7E0ED5E0" w14:textId="77777777" w:rsidR="00661597" w:rsidRPr="006B1785" w:rsidRDefault="00661597" w:rsidP="00661597">
                        <w:pPr>
                          <w:spacing w:line="161" w:lineRule="exact"/>
                          <w:rPr>
                            <w:rFonts w:ascii="Arial" w:hAnsi="Arial" w:cs="Arial"/>
                            <w:sz w:val="14"/>
                            <w:szCs w:val="14"/>
                          </w:rPr>
                        </w:pP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M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4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U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3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N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I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3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C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1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I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3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P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I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O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4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S</w:t>
                        </w:r>
                      </w:p>
                    </w:txbxContent>
                  </v:textbox>
                </v:shape>
                <v:shape id="Text Box 115" o:spid="_x0000_s1052" type="#_x0000_t202" style="position:absolute;left:1578;top:999;width:102;height: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14:paraId="3D2C217F" w14:textId="77777777" w:rsidR="00661597" w:rsidRDefault="00661597" w:rsidP="00661597">
                        <w:pPr>
                          <w:spacing w:line="161" w:lineRule="exact"/>
                          <w:rPr>
                            <w:rFonts w:ascii="Carlito"/>
                            <w:b/>
                            <w:sz w:val="16"/>
                          </w:rPr>
                        </w:pPr>
                        <w:r>
                          <w:rPr>
                            <w:rFonts w:ascii="Carlito"/>
                            <w:b/>
                            <w:sz w:val="16"/>
                          </w:rPr>
                          <w:t>0</w:t>
                        </w:r>
                      </w:p>
                    </w:txbxContent>
                  </v:textbox>
                </v:shape>
                <v:shape id="Text Box 114" o:spid="_x0000_s1053" type="#_x0000_t202" style="position:absolute;left:90;top:1489;width:1136;height: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695E6EF3" w14:textId="77777777" w:rsidR="00661597" w:rsidRPr="006B1785" w:rsidRDefault="00661597" w:rsidP="00661597">
                        <w:pPr>
                          <w:spacing w:line="161" w:lineRule="exact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C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E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L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E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T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I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S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T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A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1"/>
                            <w:sz w:val="16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6"/>
                          </w:rPr>
                          <w:t>S</w:t>
                        </w:r>
                      </w:p>
                    </w:txbxContent>
                  </v:textbox>
                </v:shape>
                <v:shape id="Text Box 113" o:spid="_x0000_s1054" type="#_x0000_t202" style="position:absolute;left:2775;top:1525;width:356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55E14396" w14:textId="77777777" w:rsidR="00661597" w:rsidRDefault="00661597" w:rsidP="00661597">
                        <w:pPr>
                          <w:spacing w:line="161" w:lineRule="exact"/>
                          <w:rPr>
                            <w:rFonts w:ascii="Carlito"/>
                            <w:b/>
                            <w:sz w:val="16"/>
                          </w:rPr>
                        </w:pPr>
                        <w:r>
                          <w:rPr>
                            <w:rFonts w:ascii="Carlito"/>
                            <w:b/>
                            <w:sz w:val="16"/>
                          </w:rPr>
                          <w:t>234</w:t>
                        </w:r>
                      </w:p>
                    </w:txbxContent>
                  </v:textbox>
                </v:shape>
                <v:shape id="Text Box 112" o:spid="_x0000_s1055" type="#_x0000_t202" style="position:absolute;left:58;top:1915;width:1235;height: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hX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uH3S/wBcvUDAAD//wMAUEsBAi0AFAAGAAgAAAAhANvh9svuAAAAhQEAABMAAAAAAAAAAAAA&#10;AAAAAAAAAFtDb250ZW50X1R5cGVzXS54bWxQSwECLQAUAAYACAAAACEAWvQsW78AAAAVAQAACwAA&#10;AAAAAAAAAAAAAAAfAQAAX3JlbHMvLnJlbHNQSwECLQAUAAYACAAAACEA3AV4V8MAAADbAAAADwAA&#10;AAAAAAAAAAAAAAAHAgAAZHJzL2Rvd25yZXYueG1sUEsFBgAAAAADAAMAtwAAAPcCAAAAAA==&#10;" filled="f" stroked="f">
                  <v:textbox inset="0,0,0,0">
                    <w:txbxContent>
                      <w:p w14:paraId="729B60EE" w14:textId="77777777" w:rsidR="00661597" w:rsidRPr="006B1785" w:rsidRDefault="00661597" w:rsidP="00661597">
                        <w:pPr>
                          <w:spacing w:line="161" w:lineRule="exact"/>
                          <w:rPr>
                            <w:rFonts w:ascii="Arial" w:hAnsi="Arial" w:cs="Arial"/>
                            <w:sz w:val="14"/>
                            <w:szCs w:val="14"/>
                          </w:rPr>
                        </w:pP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S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E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R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3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V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3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I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D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3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O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4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R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3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E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S</w:t>
                        </w:r>
                      </w:p>
                    </w:txbxContent>
                  </v:textbox>
                </v:shape>
                <v:shape id="Text Box 111" o:spid="_x0000_s1056" type="#_x0000_t202" style="position:absolute;left:2104;top:1923;width:184;height: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<v:textbox inset="0,0,0,0">
                    <w:txbxContent>
                      <w:p w14:paraId="0684125E" w14:textId="77777777" w:rsidR="00661597" w:rsidRDefault="00661597" w:rsidP="00661597">
                        <w:pPr>
                          <w:spacing w:line="161" w:lineRule="exact"/>
                          <w:rPr>
                            <w:rFonts w:ascii="Carlito"/>
                            <w:b/>
                            <w:sz w:val="16"/>
                          </w:rPr>
                        </w:pPr>
                        <w:r>
                          <w:rPr>
                            <w:rFonts w:ascii="Carlito"/>
                            <w:b/>
                            <w:sz w:val="16"/>
                          </w:rPr>
                          <w:t>85</w:t>
                        </w:r>
                      </w:p>
                    </w:txbxContent>
                  </v:textbox>
                </v:shape>
                <v:shape id="Text Box 110" o:spid="_x0000_s1057" type="#_x0000_t202" style="position:absolute;left:647;top:2313;width:758;height: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7C91FD32" w14:textId="77777777" w:rsidR="00661597" w:rsidRPr="006B1785" w:rsidRDefault="00661597" w:rsidP="00661597">
                        <w:pPr>
                          <w:spacing w:line="161" w:lineRule="exact"/>
                          <w:rPr>
                            <w:rFonts w:ascii="Arial" w:hAnsi="Arial" w:cs="Arial"/>
                            <w:sz w:val="14"/>
                            <w:szCs w:val="14"/>
                          </w:rPr>
                        </w:pP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T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O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4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T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1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A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 w:rsidRPr="006B1785">
                          <w:rPr>
                            <w:rFonts w:ascii="Arial" w:hAnsi="Arial" w:cs="Arial"/>
                            <w:color w:val="585858"/>
                            <w:sz w:val="14"/>
                            <w:szCs w:val="14"/>
                          </w:rPr>
                          <w:t>L</w:t>
                        </w:r>
                      </w:p>
                    </w:txbxContent>
                  </v:textbox>
                </v:shape>
                <v:shape id="Text Box 109" o:spid="_x0000_s1058" type="#_x0000_t202" style="position:absolute;left:3453;top:2322;width:443;height: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p w14:paraId="55F12F96" w14:textId="77777777" w:rsidR="00661597" w:rsidRDefault="00661597" w:rsidP="00661597">
                        <w:pPr>
                          <w:spacing w:line="161" w:lineRule="exact"/>
                          <w:rPr>
                            <w:rFonts w:ascii="Carlito"/>
                            <w:b/>
                            <w:sz w:val="16"/>
                          </w:rPr>
                        </w:pPr>
                        <w:r>
                          <w:rPr>
                            <w:rFonts w:ascii="Carlito"/>
                            <w:b/>
                            <w:sz w:val="16"/>
                          </w:rPr>
                          <w:t>318</w:t>
                        </w:r>
                      </w:p>
                    </w:txbxContent>
                  </v:textbox>
                </v:shape>
                <v:shape id="Text Box 108" o:spid="_x0000_s1059" type="#_x0000_t202" style="position:absolute;left:1293;top:2738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14:paraId="52358581" w14:textId="77777777" w:rsidR="00661597" w:rsidRDefault="00661597" w:rsidP="00661597">
                        <w:pPr>
                          <w:spacing w:line="180" w:lineRule="exact"/>
                          <w:rPr>
                            <w:rFonts w:ascii="Carlito"/>
                            <w:sz w:val="18"/>
                          </w:rPr>
                        </w:pPr>
                        <w:r>
                          <w:rPr>
                            <w:rFonts w:ascii="Carlito"/>
                            <w:color w:val="585858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107" o:spid="_x0000_s1060" type="#_x0000_t202" style="position:absolute;left:1841;top:2738;width:221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" filled="f" stroked="f">
                  <v:textbox inset="0,0,0,0">
                    <w:txbxContent>
                      <w:p w14:paraId="08D437B1" w14:textId="77777777" w:rsidR="00661597" w:rsidRDefault="00661597" w:rsidP="00661597">
                        <w:pPr>
                          <w:tabs>
                            <w:tab w:val="left" w:pos="639"/>
                            <w:tab w:val="left" w:pos="1279"/>
                            <w:tab w:val="left" w:pos="1918"/>
                          </w:tabs>
                          <w:spacing w:line="180" w:lineRule="exact"/>
                          <w:rPr>
                            <w:rFonts w:ascii="Carlito"/>
                            <w:sz w:val="18"/>
                          </w:rPr>
                        </w:pPr>
                        <w:r>
                          <w:rPr>
                            <w:rFonts w:ascii="Carlito"/>
                            <w:color w:val="585858"/>
                            <w:sz w:val="18"/>
                          </w:rPr>
                          <w:t>100</w:t>
                        </w:r>
                        <w:r>
                          <w:rPr>
                            <w:rFonts w:ascii="Carlito"/>
                            <w:color w:val="585858"/>
                            <w:sz w:val="18"/>
                          </w:rPr>
                          <w:tab/>
                          <w:t>200</w:t>
                        </w:r>
                        <w:r>
                          <w:rPr>
                            <w:rFonts w:ascii="Carlito"/>
                            <w:color w:val="585858"/>
                            <w:sz w:val="18"/>
                          </w:rPr>
                          <w:tab/>
                          <w:t>300</w:t>
                        </w:r>
                        <w:r>
                          <w:rPr>
                            <w:rFonts w:ascii="Carlito"/>
                            <w:color w:val="585858"/>
                            <w:sz w:val="18"/>
                          </w:rPr>
                          <w:tab/>
                          <w:t>400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0BF4C20" w14:textId="1902B23C" w:rsidR="00001485" w:rsidRDefault="00865F88" w:rsidP="00AD379A">
      <w:pPr>
        <w:pStyle w:val="Standard"/>
        <w:spacing w:line="360" w:lineRule="auto"/>
        <w:ind w:right="227"/>
        <w:jc w:val="both"/>
        <w:rPr>
          <w:rFonts w:ascii="Arial" w:eastAsia="Times New Roman" w:hAnsi="Arial" w:cs="Arial"/>
          <w:color w:val="000000"/>
          <w:shd w:val="clear" w:color="auto" w:fill="FFFFFF"/>
          <w:lang w:eastAsia="pt-BR"/>
        </w:rPr>
      </w:pPr>
      <w:r w:rsidRPr="004E2E88">
        <w:rPr>
          <w:rFonts w:ascii="Arial" w:hAnsi="Arial" w:cs="Arial"/>
          <w:b/>
          <w:bCs/>
          <w:noProof/>
        </w:rPr>
        <w:t>A</w:t>
      </w:r>
      <w:proofErr w:type="spellStart"/>
      <w:r w:rsidR="002F0DAA" w:rsidRPr="004E2E88">
        <w:rPr>
          <w:rFonts w:ascii="Arial" w:hAnsi="Arial" w:cs="Arial"/>
          <w:b/>
          <w:bCs/>
        </w:rPr>
        <w:t>nálise</w:t>
      </w:r>
      <w:proofErr w:type="spellEnd"/>
      <w:r w:rsidR="002F0DAA" w:rsidRPr="004E2E88">
        <w:rPr>
          <w:rFonts w:ascii="Arial" w:hAnsi="Arial" w:cs="Arial"/>
          <w:b/>
          <w:bCs/>
        </w:rPr>
        <w:t xml:space="preserve"> Crítica</w:t>
      </w:r>
      <w:r w:rsidR="002F0DAA" w:rsidRPr="005C4C07">
        <w:rPr>
          <w:rFonts w:ascii="Arial" w:hAnsi="Arial" w:cs="Arial"/>
          <w:b/>
          <w:bCs/>
          <w:color w:val="000000" w:themeColor="text1"/>
        </w:rPr>
        <w:t xml:space="preserve">: </w:t>
      </w:r>
      <w:r w:rsidR="00C00A45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No mês de</w:t>
      </w:r>
      <w:r w:rsidR="005554DD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</w:t>
      </w:r>
      <w:r w:rsidR="00A60BDC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janeiro</w:t>
      </w:r>
      <w:r w:rsidR="00C00A45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tivemos um total de </w:t>
      </w:r>
      <w:r w:rsidR="007415DB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31</w:t>
      </w:r>
      <w:r w:rsidR="00661597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8</w:t>
      </w:r>
      <w:r w:rsidR="00C00A45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colaboradores</w:t>
      </w:r>
      <w:r w:rsidR="00573885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</w:t>
      </w:r>
      <w:r w:rsidR="001C6997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na </w:t>
      </w:r>
      <w:r w:rsidR="00B41A7F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Rede HEMO</w:t>
      </w:r>
      <w:r w:rsidR="00347047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(</w:t>
      </w:r>
      <w:r w:rsidR="00A60BDC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dois</w:t>
      </w:r>
      <w:r w:rsidR="004216AE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a </w:t>
      </w:r>
      <w:r w:rsidR="005554DD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menos</w:t>
      </w:r>
      <w:r w:rsidR="00347047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que 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o mês anterior)</w:t>
      </w:r>
      <w:r w:rsidR="00492AF6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, </w:t>
      </w:r>
      <w:r w:rsidR="00C00A45" w:rsidRPr="00C00A45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entre celetistas</w:t>
      </w:r>
      <w:r w:rsidR="00E96803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e</w:t>
      </w:r>
      <w:r w:rsidR="00C00A45" w:rsidRPr="00C00A45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estatu</w:t>
      </w:r>
      <w:r w:rsidR="00F52CA3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tários</w:t>
      </w:r>
      <w:r w:rsidR="00E96803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. 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Desse total </w:t>
      </w:r>
      <w:r w:rsidR="00E96803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30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% são estatutários, </w:t>
      </w:r>
      <w:r w:rsidR="007415DB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7</w:t>
      </w:r>
      <w:r w:rsidR="00A60BDC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0</w:t>
      </w:r>
      <w:proofErr w:type="gramStart"/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% </w:t>
      </w:r>
      <w:r w:rsidR="00E96803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.</w:t>
      </w:r>
      <w:proofErr w:type="gramEnd"/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</w:t>
      </w:r>
      <w:r w:rsidR="00492AF6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O quadro de pessoal se mantém com aumento dos colaboradores celetistas mensalmente.</w:t>
      </w:r>
    </w:p>
    <w:p w14:paraId="6D0B2A64" w14:textId="58997DAB" w:rsidR="00605F3A" w:rsidRPr="00BD6AD6" w:rsidRDefault="00605F3A" w:rsidP="003D0EDA">
      <w:pPr>
        <w:spacing w:line="360" w:lineRule="auto"/>
        <w:rPr>
          <w:rFonts w:ascii="Arial" w:hAnsi="Arial" w:cs="Arial"/>
          <w:color w:val="FF0000"/>
        </w:rPr>
      </w:pPr>
    </w:p>
    <w:p w14:paraId="28A519A5" w14:textId="61D4E949" w:rsidR="0021429A" w:rsidRDefault="0021429A" w:rsidP="0021429A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78" w:name="_Toc129775166"/>
      <w:r w:rsidRPr="00E0702E">
        <w:rPr>
          <w:rFonts w:cs="Arial"/>
          <w:szCs w:val="24"/>
        </w:rPr>
        <w:t>1</w:t>
      </w:r>
      <w:r w:rsidR="002A3439">
        <w:rPr>
          <w:rFonts w:cs="Arial"/>
          <w:szCs w:val="24"/>
        </w:rPr>
        <w:t>5</w:t>
      </w:r>
      <w:r w:rsidRPr="00E0702E">
        <w:rPr>
          <w:rFonts w:cs="Arial"/>
          <w:szCs w:val="24"/>
        </w:rPr>
        <w:t>.</w:t>
      </w:r>
      <w:r>
        <w:rPr>
          <w:rFonts w:cs="Arial"/>
          <w:szCs w:val="24"/>
        </w:rPr>
        <w:t>3</w:t>
      </w:r>
      <w:r w:rsidRPr="00E0702E">
        <w:rPr>
          <w:rFonts w:cs="Arial"/>
          <w:szCs w:val="24"/>
        </w:rPr>
        <w:t xml:space="preserve"> ÍNDICE DE AFASTAMENTO POR MOTIVO DE LICENÇAS</w:t>
      </w:r>
      <w:bookmarkEnd w:id="78"/>
    </w:p>
    <w:p w14:paraId="40068B28" w14:textId="77777777" w:rsidR="001E003E" w:rsidRPr="001E003E" w:rsidRDefault="001E003E" w:rsidP="001E003E">
      <w:pPr>
        <w:pStyle w:val="Standard"/>
      </w:pPr>
    </w:p>
    <w:p w14:paraId="6857C7D1" w14:textId="3E01B89C" w:rsidR="000424CA" w:rsidRPr="0086074D" w:rsidRDefault="00A60BDC" w:rsidP="0086074D">
      <w:pPr>
        <w:pStyle w:val="Standard"/>
        <w:rPr>
          <w:noProof/>
        </w:rPr>
      </w:pPr>
      <w:r>
        <w:rPr>
          <w:noProof/>
        </w:rPr>
        <w:drawing>
          <wp:inline distT="0" distB="0" distL="0" distR="0" wp14:anchorId="7AE27974" wp14:editId="18E2CB1B">
            <wp:extent cx="6705600" cy="2619375"/>
            <wp:effectExtent l="38100" t="57150" r="38100" b="47625"/>
            <wp:docPr id="36" name="Gráfico 36">
              <a:extLst xmlns:a="http://schemas.openxmlformats.org/drawingml/2006/main">
                <a:ext uri="{FF2B5EF4-FFF2-40B4-BE49-F238E27FC236}">
                  <a16:creationId xmlns:a16="http://schemas.microsoft.com/office/drawing/2014/main" id="{2FB21B25-5CDC-4D76-AC6C-5562C3C12B1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5370C5D5" w14:textId="7BFC330D" w:rsidR="00D91E94" w:rsidRDefault="0021429A" w:rsidP="00AD379A">
      <w:pPr>
        <w:pStyle w:val="NormalWeb"/>
        <w:spacing w:before="57" w:after="57" w:line="360" w:lineRule="auto"/>
        <w:ind w:right="170"/>
        <w:jc w:val="both"/>
        <w:rPr>
          <w:rFonts w:ascii="Arial" w:hAnsi="Arial" w:cs="Arial"/>
          <w:color w:val="000000"/>
          <w:kern w:val="0"/>
          <w:sz w:val="22"/>
          <w:szCs w:val="22"/>
        </w:rPr>
      </w:pPr>
      <w:r w:rsidRPr="00F51A34">
        <w:rPr>
          <w:rFonts w:ascii="Arial" w:hAnsi="Arial" w:cs="Arial"/>
          <w:b/>
          <w:bCs/>
          <w:sz w:val="22"/>
          <w:szCs w:val="22"/>
        </w:rPr>
        <w:t>Análise Crítica:</w:t>
      </w:r>
      <w:r w:rsidRPr="004E2E88">
        <w:rPr>
          <w:rFonts w:ascii="Arial" w:hAnsi="Arial" w:cs="Arial"/>
          <w:b/>
          <w:bCs/>
        </w:rPr>
        <w:t xml:space="preserve"> </w:t>
      </w:r>
      <w:r w:rsidRPr="0073063E">
        <w:rPr>
          <w:rFonts w:ascii="Arial" w:hAnsi="Arial" w:cs="Arial"/>
          <w:color w:val="000000"/>
          <w:kern w:val="0"/>
          <w:sz w:val="22"/>
          <w:szCs w:val="22"/>
        </w:rPr>
        <w:t xml:space="preserve">Em </w:t>
      </w:r>
      <w:r w:rsidR="006B1457">
        <w:rPr>
          <w:rFonts w:ascii="Arial" w:hAnsi="Arial" w:cs="Arial"/>
          <w:color w:val="000000"/>
          <w:kern w:val="0"/>
          <w:sz w:val="22"/>
          <w:szCs w:val="22"/>
        </w:rPr>
        <w:t>janeiro</w:t>
      </w:r>
      <w:r w:rsidR="00B854CB">
        <w:rPr>
          <w:rFonts w:ascii="Arial" w:hAnsi="Arial" w:cs="Arial"/>
          <w:color w:val="000000"/>
          <w:kern w:val="0"/>
          <w:sz w:val="22"/>
          <w:szCs w:val="22"/>
        </w:rPr>
        <w:t xml:space="preserve"> o quantitativo</w:t>
      </w:r>
      <w:r w:rsidRPr="0073063E">
        <w:rPr>
          <w:rFonts w:ascii="Arial" w:hAnsi="Arial" w:cs="Arial"/>
          <w:color w:val="000000"/>
          <w:kern w:val="0"/>
          <w:sz w:val="22"/>
          <w:szCs w:val="22"/>
        </w:rPr>
        <w:t xml:space="preserve"> de profissionais afastados</w:t>
      </w:r>
      <w:r w:rsidR="0017629C">
        <w:rPr>
          <w:rFonts w:ascii="Arial" w:hAnsi="Arial" w:cs="Arial"/>
          <w:color w:val="000000"/>
          <w:kern w:val="0"/>
          <w:sz w:val="22"/>
          <w:szCs w:val="22"/>
        </w:rPr>
        <w:t xml:space="preserve"> pela categoria licenças</w:t>
      </w:r>
      <w:r w:rsidRPr="0073063E">
        <w:rPr>
          <w:rFonts w:ascii="Arial" w:hAnsi="Arial" w:cs="Arial"/>
          <w:color w:val="000000"/>
          <w:kern w:val="0"/>
          <w:sz w:val="22"/>
          <w:szCs w:val="22"/>
        </w:rPr>
        <w:t xml:space="preserve"> </w:t>
      </w:r>
      <w:r>
        <w:rPr>
          <w:rFonts w:ascii="Arial" w:hAnsi="Arial" w:cs="Arial"/>
          <w:color w:val="000000"/>
          <w:kern w:val="0"/>
          <w:sz w:val="22"/>
          <w:szCs w:val="22"/>
        </w:rPr>
        <w:t xml:space="preserve">apresentou o </w:t>
      </w:r>
      <w:r w:rsidR="00B854CB">
        <w:rPr>
          <w:rFonts w:ascii="Arial" w:hAnsi="Arial" w:cs="Arial"/>
          <w:color w:val="000000"/>
          <w:kern w:val="0"/>
          <w:sz w:val="22"/>
          <w:szCs w:val="22"/>
        </w:rPr>
        <w:t>total</w:t>
      </w:r>
      <w:r>
        <w:rPr>
          <w:rFonts w:ascii="Arial" w:hAnsi="Arial" w:cs="Arial"/>
          <w:color w:val="000000"/>
          <w:kern w:val="0"/>
          <w:sz w:val="22"/>
          <w:szCs w:val="22"/>
        </w:rPr>
        <w:t xml:space="preserve"> de </w:t>
      </w:r>
      <w:r w:rsidR="00E6494F">
        <w:rPr>
          <w:rFonts w:ascii="Arial" w:hAnsi="Arial" w:cs="Arial"/>
          <w:color w:val="000000"/>
          <w:kern w:val="0"/>
          <w:sz w:val="22"/>
          <w:szCs w:val="22"/>
        </w:rPr>
        <w:t>1</w:t>
      </w:r>
      <w:r w:rsidR="00B95592">
        <w:rPr>
          <w:rFonts w:ascii="Arial" w:hAnsi="Arial" w:cs="Arial"/>
          <w:color w:val="000000"/>
          <w:kern w:val="0"/>
          <w:sz w:val="22"/>
          <w:szCs w:val="22"/>
        </w:rPr>
        <w:t>2</w:t>
      </w:r>
      <w:r w:rsidR="00E6494F">
        <w:rPr>
          <w:rFonts w:ascii="Arial" w:hAnsi="Arial" w:cs="Arial"/>
          <w:color w:val="000000"/>
          <w:kern w:val="0"/>
          <w:sz w:val="22"/>
          <w:szCs w:val="22"/>
        </w:rPr>
        <w:t>.</w:t>
      </w:r>
      <w:r w:rsidR="00B95592">
        <w:rPr>
          <w:rFonts w:ascii="Arial" w:hAnsi="Arial" w:cs="Arial"/>
          <w:color w:val="000000"/>
          <w:kern w:val="0"/>
          <w:sz w:val="22"/>
          <w:szCs w:val="22"/>
        </w:rPr>
        <w:t xml:space="preserve"> </w:t>
      </w:r>
      <w:r>
        <w:rPr>
          <w:rFonts w:ascii="Arial" w:hAnsi="Arial" w:cs="Arial"/>
          <w:color w:val="000000"/>
          <w:kern w:val="0"/>
          <w:sz w:val="22"/>
          <w:szCs w:val="22"/>
        </w:rPr>
        <w:t>Este percentual está sendo compreendido exclusivamente por colaboradoras em licença maternidade</w:t>
      </w:r>
      <w:r w:rsidR="00B854CB">
        <w:rPr>
          <w:rFonts w:ascii="Arial" w:hAnsi="Arial" w:cs="Arial"/>
          <w:color w:val="000000"/>
          <w:kern w:val="0"/>
          <w:sz w:val="22"/>
          <w:szCs w:val="22"/>
        </w:rPr>
        <w:t xml:space="preserve"> (taxa de </w:t>
      </w:r>
      <w:r w:rsidR="006B1457">
        <w:rPr>
          <w:rFonts w:ascii="Arial" w:hAnsi="Arial" w:cs="Arial"/>
          <w:color w:val="000000"/>
          <w:kern w:val="0"/>
          <w:sz w:val="22"/>
          <w:szCs w:val="22"/>
        </w:rPr>
        <w:t>4</w:t>
      </w:r>
      <w:r w:rsidR="00B854CB">
        <w:rPr>
          <w:rFonts w:ascii="Arial" w:hAnsi="Arial" w:cs="Arial"/>
          <w:color w:val="000000"/>
          <w:kern w:val="0"/>
          <w:sz w:val="22"/>
          <w:szCs w:val="22"/>
        </w:rPr>
        <w:t>%) e afastamentos por motivo de licença prêmio (</w:t>
      </w:r>
      <w:r w:rsidR="00B95592">
        <w:rPr>
          <w:rFonts w:ascii="Arial" w:hAnsi="Arial" w:cs="Arial"/>
          <w:color w:val="000000"/>
          <w:kern w:val="0"/>
          <w:sz w:val="22"/>
          <w:szCs w:val="22"/>
        </w:rPr>
        <w:t>1</w:t>
      </w:r>
      <w:r w:rsidR="003F4B1C">
        <w:rPr>
          <w:rFonts w:ascii="Arial" w:hAnsi="Arial" w:cs="Arial"/>
          <w:color w:val="000000"/>
          <w:kern w:val="0"/>
          <w:sz w:val="22"/>
          <w:szCs w:val="22"/>
        </w:rPr>
        <w:t>%).</w:t>
      </w:r>
    </w:p>
    <w:p w14:paraId="153F71E9" w14:textId="6313FEA7" w:rsidR="0086074D" w:rsidRDefault="0086074D" w:rsidP="00AD379A">
      <w:pPr>
        <w:pStyle w:val="NormalWeb"/>
        <w:spacing w:before="57" w:after="57" w:line="360" w:lineRule="auto"/>
        <w:ind w:right="170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111D3F89" w14:textId="77777777" w:rsidR="0086074D" w:rsidRDefault="0086074D" w:rsidP="00AD379A">
      <w:pPr>
        <w:pStyle w:val="NormalWeb"/>
        <w:spacing w:before="57" w:after="57" w:line="360" w:lineRule="auto"/>
        <w:ind w:right="170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4107A1AB" w14:textId="046CA9A1" w:rsidR="003E505D" w:rsidRDefault="003E505D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0DF538B3" w14:textId="1EAB72EB" w:rsidR="00A60BC1" w:rsidRPr="00E0702E" w:rsidRDefault="00B342A5" w:rsidP="00B342A5">
      <w:pPr>
        <w:pStyle w:val="Ttulo1"/>
        <w:rPr>
          <w:b/>
          <w:bCs/>
          <w:szCs w:val="24"/>
        </w:rPr>
      </w:pPr>
      <w:bookmarkStart w:id="79" w:name="_Toc129775167"/>
      <w:r w:rsidRPr="00E0702E">
        <w:rPr>
          <w:b/>
          <w:bCs/>
          <w:szCs w:val="24"/>
        </w:rPr>
        <w:lastRenderedPageBreak/>
        <w:t>1</w:t>
      </w:r>
      <w:r w:rsidR="002A3439">
        <w:rPr>
          <w:b/>
          <w:bCs/>
          <w:szCs w:val="24"/>
        </w:rPr>
        <w:t>6</w:t>
      </w:r>
      <w:r w:rsidRPr="00E0702E">
        <w:rPr>
          <w:b/>
          <w:bCs/>
          <w:szCs w:val="24"/>
        </w:rPr>
        <w:t xml:space="preserve">. </w:t>
      </w:r>
      <w:r w:rsidRPr="00EA3C25">
        <w:rPr>
          <w:b/>
          <w:bCs/>
          <w:szCs w:val="24"/>
        </w:rPr>
        <w:t>GERÊNCIA DE ASSISTÊNCIA FARMACÊUTICA</w:t>
      </w:r>
      <w:r w:rsidR="00296949">
        <w:rPr>
          <w:b/>
          <w:bCs/>
          <w:szCs w:val="24"/>
        </w:rPr>
        <w:t>.</w:t>
      </w:r>
      <w:bookmarkEnd w:id="79"/>
    </w:p>
    <w:p w14:paraId="33F19FB6" w14:textId="6CFD655F" w:rsidR="00605F3A" w:rsidRPr="00E0702E" w:rsidRDefault="00605F3A" w:rsidP="00B342A5">
      <w:pPr>
        <w:rPr>
          <w:sz w:val="24"/>
          <w:szCs w:val="24"/>
        </w:rPr>
      </w:pPr>
    </w:p>
    <w:p w14:paraId="76F97C24" w14:textId="21BBDBF5" w:rsidR="0086074D" w:rsidRPr="0086074D" w:rsidRDefault="00A60BC1" w:rsidP="0086074D">
      <w:pPr>
        <w:pStyle w:val="Ttulo2"/>
        <w:spacing w:line="360" w:lineRule="auto"/>
        <w:ind w:left="0"/>
        <w:rPr>
          <w:rFonts w:cs="Arial"/>
          <w:szCs w:val="24"/>
        </w:rPr>
      </w:pPr>
      <w:bookmarkStart w:id="80" w:name="_Toc129775168"/>
      <w:r w:rsidRPr="00E0702E">
        <w:rPr>
          <w:rFonts w:cs="Arial"/>
          <w:szCs w:val="24"/>
        </w:rPr>
        <w:t>1</w:t>
      </w:r>
      <w:r w:rsidR="002A3439">
        <w:rPr>
          <w:rFonts w:cs="Arial"/>
          <w:szCs w:val="24"/>
        </w:rPr>
        <w:t>6</w:t>
      </w:r>
      <w:r w:rsidRPr="00E0702E">
        <w:rPr>
          <w:rFonts w:cs="Arial"/>
          <w:szCs w:val="24"/>
        </w:rPr>
        <w:t>.1 ATENÇÃO FARMACÊUTICA AOS PACIENTES CADASTRADOS NO PROGRAMA DE COAGULOPATIAS HEREDITÁRIAS NO SISTEMA HEMOVIDA WEB</w:t>
      </w:r>
      <w:r w:rsidR="008F3252" w:rsidRPr="00E0702E">
        <w:rPr>
          <w:rFonts w:cs="Arial"/>
          <w:szCs w:val="24"/>
        </w:rPr>
        <w:t xml:space="preserve"> COAGULOPATIAS</w:t>
      </w:r>
      <w:r w:rsidR="00296949">
        <w:rPr>
          <w:rFonts w:cs="Arial"/>
          <w:szCs w:val="24"/>
        </w:rPr>
        <w:t>.</w:t>
      </w:r>
      <w:bookmarkEnd w:id="80"/>
    </w:p>
    <w:tbl>
      <w:tblPr>
        <w:tblW w:w="104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80"/>
        <w:gridCol w:w="735"/>
        <w:gridCol w:w="610"/>
        <w:gridCol w:w="610"/>
        <w:gridCol w:w="610"/>
        <w:gridCol w:w="610"/>
        <w:gridCol w:w="610"/>
        <w:gridCol w:w="721"/>
        <w:gridCol w:w="850"/>
        <w:gridCol w:w="709"/>
        <w:gridCol w:w="992"/>
        <w:gridCol w:w="851"/>
        <w:gridCol w:w="992"/>
      </w:tblGrid>
      <w:tr w:rsidR="002C7217" w:rsidRPr="0092167B" w14:paraId="28C737B3" w14:textId="77777777" w:rsidTr="00B44360">
        <w:trPr>
          <w:trHeight w:val="312"/>
        </w:trPr>
        <w:tc>
          <w:tcPr>
            <w:tcW w:w="10480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15C45A41" w14:textId="77777777" w:rsidR="002C7217" w:rsidRPr="00D92841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ATENÇÃO FARMACÊUTICA: CONSULTAS </w:t>
            </w:r>
          </w:p>
        </w:tc>
      </w:tr>
      <w:tr w:rsidR="002C7217" w:rsidRPr="0092167B" w14:paraId="257980E1" w14:textId="77777777" w:rsidTr="00B44360">
        <w:trPr>
          <w:trHeight w:val="312"/>
        </w:trPr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08E76" w14:textId="77777777" w:rsidR="002C7217" w:rsidRPr="0092167B" w:rsidRDefault="002C7217" w:rsidP="00AE05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64D29" w14:textId="6D25DBF9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B0751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49E25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23C4B0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3D6635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6EA08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CCE23E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1013E1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D770C8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0EA4E2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D87898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76139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2C7217" w:rsidRPr="0092167B" w14:paraId="4FB64F02" w14:textId="77777777" w:rsidTr="00B44360">
        <w:trPr>
          <w:trHeight w:val="312"/>
        </w:trPr>
        <w:tc>
          <w:tcPr>
            <w:tcW w:w="1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15201EB" w14:textId="08892084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7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2206778" w14:textId="5A786F6A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Jan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02E2AEE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Fev</w:t>
            </w:r>
            <w:proofErr w:type="spellEnd"/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631B91D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Mar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C977768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Abr</w:t>
            </w:r>
            <w:proofErr w:type="spellEnd"/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9CCC3F3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Mai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F85FBCD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Jun</w:t>
            </w:r>
            <w:proofErr w:type="spellEnd"/>
          </w:p>
        </w:tc>
        <w:tc>
          <w:tcPr>
            <w:tcW w:w="7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21995A1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Jul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A8E1722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Ago</w:t>
            </w:r>
            <w:proofErr w:type="spellEnd"/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81A3E6E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Set</w:t>
            </w:r>
          </w:p>
        </w:tc>
        <w:tc>
          <w:tcPr>
            <w:tcW w:w="99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31D9DBF3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Out</w:t>
            </w:r>
          </w:p>
        </w:tc>
        <w:tc>
          <w:tcPr>
            <w:tcW w:w="85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0DD7D8E4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Nov</w:t>
            </w:r>
            <w:proofErr w:type="spellEnd"/>
          </w:p>
        </w:tc>
        <w:tc>
          <w:tcPr>
            <w:tcW w:w="99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2CA84D9D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Dez</w:t>
            </w:r>
          </w:p>
        </w:tc>
      </w:tr>
      <w:tr w:rsidR="002C7217" w:rsidRPr="0092167B" w14:paraId="567307F2" w14:textId="77777777" w:rsidTr="00B44360">
        <w:trPr>
          <w:trHeight w:val="312"/>
        </w:trPr>
        <w:tc>
          <w:tcPr>
            <w:tcW w:w="1580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001EACD" w14:textId="77777777" w:rsidR="002C7217" w:rsidRPr="00F2330C" w:rsidRDefault="002C7217" w:rsidP="00AE055D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color w:val="000000"/>
                <w:lang w:eastAsia="pt-BR"/>
              </w:rPr>
              <w:t>Atendimentos</w:t>
            </w:r>
          </w:p>
        </w:tc>
        <w:tc>
          <w:tcPr>
            <w:tcW w:w="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499839B" w14:textId="31581C74" w:rsidR="002C7217" w:rsidRPr="00F2330C" w:rsidRDefault="00652EBC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61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05A8F94" w14:textId="4960B548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D42D211" w14:textId="23DF5230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781C3F3" w14:textId="1671B953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846F8CD" w14:textId="2156B530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5C39ACC" w14:textId="23AC3AC1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C168B81" w14:textId="7C88B59D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F2B665" w14:textId="26894E2C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54C1522" w14:textId="54499942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2D3AE65" w14:textId="77F6DB5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DD601AE" w14:textId="607808CF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60B3166" w14:textId="5B0BF449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EF14C9" w:rsidRPr="0092167B" w14:paraId="5953FB9F" w14:textId="77777777" w:rsidTr="00B44360">
        <w:trPr>
          <w:trHeight w:val="312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604AC5A" w14:textId="6A2ABED3" w:rsidR="00EF14C9" w:rsidRPr="00F2330C" w:rsidRDefault="00EF14C9" w:rsidP="00EF14C9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color w:val="000000"/>
                <w:lang w:eastAsia="pt-BR"/>
              </w:rPr>
              <w:t>META</w:t>
            </w: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 xml:space="preserve"> atendimentos</w:t>
            </w:r>
          </w:p>
        </w:tc>
        <w:tc>
          <w:tcPr>
            <w:tcW w:w="735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C54BF94" w14:textId="6C0B9FEF" w:rsidR="00EF14C9" w:rsidRPr="00F2330C" w:rsidRDefault="00605F3A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60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A466429" w14:textId="4A341061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97D591B" w14:textId="41CC004B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8D01CFA" w14:textId="2EC7CB38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2F47730" w14:textId="254DA536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78D5A82" w14:textId="03D88AB3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4D6009E" w14:textId="01BE7D46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0E2B3F8" w14:textId="065EE687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41F13A0" w14:textId="45C73591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740B57E" w14:textId="590F94AA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87F90D7" w14:textId="3ABBFE17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0E481CB" w14:textId="3609046E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EF14C9" w:rsidRPr="0092167B" w14:paraId="7D25D58A" w14:textId="77777777" w:rsidTr="00B44360">
        <w:trPr>
          <w:trHeight w:val="312"/>
        </w:trPr>
        <w:tc>
          <w:tcPr>
            <w:tcW w:w="158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5E8E96B" w14:textId="030D2C36" w:rsidR="00EF14C9" w:rsidRPr="00F2330C" w:rsidRDefault="00EF14C9" w:rsidP="00EF14C9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color w:val="000000"/>
                <w:lang w:eastAsia="pt-BR"/>
              </w:rPr>
              <w:t>% alcance</w:t>
            </w:r>
          </w:p>
        </w:tc>
        <w:tc>
          <w:tcPr>
            <w:tcW w:w="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34F66F7" w14:textId="269CE336" w:rsidR="00EF14C9" w:rsidRPr="00F2330C" w:rsidRDefault="0086074D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102</w:t>
            </w:r>
            <w:r w:rsidR="00853399">
              <w:rPr>
                <w:rFonts w:ascii="Arial Narrow" w:eastAsia="Times New Roman" w:hAnsi="Arial Narrow" w:cs="Arial"/>
                <w:color w:val="000000"/>
                <w:lang w:eastAsia="pt-BR"/>
              </w:rPr>
              <w:t>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82DFB4E" w14:textId="06BF4203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70EB68E" w14:textId="6CC61923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A7E298B" w14:textId="604FB455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50CB009" w14:textId="1FB79159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2CA0A62" w14:textId="63A08267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BFD2585" w14:textId="100D2711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99549F1" w14:textId="19D80A3B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F42683D" w14:textId="2351F2B0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A59CCB" w14:textId="644AC41A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7CC6CD" w14:textId="08EC1769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2E38302" w14:textId="03D7CD50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EF14C9" w:rsidRPr="0092167B" w14:paraId="119DCDE3" w14:textId="77777777" w:rsidTr="00B44360">
        <w:trPr>
          <w:trHeight w:val="312"/>
        </w:trPr>
        <w:tc>
          <w:tcPr>
            <w:tcW w:w="10480" w:type="dxa"/>
            <w:gridSpan w:val="1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2F7E0BF7" w14:textId="7BBE9D39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3AB25843" w14:textId="2E21B53E" w:rsidR="00853399" w:rsidRDefault="0086074D" w:rsidP="00A21567">
      <w:pPr>
        <w:pStyle w:val="Standard"/>
        <w:spacing w:line="360" w:lineRule="auto"/>
        <w:ind w:right="4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5913984" behindDoc="0" locked="0" layoutInCell="1" allowOverlap="1" wp14:anchorId="61891BCB" wp14:editId="153B7B8E">
            <wp:simplePos x="0" y="0"/>
            <wp:positionH relativeFrom="column">
              <wp:posOffset>-1404</wp:posOffset>
            </wp:positionH>
            <wp:positionV relativeFrom="paragraph">
              <wp:posOffset>128671</wp:posOffset>
            </wp:positionV>
            <wp:extent cx="6680835" cy="2515235"/>
            <wp:effectExtent l="38100" t="57150" r="43815" b="56515"/>
            <wp:wrapNone/>
            <wp:docPr id="103" name="Gráfico 10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13F26" w14:textId="306FB285" w:rsidR="0086074D" w:rsidRDefault="0086074D" w:rsidP="00A21567">
      <w:pPr>
        <w:pStyle w:val="Standard"/>
        <w:spacing w:line="360" w:lineRule="auto"/>
        <w:ind w:right="4"/>
        <w:jc w:val="both"/>
        <w:rPr>
          <w:noProof/>
        </w:rPr>
      </w:pPr>
    </w:p>
    <w:p w14:paraId="5C524035" w14:textId="582B3DA4" w:rsidR="0086074D" w:rsidRDefault="0086074D" w:rsidP="00A21567">
      <w:pPr>
        <w:pStyle w:val="Standard"/>
        <w:spacing w:line="360" w:lineRule="auto"/>
        <w:ind w:right="4"/>
        <w:jc w:val="both"/>
        <w:rPr>
          <w:noProof/>
        </w:rPr>
      </w:pPr>
    </w:p>
    <w:p w14:paraId="0DE8A2A2" w14:textId="53054A33" w:rsidR="0086074D" w:rsidRDefault="0086074D" w:rsidP="00A21567">
      <w:pPr>
        <w:pStyle w:val="Standard"/>
        <w:spacing w:line="360" w:lineRule="auto"/>
        <w:ind w:right="4"/>
        <w:jc w:val="both"/>
        <w:rPr>
          <w:noProof/>
        </w:rPr>
      </w:pPr>
    </w:p>
    <w:p w14:paraId="0CFC7234" w14:textId="4BB5E90A" w:rsidR="0086074D" w:rsidRDefault="0086074D" w:rsidP="00A21567">
      <w:pPr>
        <w:pStyle w:val="Standard"/>
        <w:spacing w:line="360" w:lineRule="auto"/>
        <w:ind w:right="4"/>
        <w:jc w:val="both"/>
        <w:rPr>
          <w:noProof/>
        </w:rPr>
      </w:pPr>
    </w:p>
    <w:p w14:paraId="1CBA0EA9" w14:textId="28D11DB2" w:rsidR="0086074D" w:rsidRDefault="0086074D" w:rsidP="00A21567">
      <w:pPr>
        <w:pStyle w:val="Standard"/>
        <w:spacing w:line="360" w:lineRule="auto"/>
        <w:ind w:right="4"/>
        <w:jc w:val="both"/>
        <w:rPr>
          <w:noProof/>
        </w:rPr>
      </w:pPr>
    </w:p>
    <w:p w14:paraId="3A0661A0" w14:textId="77777777" w:rsidR="0086074D" w:rsidRDefault="0086074D" w:rsidP="00D5150A">
      <w:pPr>
        <w:pStyle w:val="Standard"/>
        <w:spacing w:line="360" w:lineRule="auto"/>
        <w:ind w:right="142"/>
        <w:jc w:val="both"/>
        <w:rPr>
          <w:rFonts w:ascii="Arial" w:hAnsi="Arial" w:cs="Arial"/>
          <w:b/>
          <w:bCs/>
          <w:color w:val="000000"/>
          <w:shd w:val="clear" w:color="auto" w:fill="FFFFFF"/>
        </w:rPr>
      </w:pPr>
    </w:p>
    <w:p w14:paraId="56B28EA7" w14:textId="5D9F0EC4" w:rsidR="00D763A5" w:rsidRDefault="006767D5" w:rsidP="0086074D">
      <w:pPr>
        <w:pStyle w:val="Standard"/>
        <w:spacing w:line="360" w:lineRule="auto"/>
        <w:ind w:right="397"/>
        <w:jc w:val="both"/>
        <w:rPr>
          <w:rFonts w:ascii="Arial" w:hAnsi="Arial" w:cs="Arial"/>
          <w:color w:val="111111"/>
        </w:rPr>
      </w:pPr>
      <w:r w:rsidRPr="005447C8">
        <w:rPr>
          <w:rFonts w:ascii="Arial" w:hAnsi="Arial" w:cs="Arial"/>
          <w:b/>
          <w:bCs/>
          <w:color w:val="000000"/>
          <w:shd w:val="clear" w:color="auto" w:fill="FFFFFF"/>
        </w:rPr>
        <w:t>Análise</w:t>
      </w:r>
      <w:r w:rsidR="00A772C0" w:rsidRPr="005447C8">
        <w:rPr>
          <w:rFonts w:ascii="Arial" w:hAnsi="Arial" w:cs="Arial"/>
          <w:b/>
          <w:bCs/>
          <w:color w:val="000000"/>
          <w:shd w:val="clear" w:color="auto" w:fill="FFFFFF"/>
        </w:rPr>
        <w:t xml:space="preserve"> Crítica</w:t>
      </w:r>
      <w:r w:rsidRPr="005447C8">
        <w:rPr>
          <w:rFonts w:ascii="Arial" w:hAnsi="Arial" w:cs="Arial"/>
          <w:color w:val="000000"/>
          <w:shd w:val="clear" w:color="auto" w:fill="FFFFFF"/>
        </w:rPr>
        <w:t xml:space="preserve">: </w:t>
      </w:r>
      <w:r w:rsidR="00A21567">
        <w:rPr>
          <w:rFonts w:ascii="Arial" w:hAnsi="Arial" w:cs="Arial"/>
          <w:color w:val="111111"/>
        </w:rPr>
        <w:t xml:space="preserve">Foram realizadas </w:t>
      </w:r>
      <w:r w:rsidR="00720C5B">
        <w:rPr>
          <w:rFonts w:ascii="Arial" w:hAnsi="Arial" w:cs="Arial"/>
          <w:color w:val="111111"/>
        </w:rPr>
        <w:t>61</w:t>
      </w:r>
      <w:r w:rsidR="00A21567">
        <w:rPr>
          <w:rFonts w:ascii="Arial" w:hAnsi="Arial" w:cs="Arial"/>
          <w:color w:val="111111"/>
        </w:rPr>
        <w:t xml:space="preserve"> consultas farmacêuticas presenciais, sendo a meta mensal de </w:t>
      </w:r>
      <w:r w:rsidR="0086074D">
        <w:rPr>
          <w:rFonts w:ascii="Arial" w:hAnsi="Arial" w:cs="Arial"/>
          <w:color w:val="111111"/>
        </w:rPr>
        <w:t>60</w:t>
      </w:r>
      <w:r w:rsidR="00A21567">
        <w:rPr>
          <w:rFonts w:ascii="Arial" w:hAnsi="Arial" w:cs="Arial"/>
          <w:color w:val="111111"/>
        </w:rPr>
        <w:t xml:space="preserve"> consultas. </w:t>
      </w:r>
      <w:r w:rsidR="00A21567" w:rsidRPr="009E36CE">
        <w:rPr>
          <w:rFonts w:ascii="Arial" w:hAnsi="Arial" w:cs="Arial"/>
          <w:color w:val="111111"/>
        </w:rPr>
        <w:t xml:space="preserve">O fato de dispensarmos pró-coagulantes aos pacientes portadores de </w:t>
      </w:r>
      <w:proofErr w:type="spellStart"/>
      <w:r w:rsidR="00A21567" w:rsidRPr="009E36CE">
        <w:rPr>
          <w:rFonts w:ascii="Arial" w:hAnsi="Arial" w:cs="Arial"/>
          <w:color w:val="111111"/>
        </w:rPr>
        <w:t>coagulopatias</w:t>
      </w:r>
      <w:proofErr w:type="spellEnd"/>
      <w:r w:rsidR="00A21567" w:rsidRPr="009E36CE">
        <w:rPr>
          <w:rFonts w:ascii="Arial" w:hAnsi="Arial" w:cs="Arial"/>
          <w:color w:val="111111"/>
        </w:rPr>
        <w:t xml:space="preserve"> para o </w:t>
      </w:r>
      <w:r w:rsidR="0086074D">
        <w:rPr>
          <w:rFonts w:ascii="Arial" w:hAnsi="Arial" w:cs="Arial"/>
          <w:color w:val="111111"/>
        </w:rPr>
        <w:t xml:space="preserve">período </w:t>
      </w:r>
      <w:r w:rsidR="00A21567" w:rsidRPr="009E36CE">
        <w:rPr>
          <w:rFonts w:ascii="Arial" w:hAnsi="Arial" w:cs="Arial"/>
          <w:color w:val="111111"/>
        </w:rPr>
        <w:t>de 60 dias impactou negativamente no comparecimento destes pacientes às consultas de reavaliação. Es</w:t>
      </w:r>
      <w:r w:rsidR="00A21567">
        <w:rPr>
          <w:rFonts w:ascii="Arial" w:hAnsi="Arial" w:cs="Arial"/>
          <w:color w:val="111111"/>
        </w:rPr>
        <w:t>t</w:t>
      </w:r>
      <w:r w:rsidR="00A21567" w:rsidRPr="009E36CE">
        <w:rPr>
          <w:rFonts w:ascii="Arial" w:hAnsi="Arial" w:cs="Arial"/>
          <w:color w:val="111111"/>
        </w:rPr>
        <w:t xml:space="preserve">e resultado deve-se ao absenteísmo de </w:t>
      </w:r>
      <w:r w:rsidR="00B44360">
        <w:rPr>
          <w:rFonts w:ascii="Arial" w:hAnsi="Arial" w:cs="Arial"/>
          <w:color w:val="111111"/>
        </w:rPr>
        <w:t>6</w:t>
      </w:r>
      <w:r w:rsidR="00A21567" w:rsidRPr="009E36CE">
        <w:rPr>
          <w:rFonts w:ascii="Arial" w:hAnsi="Arial" w:cs="Arial"/>
          <w:color w:val="111111"/>
        </w:rPr>
        <w:t>% dos pacientes. Dentre os principais motivos de falta às consultas destacam-se a dificuldade de contato telefônico, falta de transporte e falta de conhecimento da consulta (pacientes de primeira vez).</w:t>
      </w:r>
      <w:r w:rsidR="004077D4">
        <w:rPr>
          <w:rFonts w:ascii="Arial" w:hAnsi="Arial" w:cs="Arial"/>
          <w:color w:val="111111"/>
        </w:rPr>
        <w:t xml:space="preserve"> </w:t>
      </w:r>
      <w:r w:rsidR="00C177BF">
        <w:rPr>
          <w:rFonts w:ascii="Arial" w:hAnsi="Arial" w:cs="Arial"/>
          <w:color w:val="111111"/>
        </w:rPr>
        <w:t>Temos realizado contato telefônico 3 dias antes da data da consulta e diariamente aos pacientes que faltaram para registrar os motivos.</w:t>
      </w:r>
      <w:r w:rsidR="00FD6035">
        <w:rPr>
          <w:rFonts w:ascii="Arial" w:hAnsi="Arial" w:cs="Arial"/>
          <w:color w:val="111111"/>
        </w:rPr>
        <w:t xml:space="preserve"> </w:t>
      </w:r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71"/>
        <w:gridCol w:w="731"/>
        <w:gridCol w:w="606"/>
        <w:gridCol w:w="606"/>
        <w:gridCol w:w="606"/>
        <w:gridCol w:w="832"/>
        <w:gridCol w:w="708"/>
        <w:gridCol w:w="709"/>
        <w:gridCol w:w="709"/>
        <w:gridCol w:w="850"/>
        <w:gridCol w:w="851"/>
        <w:gridCol w:w="709"/>
        <w:gridCol w:w="708"/>
      </w:tblGrid>
      <w:tr w:rsidR="00CC2200" w:rsidRPr="0092167B" w14:paraId="00162D9F" w14:textId="77777777" w:rsidTr="00D5150A">
        <w:trPr>
          <w:trHeight w:val="315"/>
        </w:trPr>
        <w:tc>
          <w:tcPr>
            <w:tcW w:w="10196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097F9F7D" w14:textId="75E9597E" w:rsidR="00CC2200" w:rsidRPr="00D92841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PACIENTES EM USO DE FATOR VIII + FATOR </w:t>
            </w:r>
            <w:r w:rsidR="00E71F0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V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ON WILLEBRAND</w:t>
            </w:r>
          </w:p>
        </w:tc>
      </w:tr>
      <w:tr w:rsidR="00CC2200" w:rsidRPr="0092167B" w14:paraId="6E06CB42" w14:textId="77777777" w:rsidTr="00F52259">
        <w:trPr>
          <w:trHeight w:val="315"/>
        </w:trPr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E0CA81" w14:textId="77777777" w:rsidR="00CC2200" w:rsidRPr="0092167B" w:rsidRDefault="00CC2200" w:rsidP="00E948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BB56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0BF44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A65232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AC0E5F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B033EA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49D4F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D39892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0EDB4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C1C56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7D227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A603E0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EF93D2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F52259" w:rsidRPr="0092167B" w14:paraId="666A625F" w14:textId="77777777" w:rsidTr="00F52259">
        <w:trPr>
          <w:trHeight w:val="315"/>
        </w:trPr>
        <w:tc>
          <w:tcPr>
            <w:tcW w:w="1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5B0995E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73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2F85E53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Jan</w:t>
            </w:r>
          </w:p>
        </w:tc>
        <w:tc>
          <w:tcPr>
            <w:tcW w:w="6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D477250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Fev</w:t>
            </w:r>
            <w:proofErr w:type="spellEnd"/>
          </w:p>
        </w:tc>
        <w:tc>
          <w:tcPr>
            <w:tcW w:w="6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8F950F0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Mar</w:t>
            </w:r>
          </w:p>
        </w:tc>
        <w:tc>
          <w:tcPr>
            <w:tcW w:w="6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FA2D3FD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Abr</w:t>
            </w:r>
            <w:proofErr w:type="spellEnd"/>
          </w:p>
        </w:tc>
        <w:tc>
          <w:tcPr>
            <w:tcW w:w="83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4AB71B8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Mai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0366D65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Jun</w:t>
            </w:r>
            <w:proofErr w:type="spellEnd"/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30F9575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Jul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7E57434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Ago</w:t>
            </w:r>
            <w:proofErr w:type="spellEnd"/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8A7F2C4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Set</w:t>
            </w:r>
          </w:p>
        </w:tc>
        <w:tc>
          <w:tcPr>
            <w:tcW w:w="85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1E19170E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Out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4396435C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Nov</w:t>
            </w:r>
            <w:proofErr w:type="spellEnd"/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76A30100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Dez</w:t>
            </w:r>
          </w:p>
        </w:tc>
      </w:tr>
      <w:tr w:rsidR="00F52259" w:rsidRPr="0092167B" w14:paraId="54CF4252" w14:textId="77777777" w:rsidTr="00F52259">
        <w:trPr>
          <w:trHeight w:val="315"/>
        </w:trPr>
        <w:tc>
          <w:tcPr>
            <w:tcW w:w="157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A4CBCA4" w14:textId="2963386C" w:rsidR="00CC2200" w:rsidRPr="00CC2200" w:rsidRDefault="00CC2200" w:rsidP="00E948FC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CC2200">
              <w:rPr>
                <w:rFonts w:ascii="Arial Narrow" w:eastAsia="Times New Roman" w:hAnsi="Arial Narrow" w:cs="Arial"/>
                <w:color w:val="000000"/>
                <w:lang w:eastAsia="pt-BR"/>
              </w:rPr>
              <w:t xml:space="preserve">60 </w:t>
            </w:r>
            <w:r w:rsidR="00D6407A">
              <w:rPr>
                <w:rFonts w:ascii="Arial Narrow" w:eastAsia="Times New Roman" w:hAnsi="Arial Narrow" w:cs="Arial"/>
                <w:color w:val="000000"/>
                <w:lang w:eastAsia="pt-BR"/>
              </w:rPr>
              <w:t>d</w:t>
            </w:r>
            <w:r w:rsidR="008F3252">
              <w:rPr>
                <w:rFonts w:ascii="Arial Narrow" w:eastAsia="Times New Roman" w:hAnsi="Arial Narrow" w:cs="Arial"/>
                <w:color w:val="000000"/>
                <w:lang w:eastAsia="pt-BR"/>
              </w:rPr>
              <w:t>ias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CEDA929" w14:textId="1D4E782C" w:rsidR="00CC2200" w:rsidRPr="00CC2200" w:rsidRDefault="0026099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47F4B9C" w14:textId="175FE863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2845E9C" w14:textId="61946F0C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B2E76B0" w14:textId="29A00D23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08C2D0F" w14:textId="1B967F49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CA95A3D" w14:textId="405853F7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7F79C11" w14:textId="437B736E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2B2414" w14:textId="22EF5218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F13B5F4" w14:textId="6BBF8BA5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23855AA" w14:textId="062CEF33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63B4216" w14:textId="1CAD175C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A630BFA" w14:textId="0B5CD7CC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F52259" w:rsidRPr="0092167B" w14:paraId="659D89C2" w14:textId="77777777" w:rsidTr="00F52259">
        <w:trPr>
          <w:trHeight w:val="315"/>
        </w:trPr>
        <w:tc>
          <w:tcPr>
            <w:tcW w:w="1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E302F16" w14:textId="7085E3EA" w:rsidR="00CC2200" w:rsidRPr="00CC2200" w:rsidRDefault="00CC2200" w:rsidP="00E948FC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CC2200">
              <w:rPr>
                <w:rFonts w:ascii="Arial Narrow" w:eastAsia="Times New Roman" w:hAnsi="Arial Narrow" w:cs="Arial"/>
                <w:color w:val="000000"/>
                <w:lang w:eastAsia="pt-BR"/>
              </w:rPr>
              <w:t xml:space="preserve">30 </w:t>
            </w:r>
            <w:r w:rsidR="00D6407A">
              <w:rPr>
                <w:rFonts w:ascii="Arial Narrow" w:eastAsia="Times New Roman" w:hAnsi="Arial Narrow" w:cs="Arial"/>
                <w:color w:val="000000"/>
                <w:lang w:eastAsia="pt-BR"/>
              </w:rPr>
              <w:t>d</w:t>
            </w:r>
            <w:r w:rsidR="008F3252">
              <w:rPr>
                <w:rFonts w:ascii="Arial Narrow" w:eastAsia="Times New Roman" w:hAnsi="Arial Narrow" w:cs="Arial"/>
                <w:color w:val="000000"/>
                <w:lang w:eastAsia="pt-BR"/>
              </w:rPr>
              <w:t>ias</w:t>
            </w:r>
          </w:p>
        </w:tc>
        <w:tc>
          <w:tcPr>
            <w:tcW w:w="731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98B3D08" w14:textId="3FD70BD2" w:rsidR="00CC2200" w:rsidRPr="00CC2200" w:rsidRDefault="0026099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279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DB10DCF" w14:textId="5562CD18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C6B96FD" w14:textId="1674F78E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68C4B1D" w14:textId="7C24C437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F2A8441" w14:textId="779DC618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D20A0F4" w14:textId="1799F91C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7CBADB2" w14:textId="72081082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BD365A7" w14:textId="522D2854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7EF5EEE" w14:textId="2E5D22F7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519B132" w14:textId="04E123E4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5AF91C0" w14:textId="3765E576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B772A46" w14:textId="03CF6143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F52259" w:rsidRPr="0092167B" w14:paraId="2792C1F9" w14:textId="77777777" w:rsidTr="00F52259">
        <w:trPr>
          <w:trHeight w:val="315"/>
        </w:trPr>
        <w:tc>
          <w:tcPr>
            <w:tcW w:w="1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8631A18" w14:textId="541B20C4" w:rsidR="00CC2200" w:rsidRPr="00CC2200" w:rsidRDefault="00CC2200" w:rsidP="00E948FC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CC2200">
              <w:rPr>
                <w:rFonts w:ascii="Arial Narrow" w:eastAsia="Times New Roman" w:hAnsi="Arial Narrow" w:cs="Arial"/>
                <w:color w:val="000000"/>
                <w:lang w:eastAsia="pt-BR"/>
              </w:rPr>
              <w:t>D</w:t>
            </w:r>
            <w:r w:rsidR="008F3252">
              <w:rPr>
                <w:rFonts w:ascii="Arial Narrow" w:eastAsia="Times New Roman" w:hAnsi="Arial Narrow" w:cs="Arial"/>
                <w:color w:val="000000"/>
                <w:lang w:eastAsia="pt-BR"/>
              </w:rPr>
              <w:t>emanda</w:t>
            </w:r>
            <w:r w:rsidRPr="00CC2200">
              <w:rPr>
                <w:rFonts w:ascii="Arial Narrow" w:eastAsia="Times New Roman" w:hAnsi="Arial Narrow" w:cs="Arial"/>
                <w:color w:val="000000"/>
                <w:lang w:eastAsia="pt-BR"/>
              </w:rPr>
              <w:t>*</w:t>
            </w:r>
          </w:p>
        </w:tc>
        <w:tc>
          <w:tcPr>
            <w:tcW w:w="731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CECC52A" w14:textId="26FAA8E7" w:rsidR="00CC2200" w:rsidRPr="00CC2200" w:rsidRDefault="0026099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254A9D0" w14:textId="4A62F539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50343F6" w14:textId="2049AE0C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953256E" w14:textId="29885D48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5CFF0D7" w14:textId="7AC577DB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5570F98" w14:textId="08F65A80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7FE097E" w14:textId="3A6E4B5B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7BF075A" w14:textId="2970EE8A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68A0D11" w14:textId="46133878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9242B4E" w14:textId="4C2A8352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B9E18FD" w14:textId="5B20ACD1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B3190F5" w14:textId="45D30B00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F52259" w:rsidRPr="0092167B" w14:paraId="38D63EBE" w14:textId="77777777" w:rsidTr="00F52259">
        <w:trPr>
          <w:trHeight w:val="315"/>
        </w:trPr>
        <w:tc>
          <w:tcPr>
            <w:tcW w:w="157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7BAB882" w14:textId="0232B7B4" w:rsidR="00CC2200" w:rsidRPr="00CC2200" w:rsidRDefault="00CC2200" w:rsidP="00E948FC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CC2200">
              <w:rPr>
                <w:rFonts w:ascii="Arial Narrow" w:eastAsia="Times New Roman" w:hAnsi="Arial Narrow" w:cs="Arial"/>
                <w:color w:val="000000"/>
                <w:lang w:eastAsia="pt-BR"/>
              </w:rPr>
              <w:t>T</w:t>
            </w:r>
            <w:r w:rsidR="008F3252">
              <w:rPr>
                <w:rFonts w:ascii="Arial Narrow" w:eastAsia="Times New Roman" w:hAnsi="Arial Narrow" w:cs="Arial"/>
                <w:color w:val="000000"/>
                <w:lang w:eastAsia="pt-BR"/>
              </w:rPr>
              <w:t>otal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4535B0" w14:textId="1F0A4BC8" w:rsidR="00CC2200" w:rsidRPr="00CC2200" w:rsidRDefault="0026099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289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72947F9" w14:textId="51666DF0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5BB0DA6" w14:textId="45A6C352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40777B7" w14:textId="6F6F4AD3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D887C3A" w14:textId="0494178E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8128142" w14:textId="6DFAA43C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8F57FB1" w14:textId="344DACEA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D30846A" w14:textId="6C7BFDAB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954AB8E" w14:textId="6A6A2C28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0462049" w14:textId="15FCC20D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D513EBF" w14:textId="0F92BCAC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0E1285C" w14:textId="4C59D9AA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CC2200" w:rsidRPr="0092167B" w14:paraId="296D870E" w14:textId="77777777" w:rsidTr="00D5150A">
        <w:trPr>
          <w:trHeight w:val="315"/>
        </w:trPr>
        <w:tc>
          <w:tcPr>
            <w:tcW w:w="10196" w:type="dxa"/>
            <w:gridSpan w:val="1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0E31D964" w14:textId="77777777" w:rsidR="00CC2200" w:rsidRPr="00D92841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398ECF6A" w14:textId="356D247E" w:rsidR="00605F3A" w:rsidRPr="0086074D" w:rsidRDefault="00CC2200" w:rsidP="0086074D">
      <w:pPr>
        <w:ind w:right="794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4"/>
          <w:szCs w:val="24"/>
        </w:rPr>
        <w:t>*</w:t>
      </w:r>
      <w:r>
        <w:rPr>
          <w:rFonts w:ascii="Arial" w:hAnsi="Arial" w:cs="Arial"/>
          <w:sz w:val="18"/>
          <w:szCs w:val="18"/>
        </w:rPr>
        <w:t>P</w:t>
      </w:r>
      <w:r w:rsidRPr="00CC2200">
        <w:rPr>
          <w:rFonts w:ascii="Arial" w:hAnsi="Arial" w:cs="Arial"/>
          <w:sz w:val="18"/>
          <w:szCs w:val="18"/>
        </w:rPr>
        <w:t xml:space="preserve">acientes em uso de fator VIII + fator de </w:t>
      </w:r>
      <w:r w:rsidR="008F3252">
        <w:rPr>
          <w:rFonts w:ascii="Arial" w:hAnsi="Arial" w:cs="Arial"/>
          <w:sz w:val="18"/>
          <w:szCs w:val="18"/>
        </w:rPr>
        <w:t>v</w:t>
      </w:r>
      <w:r w:rsidRPr="00CC2200">
        <w:rPr>
          <w:rFonts w:ascii="Arial" w:hAnsi="Arial" w:cs="Arial"/>
          <w:sz w:val="18"/>
          <w:szCs w:val="18"/>
        </w:rPr>
        <w:t xml:space="preserve">on </w:t>
      </w:r>
      <w:proofErr w:type="spellStart"/>
      <w:r w:rsidRPr="00CC2200">
        <w:rPr>
          <w:rFonts w:ascii="Arial" w:hAnsi="Arial" w:cs="Arial"/>
          <w:sz w:val="18"/>
          <w:szCs w:val="18"/>
        </w:rPr>
        <w:t>Willebrand</w:t>
      </w:r>
      <w:proofErr w:type="spellEnd"/>
      <w:r w:rsidRPr="00CC2200">
        <w:rPr>
          <w:rFonts w:ascii="Arial" w:hAnsi="Arial" w:cs="Arial"/>
          <w:sz w:val="18"/>
          <w:szCs w:val="18"/>
        </w:rPr>
        <w:t xml:space="preserve">, que utiliza esse medicamento apenas em casos de sangramento e/ou emergências. Ao </w:t>
      </w:r>
      <w:proofErr w:type="spellStart"/>
      <w:r w:rsidRPr="00CC2200">
        <w:rPr>
          <w:rFonts w:ascii="Arial" w:hAnsi="Arial" w:cs="Arial"/>
          <w:sz w:val="18"/>
          <w:szCs w:val="18"/>
        </w:rPr>
        <w:t>contrario</w:t>
      </w:r>
      <w:proofErr w:type="spellEnd"/>
      <w:r w:rsidRPr="00CC2200">
        <w:rPr>
          <w:rFonts w:ascii="Arial" w:hAnsi="Arial" w:cs="Arial"/>
          <w:sz w:val="18"/>
          <w:szCs w:val="18"/>
        </w:rPr>
        <w:t xml:space="preserve"> dos demais pacientes que utilizam fator em regime de profilaxia em dias fixos.</w:t>
      </w:r>
    </w:p>
    <w:p w14:paraId="735B269F" w14:textId="769ABAF5" w:rsidR="00605F3A" w:rsidRDefault="00CC2200" w:rsidP="0086074D">
      <w:pPr>
        <w:pStyle w:val="Corpodetexto"/>
        <w:spacing w:line="360" w:lineRule="auto"/>
        <w:ind w:right="227"/>
        <w:jc w:val="both"/>
        <w:rPr>
          <w:rFonts w:ascii="Arial" w:hAnsi="Arial" w:cs="Arial"/>
        </w:rPr>
      </w:pPr>
      <w:r w:rsidRPr="005447C8">
        <w:rPr>
          <w:rFonts w:ascii="Arial" w:hAnsi="Arial" w:cs="Arial"/>
          <w:b/>
          <w:bCs/>
        </w:rPr>
        <w:lastRenderedPageBreak/>
        <w:t>Análise crítica:</w:t>
      </w:r>
      <w:r w:rsidRPr="005447C8">
        <w:rPr>
          <w:rFonts w:ascii="Arial" w:hAnsi="Arial" w:cs="Arial"/>
        </w:rPr>
        <w:t xml:space="preserve"> </w:t>
      </w:r>
      <w:r w:rsidR="006D3E58" w:rsidRPr="006D3E58">
        <w:rPr>
          <w:rFonts w:ascii="Arial" w:hAnsi="Arial" w:cs="Arial"/>
        </w:rPr>
        <w:t xml:space="preserve">No mês de </w:t>
      </w:r>
      <w:r w:rsidR="00260990">
        <w:rPr>
          <w:rFonts w:ascii="Arial" w:hAnsi="Arial" w:cs="Arial"/>
        </w:rPr>
        <w:t>janeiro</w:t>
      </w:r>
      <w:r w:rsidR="006D3E58" w:rsidRPr="006D3E58">
        <w:rPr>
          <w:rFonts w:ascii="Arial" w:hAnsi="Arial" w:cs="Arial"/>
        </w:rPr>
        <w:t xml:space="preserve"> foram atendidos </w:t>
      </w:r>
      <w:r w:rsidR="00260990">
        <w:rPr>
          <w:rFonts w:ascii="Arial" w:hAnsi="Arial" w:cs="Arial"/>
        </w:rPr>
        <w:t xml:space="preserve">289 </w:t>
      </w:r>
      <w:r w:rsidR="006D3E58" w:rsidRPr="006D3E58">
        <w:rPr>
          <w:rFonts w:ascii="Arial" w:hAnsi="Arial" w:cs="Arial"/>
        </w:rPr>
        <w:t xml:space="preserve">pacientes no total, </w:t>
      </w:r>
      <w:r w:rsidR="00260990">
        <w:rPr>
          <w:rFonts w:ascii="Arial" w:hAnsi="Arial" w:cs="Arial"/>
        </w:rPr>
        <w:t>nehum paciente</w:t>
      </w:r>
      <w:r w:rsidR="006D3E58" w:rsidRPr="006D3E58">
        <w:rPr>
          <w:rFonts w:ascii="Arial" w:hAnsi="Arial" w:cs="Arial"/>
        </w:rPr>
        <w:t xml:space="preserve"> recebe</w:t>
      </w:r>
      <w:r w:rsidR="00260990">
        <w:rPr>
          <w:rFonts w:ascii="Arial" w:hAnsi="Arial" w:cs="Arial"/>
        </w:rPr>
        <w:t>u</w:t>
      </w:r>
      <w:r w:rsidR="006D3E58" w:rsidRPr="006D3E58">
        <w:rPr>
          <w:rFonts w:ascii="Arial" w:hAnsi="Arial" w:cs="Arial"/>
        </w:rPr>
        <w:t xml:space="preserve"> profilaxia para 60 dias; </w:t>
      </w:r>
      <w:r w:rsidR="000176F1">
        <w:rPr>
          <w:rFonts w:ascii="Arial" w:hAnsi="Arial" w:cs="Arial"/>
        </w:rPr>
        <w:t>2</w:t>
      </w:r>
      <w:r w:rsidR="00260990">
        <w:rPr>
          <w:rFonts w:ascii="Arial" w:hAnsi="Arial" w:cs="Arial"/>
        </w:rPr>
        <w:t>79</w:t>
      </w:r>
      <w:r w:rsidR="006D3E58" w:rsidRPr="006D3E58">
        <w:rPr>
          <w:rFonts w:ascii="Arial" w:hAnsi="Arial" w:cs="Arial"/>
        </w:rPr>
        <w:t xml:space="preserve"> pacientes profilaxia para 30 dias e </w:t>
      </w:r>
      <w:r w:rsidR="00260990">
        <w:rPr>
          <w:rFonts w:ascii="Arial" w:hAnsi="Arial" w:cs="Arial"/>
        </w:rPr>
        <w:t xml:space="preserve">10 </w:t>
      </w:r>
      <w:r w:rsidR="006D3E58" w:rsidRPr="006D3E58">
        <w:rPr>
          <w:rFonts w:ascii="Arial" w:hAnsi="Arial" w:cs="Arial"/>
        </w:rPr>
        <w:t>para pacientes sob demanda. Os pacientes realizam tratamento com os fatores de coagulação em domicílio e são devidamente treinados para realizar a infusão do medicamento.</w:t>
      </w:r>
    </w:p>
    <w:p w14:paraId="29032D2F" w14:textId="77777777" w:rsidR="0086074D" w:rsidRDefault="0086074D" w:rsidP="0086074D">
      <w:pPr>
        <w:pStyle w:val="Corpodetexto"/>
        <w:spacing w:line="360" w:lineRule="auto"/>
        <w:ind w:right="227"/>
        <w:jc w:val="both"/>
        <w:rPr>
          <w:rFonts w:ascii="Arial" w:hAnsi="Arial" w:cs="Arial"/>
        </w:rPr>
      </w:pPr>
    </w:p>
    <w:p w14:paraId="64262C85" w14:textId="5D14E09C" w:rsidR="001927B5" w:rsidRDefault="00FE22A1" w:rsidP="00962501">
      <w:pPr>
        <w:pStyle w:val="Ttulo2"/>
        <w:spacing w:line="360" w:lineRule="auto"/>
        <w:ind w:left="0"/>
        <w:jc w:val="both"/>
        <w:rPr>
          <w:rFonts w:cs="Arial"/>
          <w:sz w:val="22"/>
          <w:szCs w:val="22"/>
        </w:rPr>
      </w:pPr>
      <w:bookmarkStart w:id="81" w:name="_Toc129775169"/>
      <w:r>
        <w:rPr>
          <w:rFonts w:cs="Arial"/>
          <w:sz w:val="22"/>
          <w:szCs w:val="22"/>
        </w:rPr>
        <w:t>1</w:t>
      </w:r>
      <w:r w:rsidR="00EF14C9">
        <w:rPr>
          <w:rFonts w:cs="Arial"/>
          <w:sz w:val="22"/>
          <w:szCs w:val="22"/>
        </w:rPr>
        <w:t>6</w:t>
      </w:r>
      <w:r>
        <w:rPr>
          <w:rFonts w:cs="Arial"/>
          <w:sz w:val="22"/>
          <w:szCs w:val="22"/>
        </w:rPr>
        <w:t xml:space="preserve">.2 </w:t>
      </w:r>
      <w:proofErr w:type="gramStart"/>
      <w:r>
        <w:rPr>
          <w:rFonts w:cs="Arial"/>
          <w:sz w:val="22"/>
          <w:szCs w:val="22"/>
        </w:rPr>
        <w:t>CADASTROS  DE</w:t>
      </w:r>
      <w:proofErr w:type="gramEnd"/>
      <w:r>
        <w:rPr>
          <w:rFonts w:cs="Arial"/>
          <w:sz w:val="22"/>
          <w:szCs w:val="22"/>
        </w:rPr>
        <w:t xml:space="preserve"> PACIENTES COM INÍCIO DE TRATAMENTO COM FATORES DE COAGULAÇÃO</w:t>
      </w:r>
      <w:r w:rsidR="00296949">
        <w:rPr>
          <w:rFonts w:cs="Arial"/>
          <w:sz w:val="22"/>
          <w:szCs w:val="22"/>
        </w:rPr>
        <w:t>.</w:t>
      </w:r>
      <w:bookmarkEnd w:id="81"/>
    </w:p>
    <w:p w14:paraId="6CA26173" w14:textId="77777777" w:rsidR="002A4158" w:rsidRPr="002A4158" w:rsidRDefault="002A4158" w:rsidP="002A4158">
      <w:pPr>
        <w:pStyle w:val="Standard"/>
      </w:pPr>
    </w:p>
    <w:tbl>
      <w:tblPr>
        <w:tblW w:w="10348" w:type="dxa"/>
        <w:tblInd w:w="-3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831"/>
        <w:gridCol w:w="3397"/>
        <w:gridCol w:w="4120"/>
      </w:tblGrid>
      <w:tr w:rsidR="001927B5" w:rsidRPr="009456B7" w14:paraId="16EBA913" w14:textId="77777777" w:rsidTr="00D5150A">
        <w:trPr>
          <w:trHeight w:val="251"/>
        </w:trPr>
        <w:tc>
          <w:tcPr>
            <w:tcW w:w="10348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7E6E6" w:themeFill="background2"/>
            <w:vAlign w:val="center"/>
          </w:tcPr>
          <w:p w14:paraId="5CB13FDB" w14:textId="63283F6C" w:rsidR="001927B5" w:rsidRPr="003C1572" w:rsidRDefault="001927B5" w:rsidP="001927B5">
            <w:pPr>
              <w:suppressLineNumbers/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 xml:space="preserve"> CADASTRO DE PACIENTES</w:t>
            </w:r>
            <w:r w:rsidR="00A772C0"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 xml:space="preserve"> EM TRATAMENTO DE CO</w:t>
            </w:r>
            <w:r w:rsidR="00DA4525"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A</w:t>
            </w:r>
            <w:r w:rsidR="00A772C0"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GULOPATIAS</w:t>
            </w:r>
          </w:p>
        </w:tc>
      </w:tr>
      <w:tr w:rsidR="001927B5" w:rsidRPr="009456B7" w14:paraId="645A1955" w14:textId="77777777" w:rsidTr="00D5150A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88"/>
        </w:trPr>
        <w:tc>
          <w:tcPr>
            <w:tcW w:w="2831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9C202AF" w14:textId="77777777" w:rsidR="001927B5" w:rsidRPr="003C1572" w:rsidRDefault="001927B5" w:rsidP="001927B5">
            <w:pPr>
              <w:suppressLineNumbers/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DATA CADASTRO</w:t>
            </w:r>
          </w:p>
        </w:tc>
        <w:tc>
          <w:tcPr>
            <w:tcW w:w="3397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2EDEA09" w14:textId="77777777" w:rsidR="001927B5" w:rsidRPr="003C1572" w:rsidRDefault="001927B5" w:rsidP="001927B5">
            <w:pPr>
              <w:suppressLineNumbers/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INICIAIS DO PACIENTE</w:t>
            </w:r>
          </w:p>
        </w:tc>
        <w:tc>
          <w:tcPr>
            <w:tcW w:w="4120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BFBFBF" w:themeFill="background1" w:themeFillShade="BF"/>
            <w:vAlign w:val="center"/>
          </w:tcPr>
          <w:p w14:paraId="0C383BC8" w14:textId="77777777" w:rsidR="001927B5" w:rsidRPr="003C1572" w:rsidRDefault="001927B5" w:rsidP="001927B5">
            <w:pPr>
              <w:suppressLineNumbers/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CID</w:t>
            </w:r>
          </w:p>
        </w:tc>
      </w:tr>
      <w:tr w:rsidR="00260990" w:rsidRPr="009456B7" w14:paraId="54FDD278" w14:textId="77777777" w:rsidTr="00D5150A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8ABC20" w14:textId="2D6159DF" w:rsidR="00260990" w:rsidRPr="006D3E58" w:rsidRDefault="00260990" w:rsidP="00260990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r>
              <w:rPr>
                <w:sz w:val="23"/>
                <w:szCs w:val="23"/>
              </w:rPr>
              <w:t xml:space="preserve">13/01/2023 </w:t>
            </w: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600732" w14:textId="0AC19835" w:rsidR="00260990" w:rsidRPr="006D3E58" w:rsidRDefault="00260990" w:rsidP="00260990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r>
              <w:rPr>
                <w:sz w:val="23"/>
                <w:szCs w:val="23"/>
              </w:rPr>
              <w:t xml:space="preserve">I.C.S.F </w:t>
            </w:r>
          </w:p>
        </w:tc>
        <w:tc>
          <w:tcPr>
            <w:tcW w:w="4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00CE79" w14:textId="3FF8D4B6" w:rsidR="00260990" w:rsidRPr="006D3E58" w:rsidRDefault="00260990" w:rsidP="00260990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proofErr w:type="spellStart"/>
            <w:r>
              <w:rPr>
                <w:sz w:val="23"/>
                <w:szCs w:val="23"/>
              </w:rPr>
              <w:t>Deficiencia</w:t>
            </w:r>
            <w:proofErr w:type="spellEnd"/>
            <w:r>
              <w:rPr>
                <w:sz w:val="23"/>
                <w:szCs w:val="23"/>
              </w:rPr>
              <w:t xml:space="preserve"> fator XI </w:t>
            </w:r>
          </w:p>
        </w:tc>
      </w:tr>
      <w:tr w:rsidR="00260990" w:rsidRPr="009456B7" w14:paraId="2CE9B93B" w14:textId="77777777" w:rsidTr="00D5150A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359AFA" w14:textId="48053171" w:rsidR="00260990" w:rsidRPr="006D3E58" w:rsidRDefault="00260990" w:rsidP="00260990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r>
              <w:rPr>
                <w:sz w:val="23"/>
                <w:szCs w:val="23"/>
              </w:rPr>
              <w:t xml:space="preserve">13/01/2023 </w:t>
            </w: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875AC9" w14:textId="0A46A867" w:rsidR="00260990" w:rsidRPr="006D3E58" w:rsidRDefault="00260990" w:rsidP="00260990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r>
              <w:rPr>
                <w:sz w:val="23"/>
                <w:szCs w:val="23"/>
              </w:rPr>
              <w:t xml:space="preserve">L.S.O </w:t>
            </w:r>
          </w:p>
        </w:tc>
        <w:tc>
          <w:tcPr>
            <w:tcW w:w="4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B2B57F" w14:textId="53B71D8E" w:rsidR="00260990" w:rsidRPr="006D3E58" w:rsidRDefault="00260990" w:rsidP="00260990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proofErr w:type="spellStart"/>
            <w:r>
              <w:rPr>
                <w:sz w:val="23"/>
                <w:szCs w:val="23"/>
              </w:rPr>
              <w:t>Deficiencia</w:t>
            </w:r>
            <w:proofErr w:type="spellEnd"/>
            <w:r>
              <w:rPr>
                <w:sz w:val="23"/>
                <w:szCs w:val="23"/>
              </w:rPr>
              <w:t xml:space="preserve"> fator XI </w:t>
            </w:r>
          </w:p>
        </w:tc>
      </w:tr>
      <w:tr w:rsidR="00260990" w:rsidRPr="009456B7" w14:paraId="5B4484E7" w14:textId="77777777" w:rsidTr="00D5150A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AEE6BB" w14:textId="32F5BBE2" w:rsidR="00260990" w:rsidRDefault="00260990" w:rsidP="00260990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3"/>
                <w:szCs w:val="23"/>
              </w:rPr>
              <w:t xml:space="preserve">17/01/2023 </w:t>
            </w: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D677AB" w14:textId="1835AB24" w:rsidR="00260990" w:rsidRDefault="00260990" w:rsidP="00260990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3"/>
                <w:szCs w:val="23"/>
              </w:rPr>
              <w:t xml:space="preserve">I.B.Q </w:t>
            </w:r>
          </w:p>
        </w:tc>
        <w:tc>
          <w:tcPr>
            <w:tcW w:w="4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B98589" w14:textId="5DF335FB" w:rsidR="00260990" w:rsidRDefault="00260990" w:rsidP="00260990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3"/>
                <w:szCs w:val="23"/>
              </w:rPr>
              <w:t xml:space="preserve">D.68 </w:t>
            </w:r>
          </w:p>
        </w:tc>
      </w:tr>
      <w:tr w:rsidR="00260990" w:rsidRPr="009456B7" w14:paraId="54612821" w14:textId="77777777" w:rsidTr="00D5150A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49BDD3" w14:textId="566AB6F9" w:rsidR="00260990" w:rsidRDefault="00260990" w:rsidP="00260990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3"/>
                <w:szCs w:val="23"/>
              </w:rPr>
              <w:t xml:space="preserve">19/01/2023 </w:t>
            </w: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041C79" w14:textId="56FA51A9" w:rsidR="00260990" w:rsidRDefault="00260990" w:rsidP="00260990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3"/>
                <w:szCs w:val="23"/>
              </w:rPr>
              <w:t xml:space="preserve">L.M.M.P </w:t>
            </w:r>
          </w:p>
        </w:tc>
        <w:tc>
          <w:tcPr>
            <w:tcW w:w="4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C5191C" w14:textId="5C1BAD1D" w:rsidR="00260990" w:rsidRDefault="00260990" w:rsidP="00260990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proofErr w:type="spellStart"/>
            <w:r>
              <w:rPr>
                <w:sz w:val="23"/>
                <w:szCs w:val="23"/>
              </w:rPr>
              <w:t>Deficiencia</w:t>
            </w:r>
            <w:proofErr w:type="spellEnd"/>
            <w:r>
              <w:rPr>
                <w:sz w:val="23"/>
                <w:szCs w:val="23"/>
              </w:rPr>
              <w:t xml:space="preserve"> fator XII </w:t>
            </w:r>
          </w:p>
        </w:tc>
      </w:tr>
      <w:tr w:rsidR="00260990" w:rsidRPr="009456B7" w14:paraId="730B8565" w14:textId="77777777" w:rsidTr="00D5150A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0B1E4E" w14:textId="2CCD20E1" w:rsidR="00260990" w:rsidRDefault="00260990" w:rsidP="00260990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3"/>
                <w:szCs w:val="23"/>
              </w:rPr>
              <w:t xml:space="preserve">19/01/2023 </w:t>
            </w: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967845" w14:textId="54732E6E" w:rsidR="00260990" w:rsidRDefault="00260990" w:rsidP="00260990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3"/>
                <w:szCs w:val="23"/>
              </w:rPr>
              <w:t xml:space="preserve">C.D.V.C </w:t>
            </w:r>
          </w:p>
        </w:tc>
        <w:tc>
          <w:tcPr>
            <w:tcW w:w="4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90B20E" w14:textId="61C911DE" w:rsidR="00260990" w:rsidRDefault="00260990" w:rsidP="00260990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proofErr w:type="spellStart"/>
            <w:r>
              <w:rPr>
                <w:sz w:val="23"/>
                <w:szCs w:val="23"/>
              </w:rPr>
              <w:t>Deficiencia</w:t>
            </w:r>
            <w:proofErr w:type="spellEnd"/>
            <w:r>
              <w:rPr>
                <w:sz w:val="23"/>
                <w:szCs w:val="23"/>
              </w:rPr>
              <w:t xml:space="preserve"> fator VII </w:t>
            </w:r>
          </w:p>
        </w:tc>
      </w:tr>
      <w:tr w:rsidR="00260990" w:rsidRPr="009456B7" w14:paraId="56922A50" w14:textId="77777777" w:rsidTr="00D5150A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DB8308" w14:textId="79BF5EAA" w:rsidR="00260990" w:rsidRDefault="00260990" w:rsidP="00260990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3"/>
                <w:szCs w:val="23"/>
              </w:rPr>
              <w:t xml:space="preserve">25/01/2023 </w:t>
            </w: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3E7166" w14:textId="3D9FAAFA" w:rsidR="00260990" w:rsidRDefault="00260990" w:rsidP="00260990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3"/>
                <w:szCs w:val="23"/>
              </w:rPr>
              <w:t xml:space="preserve">T.N.S </w:t>
            </w:r>
          </w:p>
        </w:tc>
        <w:tc>
          <w:tcPr>
            <w:tcW w:w="4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0FEF6" w14:textId="316EFF2E" w:rsidR="00260990" w:rsidRDefault="00260990" w:rsidP="00260990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3"/>
                <w:szCs w:val="23"/>
              </w:rPr>
              <w:t xml:space="preserve">D. 68 </w:t>
            </w:r>
          </w:p>
        </w:tc>
      </w:tr>
      <w:tr w:rsidR="00260990" w:rsidRPr="009456B7" w14:paraId="21F8418B" w14:textId="77777777" w:rsidTr="00D5150A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A45B37" w14:textId="0A4050B2" w:rsidR="00260990" w:rsidRDefault="00260990" w:rsidP="00260990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3"/>
                <w:szCs w:val="23"/>
              </w:rPr>
              <w:t xml:space="preserve">26/01/2023 </w:t>
            </w: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4C0FAA" w14:textId="60646CFE" w:rsidR="00260990" w:rsidRDefault="00260990" w:rsidP="00260990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3"/>
                <w:szCs w:val="23"/>
              </w:rPr>
              <w:t xml:space="preserve">A.B.P </w:t>
            </w:r>
          </w:p>
        </w:tc>
        <w:tc>
          <w:tcPr>
            <w:tcW w:w="4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01DFEC" w14:textId="07B62C2F" w:rsidR="00260990" w:rsidRDefault="00260990" w:rsidP="00260990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3"/>
                <w:szCs w:val="23"/>
              </w:rPr>
              <w:t xml:space="preserve">D. 68 </w:t>
            </w:r>
          </w:p>
        </w:tc>
      </w:tr>
      <w:tr w:rsidR="00260990" w:rsidRPr="009456B7" w14:paraId="0C955B9B" w14:textId="77777777" w:rsidTr="00D5150A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11039B" w14:textId="72C9CDBB" w:rsidR="00260990" w:rsidRDefault="00260990" w:rsidP="00260990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3"/>
                <w:szCs w:val="23"/>
              </w:rPr>
              <w:t xml:space="preserve">30/01/2023 </w:t>
            </w: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C43BA1" w14:textId="42E663CA" w:rsidR="00260990" w:rsidRDefault="00260990" w:rsidP="00260990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3"/>
                <w:szCs w:val="23"/>
              </w:rPr>
              <w:t xml:space="preserve">J.C.M.C </w:t>
            </w:r>
          </w:p>
        </w:tc>
        <w:tc>
          <w:tcPr>
            <w:tcW w:w="4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30861A" w14:textId="4E98890E" w:rsidR="00260990" w:rsidRDefault="00260990" w:rsidP="00260990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3"/>
                <w:szCs w:val="23"/>
              </w:rPr>
              <w:t>Inibidor de fator VIII adquirido</w:t>
            </w:r>
          </w:p>
        </w:tc>
      </w:tr>
    </w:tbl>
    <w:p w14:paraId="7962438B" w14:textId="77777777" w:rsidR="000D600A" w:rsidRPr="00A44CF2" w:rsidRDefault="000D600A" w:rsidP="00CC2200">
      <w:pPr>
        <w:jc w:val="both"/>
        <w:rPr>
          <w:rFonts w:ascii="Arial" w:hAnsi="Arial" w:cs="Arial"/>
          <w:sz w:val="20"/>
          <w:szCs w:val="20"/>
        </w:rPr>
      </w:pPr>
    </w:p>
    <w:p w14:paraId="346884A9" w14:textId="7AD60B1A" w:rsidR="00106516" w:rsidRDefault="001927B5" w:rsidP="00D5150A">
      <w:pPr>
        <w:pStyle w:val="Corpodetexto"/>
        <w:spacing w:line="360" w:lineRule="auto"/>
        <w:ind w:right="142"/>
        <w:jc w:val="both"/>
        <w:rPr>
          <w:rFonts w:ascii="Arial" w:hAnsi="Arial" w:cs="Arial"/>
        </w:rPr>
      </w:pPr>
      <w:r w:rsidRPr="000272DD">
        <w:rPr>
          <w:rFonts w:ascii="Arial" w:hAnsi="Arial" w:cs="Arial"/>
          <w:b/>
          <w:bCs/>
        </w:rPr>
        <w:t>Análise crítica:</w:t>
      </w:r>
      <w:r w:rsidR="006D5A47" w:rsidRPr="000272DD">
        <w:rPr>
          <w:rFonts w:ascii="Arial" w:hAnsi="Arial" w:cs="Arial"/>
          <w:b/>
          <w:bCs/>
        </w:rPr>
        <w:t xml:space="preserve"> </w:t>
      </w:r>
      <w:r w:rsidR="00631495" w:rsidRPr="00631495">
        <w:rPr>
          <w:rFonts w:ascii="Arial" w:hAnsi="Arial" w:cs="Arial"/>
        </w:rPr>
        <w:t xml:space="preserve">No mês de </w:t>
      </w:r>
      <w:r w:rsidR="00260990">
        <w:rPr>
          <w:rFonts w:ascii="Arial" w:hAnsi="Arial" w:cs="Arial"/>
        </w:rPr>
        <w:t>janeiro</w:t>
      </w:r>
      <w:r w:rsidR="00631495" w:rsidRPr="00631495">
        <w:rPr>
          <w:rFonts w:ascii="Arial" w:hAnsi="Arial" w:cs="Arial"/>
        </w:rPr>
        <w:t xml:space="preserve"> foram cadastrados </w:t>
      </w:r>
      <w:r w:rsidR="00260990">
        <w:rPr>
          <w:rFonts w:ascii="Arial" w:hAnsi="Arial" w:cs="Arial"/>
        </w:rPr>
        <w:t>8</w:t>
      </w:r>
      <w:r w:rsidR="00631495" w:rsidRPr="00631495">
        <w:rPr>
          <w:rFonts w:ascii="Arial" w:hAnsi="Arial" w:cs="Arial"/>
        </w:rPr>
        <w:t xml:space="preserve"> novos pacientes (início de tratamento) no sistema Web Coagulopatias. O quantitativo foi </w:t>
      </w:r>
      <w:r w:rsidR="00B44360">
        <w:rPr>
          <w:rFonts w:ascii="Arial" w:hAnsi="Arial" w:cs="Arial"/>
        </w:rPr>
        <w:t>superior</w:t>
      </w:r>
      <w:r w:rsidR="00631495" w:rsidRPr="00631495">
        <w:rPr>
          <w:rFonts w:ascii="Arial" w:hAnsi="Arial" w:cs="Arial"/>
        </w:rPr>
        <w:t xml:space="preserve"> </w:t>
      </w:r>
      <w:r w:rsidR="00B44360">
        <w:rPr>
          <w:rFonts w:ascii="Arial" w:hAnsi="Arial" w:cs="Arial"/>
        </w:rPr>
        <w:t xml:space="preserve">quando </w:t>
      </w:r>
      <w:r w:rsidR="00631495" w:rsidRPr="00631495">
        <w:rPr>
          <w:rFonts w:ascii="Arial" w:hAnsi="Arial" w:cs="Arial"/>
        </w:rPr>
        <w:t xml:space="preserve">comparado </w:t>
      </w:r>
      <w:r w:rsidR="000176F1">
        <w:rPr>
          <w:rFonts w:ascii="Arial" w:hAnsi="Arial" w:cs="Arial"/>
        </w:rPr>
        <w:t xml:space="preserve">ao mês de </w:t>
      </w:r>
      <w:r w:rsidR="00260990">
        <w:rPr>
          <w:rFonts w:ascii="Arial" w:hAnsi="Arial" w:cs="Arial"/>
        </w:rPr>
        <w:t>dezembro</w:t>
      </w:r>
      <w:r w:rsidR="00631495" w:rsidRPr="00631495">
        <w:rPr>
          <w:rFonts w:ascii="Arial" w:hAnsi="Arial" w:cs="Arial"/>
        </w:rPr>
        <w:t xml:space="preserve">/2022. </w:t>
      </w:r>
    </w:p>
    <w:p w14:paraId="0074D78A" w14:textId="77777777" w:rsidR="00605F3A" w:rsidRPr="00217828" w:rsidRDefault="00605F3A" w:rsidP="00D5150A">
      <w:pPr>
        <w:pStyle w:val="Corpodetexto"/>
        <w:spacing w:line="360" w:lineRule="auto"/>
        <w:ind w:right="142"/>
        <w:jc w:val="both"/>
        <w:rPr>
          <w:rFonts w:ascii="Arial" w:hAnsi="Arial" w:cs="Arial"/>
        </w:rPr>
      </w:pPr>
    </w:p>
    <w:p w14:paraId="1641F774" w14:textId="25D378DC" w:rsidR="001F4E5B" w:rsidRPr="006D3E58" w:rsidRDefault="00FE22A1" w:rsidP="00D5150A">
      <w:pPr>
        <w:pStyle w:val="Standard"/>
        <w:tabs>
          <w:tab w:val="left" w:pos="10348"/>
        </w:tabs>
        <w:spacing w:line="360" w:lineRule="auto"/>
        <w:ind w:right="142"/>
        <w:jc w:val="both"/>
        <w:rPr>
          <w:rFonts w:ascii="Arial" w:eastAsiaTheme="minorHAnsi" w:hAnsi="Arial" w:cs="Arial"/>
          <w:b/>
          <w:color w:val="111111"/>
          <w:kern w:val="0"/>
          <w:lang w:bidi="pt-PT"/>
        </w:rPr>
      </w:pPr>
      <w:r w:rsidRPr="000272DD">
        <w:rPr>
          <w:rFonts w:ascii="Arial" w:eastAsiaTheme="minorHAnsi" w:hAnsi="Arial" w:cs="Arial"/>
          <w:b/>
          <w:color w:val="111111"/>
          <w:kern w:val="0"/>
          <w:lang w:bidi="pt-PT"/>
        </w:rPr>
        <w:t>1</w:t>
      </w:r>
      <w:r w:rsidR="00EF14C9">
        <w:rPr>
          <w:rFonts w:ascii="Arial" w:eastAsiaTheme="minorHAnsi" w:hAnsi="Arial" w:cs="Arial"/>
          <w:b/>
          <w:color w:val="111111"/>
          <w:kern w:val="0"/>
          <w:lang w:bidi="pt-PT"/>
        </w:rPr>
        <w:t>6</w:t>
      </w:r>
      <w:r w:rsidRPr="000272DD">
        <w:rPr>
          <w:rFonts w:ascii="Arial" w:eastAsiaTheme="minorHAnsi" w:hAnsi="Arial" w:cs="Arial"/>
          <w:b/>
          <w:color w:val="111111"/>
          <w:kern w:val="0"/>
          <w:lang w:bidi="pt-PT"/>
        </w:rPr>
        <w:t xml:space="preserve">.3 DISPENSAÇÃO DE FATORES DE COAGULAÇÃO PARA TRATAMENTO AMBULATORIAL E </w:t>
      </w:r>
      <w:r w:rsidR="008872B5" w:rsidRPr="000272DD">
        <w:rPr>
          <w:rFonts w:ascii="Arial" w:eastAsiaTheme="minorHAnsi" w:hAnsi="Arial" w:cs="Arial"/>
          <w:b/>
          <w:color w:val="111111"/>
          <w:kern w:val="0"/>
          <w:lang w:bidi="pt-PT"/>
        </w:rPr>
        <w:t>REDE HEMO</w:t>
      </w:r>
      <w:r w:rsidR="00296949">
        <w:rPr>
          <w:rFonts w:ascii="Arial" w:eastAsiaTheme="minorHAnsi" w:hAnsi="Arial" w:cs="Arial"/>
          <w:b/>
          <w:color w:val="111111"/>
          <w:kern w:val="0"/>
          <w:lang w:bidi="pt-PT"/>
        </w:rPr>
        <w:t>.</w:t>
      </w:r>
    </w:p>
    <w:tbl>
      <w:tblPr>
        <w:tblW w:w="1033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66"/>
        <w:gridCol w:w="709"/>
        <w:gridCol w:w="709"/>
        <w:gridCol w:w="708"/>
        <w:gridCol w:w="567"/>
        <w:gridCol w:w="709"/>
        <w:gridCol w:w="567"/>
        <w:gridCol w:w="851"/>
        <w:gridCol w:w="708"/>
        <w:gridCol w:w="709"/>
        <w:gridCol w:w="851"/>
        <w:gridCol w:w="850"/>
        <w:gridCol w:w="1134"/>
      </w:tblGrid>
      <w:tr w:rsidR="00953AA7" w:rsidRPr="0092167B" w14:paraId="6D16496D" w14:textId="77777777" w:rsidTr="00D5150A">
        <w:trPr>
          <w:trHeight w:val="312"/>
        </w:trPr>
        <w:tc>
          <w:tcPr>
            <w:tcW w:w="10338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5170BD2D" w14:textId="0F5046C9" w:rsidR="00953AA7" w:rsidRPr="00D92841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DISPENSAÇÃO DE FATORES DE COAGULAÇÃO AMBULATORIAL</w:t>
            </w:r>
          </w:p>
        </w:tc>
      </w:tr>
      <w:tr w:rsidR="00953AA7" w:rsidRPr="0092167B" w14:paraId="0F8423FC" w14:textId="77777777" w:rsidTr="00D5150A">
        <w:trPr>
          <w:trHeight w:val="312"/>
        </w:trPr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BD1E3" w14:textId="77777777" w:rsidR="00953AA7" w:rsidRPr="0092167B" w:rsidRDefault="00953AA7" w:rsidP="00E948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7FAB88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E477D8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6617A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64E26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D0F6EC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9DA3E3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50160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328568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4D634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0A4043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502D18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EDAFE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953AA7" w:rsidRPr="0092167B" w14:paraId="4A9D4CB6" w14:textId="77777777" w:rsidTr="00D5150A">
        <w:trPr>
          <w:trHeight w:val="312"/>
        </w:trPr>
        <w:tc>
          <w:tcPr>
            <w:tcW w:w="1266" w:type="dxa"/>
            <w:tcBorders>
              <w:top w:val="single" w:sz="8" w:space="0" w:color="000000"/>
              <w:left w:val="single" w:sz="8" w:space="0" w:color="000000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B6528A0" w14:textId="77777777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887255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2D4772A" w14:textId="77777777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887255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Jan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BEC5575" w14:textId="77777777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887255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Fev</w:t>
            </w:r>
            <w:proofErr w:type="spellEnd"/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497431E" w14:textId="77777777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887255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Mar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9F6B907" w14:textId="77777777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887255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Abr</w:t>
            </w:r>
            <w:proofErr w:type="spellEnd"/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925275F" w14:textId="77777777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887255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Mai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1643B94" w14:textId="77777777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887255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Jun</w:t>
            </w:r>
            <w:proofErr w:type="spellEnd"/>
          </w:p>
        </w:tc>
        <w:tc>
          <w:tcPr>
            <w:tcW w:w="851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D4E9553" w14:textId="77777777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887255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Jul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AC374F5" w14:textId="77777777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887255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Ago</w:t>
            </w:r>
            <w:proofErr w:type="spellEnd"/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76AB2BF" w14:textId="77777777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887255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Set</w:t>
            </w:r>
          </w:p>
        </w:tc>
        <w:tc>
          <w:tcPr>
            <w:tcW w:w="851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435817C3" w14:textId="77777777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887255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Out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25946D88" w14:textId="77777777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887255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Nov</w:t>
            </w:r>
            <w:proofErr w:type="spellEnd"/>
          </w:p>
        </w:tc>
        <w:tc>
          <w:tcPr>
            <w:tcW w:w="1134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4A3ABE24" w14:textId="29B8D972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887255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Dez</w:t>
            </w:r>
          </w:p>
        </w:tc>
      </w:tr>
      <w:tr w:rsidR="00953AA7" w:rsidRPr="0092167B" w14:paraId="46D0C9B4" w14:textId="77777777" w:rsidTr="00D5150A">
        <w:trPr>
          <w:trHeight w:val="312"/>
        </w:trPr>
        <w:tc>
          <w:tcPr>
            <w:tcW w:w="1266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0F94AF99" w14:textId="73FE1CD3" w:rsidR="00953AA7" w:rsidRPr="00887255" w:rsidRDefault="009A71A7" w:rsidP="00E948FC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Gerência Ambulatorial HEMOGO</w:t>
            </w: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56212D03" w14:textId="4F3CBFF1" w:rsidR="00953AA7" w:rsidRPr="00887255" w:rsidRDefault="0026099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57</w:t>
            </w: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51C8C147" w14:textId="4E966D87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1DAB9DEE" w14:textId="7BF4A4E3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5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5BD684D5" w14:textId="7366984A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4FB2C342" w14:textId="41ED4A97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5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17F999B0" w14:textId="47535880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5D89BF31" w14:textId="6376F194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087894DE" w14:textId="613D8FB8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14F3C8DD" w14:textId="11BF7D5C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vAlign w:val="center"/>
          </w:tcPr>
          <w:p w14:paraId="676D934F" w14:textId="7A38DB08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vAlign w:val="center"/>
          </w:tcPr>
          <w:p w14:paraId="71B93369" w14:textId="7237ACFA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1134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vAlign w:val="center"/>
          </w:tcPr>
          <w:p w14:paraId="68F62AB1" w14:textId="5CF3E263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953AA7" w:rsidRPr="0092167B" w14:paraId="2CA495B8" w14:textId="77777777" w:rsidTr="00D5150A">
        <w:trPr>
          <w:trHeight w:val="312"/>
        </w:trPr>
        <w:tc>
          <w:tcPr>
            <w:tcW w:w="1266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52D6CC77" w14:textId="78357ED0" w:rsidR="00953AA7" w:rsidRPr="00887255" w:rsidRDefault="008872B5" w:rsidP="00E948FC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Rede HEMO</w:t>
            </w: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156ED56A" w14:textId="689C5DFC" w:rsidR="00953AA7" w:rsidRPr="00887255" w:rsidRDefault="0026099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5</w:t>
            </w: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57FDF15D" w14:textId="59024D50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44215CEB" w14:textId="5B533651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5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4EF67EEF" w14:textId="0F2A0D77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61706F50" w14:textId="5E5AB748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5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316B3DC2" w14:textId="3B70093B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7A2D1251" w14:textId="456E81A2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2E249B46" w14:textId="47454769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4D658AFF" w14:textId="1E6EC220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vAlign w:val="center"/>
          </w:tcPr>
          <w:p w14:paraId="4B9225D0" w14:textId="0BA04474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vAlign w:val="center"/>
          </w:tcPr>
          <w:p w14:paraId="40C179D9" w14:textId="61D6ACE1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1134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vAlign w:val="center"/>
          </w:tcPr>
          <w:p w14:paraId="596C5924" w14:textId="1340DBA4" w:rsidR="00953AA7" w:rsidRPr="009B22D9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953AA7" w:rsidRPr="0092167B" w14:paraId="55C12268" w14:textId="77777777" w:rsidTr="00D5150A">
        <w:trPr>
          <w:trHeight w:val="312"/>
        </w:trPr>
        <w:tc>
          <w:tcPr>
            <w:tcW w:w="1266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vAlign w:val="center"/>
          </w:tcPr>
          <w:p w14:paraId="6BE2D48E" w14:textId="7F2F605D" w:rsidR="00953AA7" w:rsidRPr="00887255" w:rsidRDefault="00887255" w:rsidP="00E948FC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887255">
              <w:rPr>
                <w:rFonts w:ascii="Arial Narrow" w:eastAsia="Times New Roman" w:hAnsi="Arial Narrow" w:cs="Arial"/>
                <w:color w:val="000000"/>
                <w:lang w:eastAsia="pt-BR"/>
              </w:rPr>
              <w:t>T</w:t>
            </w:r>
            <w:r w:rsidR="00A44CF2">
              <w:rPr>
                <w:rFonts w:ascii="Arial Narrow" w:eastAsia="Times New Roman" w:hAnsi="Arial Narrow" w:cs="Arial"/>
                <w:color w:val="000000"/>
                <w:lang w:eastAsia="pt-BR"/>
              </w:rPr>
              <w:t>otal</w:t>
            </w: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780146C4" w14:textId="79233423" w:rsidR="00953AA7" w:rsidRPr="00887255" w:rsidRDefault="0026099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62</w:t>
            </w: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6404BEB8" w14:textId="16F1E59C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251579E1" w14:textId="2257A216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5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43F168D5" w14:textId="59363207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1F4F80C8" w14:textId="41791D02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5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480C447C" w14:textId="541EED0E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19AC1BFF" w14:textId="47D159CA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7ABABC08" w14:textId="750B22DC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68CC7A29" w14:textId="1A1A1101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07776F75" w14:textId="03B32BB4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0BFB98F3" w14:textId="64D88798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1134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4E2753A8" w14:textId="3A36D6BB" w:rsidR="00953AA7" w:rsidRPr="00887255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953AA7" w:rsidRPr="0092167B" w14:paraId="75AAEAB0" w14:textId="77777777" w:rsidTr="00D5150A">
        <w:trPr>
          <w:trHeight w:val="312"/>
        </w:trPr>
        <w:tc>
          <w:tcPr>
            <w:tcW w:w="10338" w:type="dxa"/>
            <w:gridSpan w:val="13"/>
            <w:tcBorders>
              <w:top w:val="single" w:sz="8" w:space="0" w:color="000000" w:themeColor="text1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6D51C978" w14:textId="32BC02DB" w:rsidR="00953AA7" w:rsidRPr="00D92841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62C41723" w14:textId="77777777" w:rsidR="001F4E5B" w:rsidRDefault="001F4E5B" w:rsidP="001927B5">
      <w:pPr>
        <w:pStyle w:val="Standard"/>
        <w:spacing w:line="360" w:lineRule="auto"/>
        <w:jc w:val="both"/>
        <w:rPr>
          <w:rFonts w:ascii="Arial" w:hAnsi="Arial" w:cs="Arial"/>
        </w:rPr>
      </w:pPr>
    </w:p>
    <w:p w14:paraId="047E2503" w14:textId="2EB3705B" w:rsidR="00631495" w:rsidRDefault="00953AA7" w:rsidP="003A36E0">
      <w:pPr>
        <w:spacing w:before="113" w:line="360" w:lineRule="auto"/>
        <w:ind w:right="57"/>
        <w:jc w:val="both"/>
        <w:textAlignment w:val="baseline"/>
        <w:rPr>
          <w:rFonts w:ascii="Arial" w:hAnsi="Arial" w:cs="Arial"/>
        </w:rPr>
      </w:pPr>
      <w:bookmarkStart w:id="82" w:name="_Hlk102414481"/>
      <w:r w:rsidRPr="008D10F9">
        <w:rPr>
          <w:rFonts w:ascii="Arial" w:eastAsia="Times New Roman" w:hAnsi="Arial" w:cs="Arial"/>
          <w:b/>
          <w:bCs/>
          <w:color w:val="000000"/>
          <w:kern w:val="2"/>
        </w:rPr>
        <w:lastRenderedPageBreak/>
        <w:t>Análise crítica:</w:t>
      </w:r>
      <w:r w:rsidRPr="008D10F9">
        <w:rPr>
          <w:rFonts w:ascii="Arial" w:eastAsia="Times New Roman" w:hAnsi="Arial" w:cs="Arial"/>
          <w:color w:val="000000"/>
          <w:kern w:val="2"/>
        </w:rPr>
        <w:t xml:space="preserve"> </w:t>
      </w:r>
      <w:bookmarkEnd w:id="82"/>
      <w:r w:rsidR="006D3E58" w:rsidRPr="006D3E58">
        <w:rPr>
          <w:rFonts w:ascii="Arial" w:hAnsi="Arial" w:cs="Arial"/>
        </w:rPr>
        <w:t xml:space="preserve">No mês de </w:t>
      </w:r>
      <w:r w:rsidR="00260990">
        <w:rPr>
          <w:rFonts w:ascii="Arial" w:hAnsi="Arial" w:cs="Arial"/>
        </w:rPr>
        <w:t>janeiro</w:t>
      </w:r>
      <w:r w:rsidR="006D3E58" w:rsidRPr="006D3E58">
        <w:rPr>
          <w:rFonts w:ascii="Arial" w:hAnsi="Arial" w:cs="Arial"/>
        </w:rPr>
        <w:t xml:space="preserve">, houveram </w:t>
      </w:r>
      <w:r w:rsidR="00260990">
        <w:rPr>
          <w:rFonts w:ascii="Arial" w:hAnsi="Arial" w:cs="Arial"/>
        </w:rPr>
        <w:t>62</w:t>
      </w:r>
      <w:r w:rsidR="006D3E58" w:rsidRPr="006D3E58">
        <w:rPr>
          <w:rFonts w:ascii="Arial" w:hAnsi="Arial" w:cs="Arial"/>
        </w:rPr>
        <w:t xml:space="preserve"> dispensações de fator de coagulação para tratamento ambulatorial, sendo </w:t>
      </w:r>
      <w:r w:rsidR="00260990">
        <w:rPr>
          <w:rFonts w:ascii="Arial" w:hAnsi="Arial" w:cs="Arial"/>
        </w:rPr>
        <w:t>57</w:t>
      </w:r>
      <w:r w:rsidR="006D3E58" w:rsidRPr="006D3E58">
        <w:rPr>
          <w:rFonts w:ascii="Arial" w:hAnsi="Arial" w:cs="Arial"/>
        </w:rPr>
        <w:t xml:space="preserve"> dispensações para o Ambulatório do Hemocentro Coordenador e </w:t>
      </w:r>
      <w:r w:rsidR="00260990">
        <w:rPr>
          <w:rFonts w:ascii="Arial" w:hAnsi="Arial" w:cs="Arial"/>
        </w:rPr>
        <w:t>5</w:t>
      </w:r>
      <w:r w:rsidR="006D3E58" w:rsidRPr="006D3E58">
        <w:rPr>
          <w:rFonts w:ascii="Arial" w:hAnsi="Arial" w:cs="Arial"/>
        </w:rPr>
        <w:t xml:space="preserve"> dispensações para Rede </w:t>
      </w:r>
      <w:proofErr w:type="spellStart"/>
      <w:r w:rsidR="006D3E58" w:rsidRPr="006D3E58">
        <w:rPr>
          <w:rFonts w:ascii="Arial" w:hAnsi="Arial" w:cs="Arial"/>
        </w:rPr>
        <w:t>Hemo</w:t>
      </w:r>
      <w:proofErr w:type="spellEnd"/>
      <w:r w:rsidR="006D3E58" w:rsidRPr="006D3E58">
        <w:rPr>
          <w:rFonts w:ascii="Arial" w:hAnsi="Arial" w:cs="Arial"/>
        </w:rPr>
        <w:t xml:space="preserve">, sendo as </w:t>
      </w:r>
      <w:r w:rsidR="00260990">
        <w:rPr>
          <w:rFonts w:ascii="Arial" w:hAnsi="Arial" w:cs="Arial"/>
        </w:rPr>
        <w:t>2</w:t>
      </w:r>
      <w:r w:rsidR="000176F1">
        <w:rPr>
          <w:rFonts w:ascii="Arial" w:hAnsi="Arial" w:cs="Arial"/>
        </w:rPr>
        <w:t xml:space="preserve"> </w:t>
      </w:r>
      <w:r w:rsidR="006D3E58" w:rsidRPr="006D3E58">
        <w:rPr>
          <w:rFonts w:ascii="Arial" w:hAnsi="Arial" w:cs="Arial"/>
        </w:rPr>
        <w:t>(</w:t>
      </w:r>
      <w:r w:rsidR="00260990">
        <w:rPr>
          <w:rFonts w:ascii="Arial" w:hAnsi="Arial" w:cs="Arial"/>
        </w:rPr>
        <w:t>duas</w:t>
      </w:r>
      <w:r w:rsidR="006D3E58" w:rsidRPr="006D3E58">
        <w:rPr>
          <w:rFonts w:ascii="Arial" w:hAnsi="Arial" w:cs="Arial"/>
        </w:rPr>
        <w:t xml:space="preserve">) para </w:t>
      </w:r>
      <w:r w:rsidR="00260990">
        <w:rPr>
          <w:rFonts w:ascii="Arial" w:hAnsi="Arial" w:cs="Arial"/>
        </w:rPr>
        <w:t xml:space="preserve">Catalão e 3 (três) </w:t>
      </w:r>
      <w:proofErr w:type="spellStart"/>
      <w:r w:rsidR="00260990">
        <w:rPr>
          <w:rFonts w:ascii="Arial" w:hAnsi="Arial" w:cs="Arial"/>
        </w:rPr>
        <w:t>Hemogo</w:t>
      </w:r>
      <w:proofErr w:type="spellEnd"/>
      <w:r w:rsidR="00260990">
        <w:rPr>
          <w:rFonts w:ascii="Arial" w:hAnsi="Arial" w:cs="Arial"/>
        </w:rPr>
        <w:t xml:space="preserve"> Rio Verde</w:t>
      </w:r>
      <w:r w:rsidR="006D3E58" w:rsidRPr="006D3E58">
        <w:rPr>
          <w:rFonts w:ascii="Arial" w:hAnsi="Arial" w:cs="Arial"/>
        </w:rPr>
        <w:t xml:space="preserve">. Normalmente, os mesmos pacientes comparecem ao ambulatório do Hemocentro ou nas unidades da Rede </w:t>
      </w:r>
      <w:proofErr w:type="spellStart"/>
      <w:r w:rsidR="006D3E58" w:rsidRPr="006D3E58">
        <w:rPr>
          <w:rFonts w:ascii="Arial" w:hAnsi="Arial" w:cs="Arial"/>
        </w:rPr>
        <w:t>Hemo</w:t>
      </w:r>
      <w:proofErr w:type="spellEnd"/>
      <w:r w:rsidR="006D3E58" w:rsidRPr="006D3E58">
        <w:rPr>
          <w:rFonts w:ascii="Arial" w:hAnsi="Arial" w:cs="Arial"/>
        </w:rPr>
        <w:t xml:space="preserve"> para infusão. No entanto, essas variações ocorrem, pois, alguns pacientes que utilizam o medicamento sob demanda, em caso de alguma intercorrência como sangramentos, procuram o ambulatório para administração do fator</w:t>
      </w:r>
      <w:r w:rsidR="00631495">
        <w:rPr>
          <w:rFonts w:ascii="Arial" w:hAnsi="Arial" w:cs="Arial"/>
        </w:rPr>
        <w:t>.</w:t>
      </w:r>
    </w:p>
    <w:p w14:paraId="5B11826A" w14:textId="57CF6B9E" w:rsidR="00EA0498" w:rsidRPr="00FC273C" w:rsidRDefault="00B5004D" w:rsidP="0048216B">
      <w:pPr>
        <w:pStyle w:val="Default"/>
        <w:spacing w:line="360" w:lineRule="auto"/>
        <w:jc w:val="both"/>
        <w:rPr>
          <w:b/>
        </w:rPr>
      </w:pPr>
      <w:r>
        <w:rPr>
          <w:b/>
        </w:rPr>
        <w:t xml:space="preserve">17 </w:t>
      </w:r>
      <w:r w:rsidR="008F6896" w:rsidRPr="00FC273C">
        <w:rPr>
          <w:b/>
        </w:rPr>
        <w:t>NÚCLEO DE TECNOLOGIA DA INFORMAÇÃ</w:t>
      </w:r>
      <w:r w:rsidR="008B0798" w:rsidRPr="00FC273C">
        <w:rPr>
          <w:b/>
        </w:rPr>
        <w:t>O</w:t>
      </w:r>
    </w:p>
    <w:p w14:paraId="5854135D" w14:textId="4D8A49AE" w:rsidR="008A77AB" w:rsidRPr="008A77AB" w:rsidRDefault="008A77AB" w:rsidP="008A77AB"/>
    <w:p w14:paraId="49C503AF" w14:textId="11424863" w:rsidR="00EA0498" w:rsidRPr="00E0702E" w:rsidRDefault="00EA0498" w:rsidP="00EA0498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83" w:name="_Toc129775170"/>
      <w:r w:rsidRPr="00E0702E">
        <w:rPr>
          <w:rFonts w:cs="Arial"/>
          <w:szCs w:val="24"/>
        </w:rPr>
        <w:t>1</w:t>
      </w:r>
      <w:r w:rsidR="00EF14C9">
        <w:rPr>
          <w:rFonts w:cs="Arial"/>
          <w:szCs w:val="24"/>
        </w:rPr>
        <w:t>7</w:t>
      </w:r>
      <w:r w:rsidRPr="00E0702E">
        <w:rPr>
          <w:rFonts w:cs="Arial"/>
          <w:szCs w:val="24"/>
        </w:rPr>
        <w:t xml:space="preserve">.1 </w:t>
      </w:r>
      <w:r w:rsidR="00E775F7" w:rsidRPr="00E0702E">
        <w:rPr>
          <w:rFonts w:cs="Arial"/>
          <w:szCs w:val="24"/>
        </w:rPr>
        <w:t>ABERTURA DE CHAMADOS X ATENDIMENTOS</w:t>
      </w:r>
      <w:bookmarkEnd w:id="83"/>
    </w:p>
    <w:tbl>
      <w:tblPr>
        <w:tblpPr w:leftFromText="141" w:rightFromText="141" w:vertAnchor="text" w:horzAnchor="margin" w:tblpY="17"/>
        <w:tblW w:w="1033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78"/>
        <w:gridCol w:w="734"/>
        <w:gridCol w:w="609"/>
        <w:gridCol w:w="609"/>
        <w:gridCol w:w="609"/>
        <w:gridCol w:w="609"/>
        <w:gridCol w:w="609"/>
        <w:gridCol w:w="609"/>
        <w:gridCol w:w="609"/>
        <w:gridCol w:w="775"/>
        <w:gridCol w:w="683"/>
        <w:gridCol w:w="848"/>
        <w:gridCol w:w="1457"/>
      </w:tblGrid>
      <w:tr w:rsidR="00FA24C9" w:rsidRPr="0092167B" w14:paraId="29899EF6" w14:textId="77777777" w:rsidTr="0024778D">
        <w:trPr>
          <w:trHeight w:val="246"/>
        </w:trPr>
        <w:tc>
          <w:tcPr>
            <w:tcW w:w="10338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2CC20013" w14:textId="6E88CD56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D9284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Nº DE CHAMADAS REALIZADAS X ATENDIMENTO </w:t>
            </w:r>
          </w:p>
        </w:tc>
      </w:tr>
      <w:tr w:rsidR="00FA24C9" w:rsidRPr="0092167B" w14:paraId="39545815" w14:textId="77777777" w:rsidTr="0024778D">
        <w:trPr>
          <w:trHeight w:val="246"/>
        </w:trPr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A416D7" w14:textId="77777777" w:rsidR="00FA24C9" w:rsidRPr="0092167B" w:rsidRDefault="00FA24C9" w:rsidP="00FA24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7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CF6EA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973C9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B9467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8F79B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FB405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A254C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B59A5E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EFE61C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B9178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E88581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688B2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1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DE8C" w14:textId="00B8E9A4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FA24C9" w:rsidRPr="0092167B" w14:paraId="660A2DBC" w14:textId="77777777" w:rsidTr="0024778D">
        <w:trPr>
          <w:trHeight w:val="246"/>
        </w:trPr>
        <w:tc>
          <w:tcPr>
            <w:tcW w:w="15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3C3F272" w14:textId="77777777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D9284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7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F38F0EE" w14:textId="77777777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D9284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Jan</w:t>
            </w:r>
          </w:p>
        </w:tc>
        <w:tc>
          <w:tcPr>
            <w:tcW w:w="6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67FBB7F" w14:textId="77777777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D9284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Fev</w:t>
            </w:r>
            <w:proofErr w:type="spellEnd"/>
          </w:p>
        </w:tc>
        <w:tc>
          <w:tcPr>
            <w:tcW w:w="6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D48B33A" w14:textId="77777777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D9284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Mar</w:t>
            </w:r>
          </w:p>
        </w:tc>
        <w:tc>
          <w:tcPr>
            <w:tcW w:w="6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910ABD6" w14:textId="77777777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D9284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Abr</w:t>
            </w:r>
            <w:proofErr w:type="spellEnd"/>
          </w:p>
        </w:tc>
        <w:tc>
          <w:tcPr>
            <w:tcW w:w="6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F9CFCA5" w14:textId="77777777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D9284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Mai</w:t>
            </w:r>
          </w:p>
        </w:tc>
        <w:tc>
          <w:tcPr>
            <w:tcW w:w="6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4951FDB" w14:textId="77777777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D9284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Jun</w:t>
            </w:r>
            <w:proofErr w:type="spellEnd"/>
          </w:p>
        </w:tc>
        <w:tc>
          <w:tcPr>
            <w:tcW w:w="6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7F3ED33" w14:textId="77777777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D9284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Jul</w:t>
            </w:r>
          </w:p>
        </w:tc>
        <w:tc>
          <w:tcPr>
            <w:tcW w:w="6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3DF92CC" w14:textId="77777777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D9284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Ago</w:t>
            </w:r>
            <w:proofErr w:type="spellEnd"/>
          </w:p>
        </w:tc>
        <w:tc>
          <w:tcPr>
            <w:tcW w:w="77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30F6AB5" w14:textId="77777777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D9284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Set</w:t>
            </w:r>
          </w:p>
        </w:tc>
        <w:tc>
          <w:tcPr>
            <w:tcW w:w="68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317D9059" w14:textId="77777777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D9284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Out</w:t>
            </w:r>
          </w:p>
        </w:tc>
        <w:tc>
          <w:tcPr>
            <w:tcW w:w="84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39178411" w14:textId="77777777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D9284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Nov</w:t>
            </w:r>
            <w:proofErr w:type="spellEnd"/>
          </w:p>
        </w:tc>
        <w:tc>
          <w:tcPr>
            <w:tcW w:w="145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563262EE" w14:textId="6717BF82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D9284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Dez</w:t>
            </w:r>
          </w:p>
        </w:tc>
      </w:tr>
      <w:tr w:rsidR="00FA24C9" w:rsidRPr="0092167B" w14:paraId="5B200ED5" w14:textId="77777777" w:rsidTr="0024778D">
        <w:trPr>
          <w:trHeight w:val="246"/>
        </w:trPr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F896701" w14:textId="77777777" w:rsidR="00FA24C9" w:rsidRPr="00D92841" w:rsidRDefault="00FA24C9" w:rsidP="00FA24C9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 xml:space="preserve">O.S. </w:t>
            </w:r>
            <w:r w:rsidRPr="00D92841">
              <w:rPr>
                <w:rFonts w:ascii="Arial Narrow" w:eastAsia="Times New Roman" w:hAnsi="Arial Narrow" w:cs="Calibri"/>
                <w:color w:val="000000"/>
                <w:lang w:eastAsia="pt-BR"/>
              </w:rPr>
              <w:t>Realizadas</w:t>
            </w:r>
          </w:p>
        </w:tc>
        <w:tc>
          <w:tcPr>
            <w:tcW w:w="734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54165CF" w14:textId="216BFE58" w:rsidR="00FA24C9" w:rsidRPr="00D92841" w:rsidRDefault="0048381D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343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8EB84DF" w14:textId="5ABBD12C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E555492" w14:textId="3062D616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A9A6518" w14:textId="0B7C089B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0250D88" w14:textId="6DAC711B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884DCA5" w14:textId="0EF1CF5A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C116F4D" w14:textId="04A6D2CE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3E7982B" w14:textId="440165AF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6C57021" w14:textId="17EB96B5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F6B78E8" w14:textId="68080D1A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90A2ABB" w14:textId="0BEB96E2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45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6162897" w14:textId="229A1385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FA24C9" w:rsidRPr="0092167B" w14:paraId="00CA7ACE" w14:textId="77777777" w:rsidTr="0024778D">
        <w:trPr>
          <w:trHeight w:val="246"/>
        </w:trPr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E5E362" w14:textId="77777777" w:rsidR="00FA24C9" w:rsidRDefault="00FA24C9" w:rsidP="00FA24C9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O.S Concluída</w:t>
            </w:r>
          </w:p>
        </w:tc>
        <w:tc>
          <w:tcPr>
            <w:tcW w:w="734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5116EB" w14:textId="7706C4C1" w:rsidR="00FA24C9" w:rsidRPr="00D92841" w:rsidRDefault="0048381D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343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6E91A00" w14:textId="5926B36E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79749AA" w14:textId="3B0F6872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F1EC88" w14:textId="6649DF7B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90BD4EE" w14:textId="4E81D80A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5F478CC" w14:textId="5ABAE220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ECAD56B" w14:textId="28763ACF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66A4343" w14:textId="13C93155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5A32F90" w14:textId="5CED39A4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064996D" w14:textId="371287B7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E5EDCF0" w14:textId="752C1445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45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84EC437" w14:textId="2CFCB157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FA24C9" w:rsidRPr="0092167B" w14:paraId="1F55C441" w14:textId="77777777" w:rsidTr="0024778D">
        <w:trPr>
          <w:trHeight w:val="246"/>
        </w:trPr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2D5D805" w14:textId="77777777" w:rsidR="00FA24C9" w:rsidRDefault="00FA24C9" w:rsidP="00FA24C9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% Concluída</w:t>
            </w:r>
          </w:p>
        </w:tc>
        <w:tc>
          <w:tcPr>
            <w:tcW w:w="734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0CD37F3" w14:textId="766CA5C8" w:rsidR="00FA24C9" w:rsidRPr="00D92841" w:rsidRDefault="0048381D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BE81528" w14:textId="4F55EDB6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807BFF" w14:textId="78F7A3DA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9219EA8" w14:textId="22357C8B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9D075A3" w14:textId="0E4257F8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D3DD505" w14:textId="6ABDCBDA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821DC63" w14:textId="355721F0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61084F4" w14:textId="3F68DF9B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2C946F4" w14:textId="7798E3D2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EB3CEF7" w14:textId="4B402A05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317A8C8" w14:textId="41789D87" w:rsidR="00FA24C9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45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DB2CC56" w14:textId="70FD537C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FA24C9" w:rsidRPr="0092167B" w14:paraId="70B481C1" w14:textId="77777777" w:rsidTr="0024778D">
        <w:trPr>
          <w:trHeight w:val="246"/>
        </w:trPr>
        <w:tc>
          <w:tcPr>
            <w:tcW w:w="10338" w:type="dxa"/>
            <w:gridSpan w:val="1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3856B041" w14:textId="77777777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4EEF500F" w14:textId="77F2D7BF" w:rsidR="00320311" w:rsidRDefault="00320311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728C3668" w14:textId="4F231C48" w:rsidR="00581E0F" w:rsidRDefault="00581E0F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0136FBFF" w14:textId="62786786" w:rsidR="00581E0F" w:rsidRDefault="00581E0F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5B14073A" w14:textId="13C1A2CE" w:rsidR="00581E0F" w:rsidRDefault="00581E0F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2915C0CF" w14:textId="7F9773F2" w:rsidR="00581E0F" w:rsidRDefault="00581E0F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527350E8" w14:textId="0456B9BB" w:rsidR="00AD379A" w:rsidRDefault="00AD379A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39C9679D" w14:textId="09D9CAFB" w:rsidR="0086074D" w:rsidRDefault="0086074D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5899648" behindDoc="0" locked="0" layoutInCell="1" allowOverlap="1" wp14:anchorId="5D285923" wp14:editId="68BD4919">
            <wp:simplePos x="0" y="0"/>
            <wp:positionH relativeFrom="column">
              <wp:posOffset>44864</wp:posOffset>
            </wp:positionH>
            <wp:positionV relativeFrom="page">
              <wp:posOffset>4711343</wp:posOffset>
            </wp:positionV>
            <wp:extent cx="6559407" cy="2305685"/>
            <wp:effectExtent l="57150" t="57150" r="51435" b="56515"/>
            <wp:wrapNone/>
            <wp:docPr id="46" name="Gráfico 46">
              <a:extLst xmlns:a="http://schemas.openxmlformats.org/drawingml/2006/main">
                <a:ext uri="{FF2B5EF4-FFF2-40B4-BE49-F238E27FC236}">
                  <a16:creationId xmlns:a16="http://schemas.microsoft.com/office/drawing/2014/main" id="{192697C8-3065-4580-B3F7-6C02B07D433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BE629A" w14:textId="6FED060E" w:rsidR="0086074D" w:rsidRDefault="0086074D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08F98CB6" w14:textId="392C76C5" w:rsidR="0086074D" w:rsidRDefault="0086074D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22322DAE" w14:textId="7F62D008" w:rsidR="0086074D" w:rsidRDefault="0086074D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33AF388C" w14:textId="77777777" w:rsidR="0086074D" w:rsidRDefault="0086074D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1BE2DA73" w14:textId="5DFB3980" w:rsidR="0086074D" w:rsidRDefault="0086074D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708A5DBA" w14:textId="662AC7E3" w:rsidR="0086074D" w:rsidRDefault="0086074D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6C7B72F0" w14:textId="10D23CAC" w:rsidR="0086074D" w:rsidRDefault="0086074D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1D4FFA64" w14:textId="77BE2212" w:rsidR="0086074D" w:rsidRDefault="0086074D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2A00FA6D" w14:textId="364D4126" w:rsidR="0086074D" w:rsidRDefault="0086074D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06F0BDA7" w14:textId="783443E2" w:rsidR="00CD0FA5" w:rsidRDefault="00CD0FA5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681846DF" w14:textId="1C1B9A7F" w:rsidR="0024778D" w:rsidRDefault="00582BF0" w:rsidP="0086074D">
      <w:pPr>
        <w:spacing w:after="0" w:line="360" w:lineRule="auto"/>
        <w:ind w:right="510"/>
        <w:jc w:val="both"/>
        <w:rPr>
          <w:rFonts w:ascii="Arial" w:hAnsi="Arial"/>
        </w:rPr>
      </w:pPr>
      <w:r w:rsidRPr="00582BF0">
        <w:rPr>
          <w:rFonts w:ascii="Arial" w:hAnsi="Arial" w:cs="Arial"/>
          <w:b/>
          <w:bCs/>
        </w:rPr>
        <w:t>Análise Crítica:</w:t>
      </w:r>
      <w:r w:rsidRPr="00582BF0">
        <w:rPr>
          <w:rFonts w:ascii="Arial" w:hAnsi="Arial" w:cs="Arial"/>
          <w:b/>
          <w:bCs/>
          <w:sz w:val="24"/>
          <w:szCs w:val="24"/>
        </w:rPr>
        <w:t xml:space="preserve"> </w:t>
      </w:r>
      <w:r w:rsidR="0018500A" w:rsidRPr="0018500A">
        <w:rPr>
          <w:rFonts w:ascii="Arial" w:hAnsi="Arial"/>
        </w:rPr>
        <w:t xml:space="preserve">No mês de </w:t>
      </w:r>
      <w:r w:rsidR="0048381D">
        <w:rPr>
          <w:rFonts w:ascii="Arial" w:eastAsia="Calibri" w:hAnsi="Arial" w:cs="Times New Roman"/>
        </w:rPr>
        <w:t>janeiro</w:t>
      </w:r>
      <w:r w:rsidR="0018500A" w:rsidRPr="0018500A">
        <w:rPr>
          <w:rFonts w:ascii="Arial" w:hAnsi="Arial"/>
        </w:rPr>
        <w:t xml:space="preserve"> de </w:t>
      </w:r>
      <w:r w:rsidR="0018500A" w:rsidRPr="0018500A">
        <w:rPr>
          <w:rFonts w:ascii="Arial" w:eastAsia="Calibri" w:hAnsi="Arial" w:cs="Times New Roman"/>
        </w:rPr>
        <w:t>202</w:t>
      </w:r>
      <w:r w:rsidR="0048381D">
        <w:rPr>
          <w:rFonts w:ascii="Arial" w:eastAsia="Calibri" w:hAnsi="Arial" w:cs="Times New Roman"/>
        </w:rPr>
        <w:t>3</w:t>
      </w:r>
      <w:r w:rsidR="002A4158">
        <w:rPr>
          <w:rFonts w:ascii="Arial" w:eastAsia="Calibri" w:hAnsi="Arial" w:cs="Times New Roman"/>
        </w:rPr>
        <w:t>,</w:t>
      </w:r>
      <w:r w:rsidR="0018500A" w:rsidRPr="0018500A">
        <w:rPr>
          <w:rFonts w:ascii="Arial" w:hAnsi="Arial"/>
        </w:rPr>
        <w:t xml:space="preserve"> foram realizados </w:t>
      </w:r>
      <w:r w:rsidR="0048381D">
        <w:rPr>
          <w:rFonts w:ascii="Arial" w:eastAsia="Calibri" w:hAnsi="Arial" w:cs="Times New Roman"/>
        </w:rPr>
        <w:t>343</w:t>
      </w:r>
      <w:r w:rsidR="0018500A" w:rsidRPr="0018500A">
        <w:rPr>
          <w:rFonts w:ascii="Arial" w:hAnsi="Arial"/>
        </w:rPr>
        <w:t xml:space="preserve"> chamados referente aos suportes tecnológicos realizados na </w:t>
      </w:r>
      <w:r w:rsidR="0018500A" w:rsidRPr="0018500A">
        <w:rPr>
          <w:rFonts w:ascii="Arial" w:eastAsia="Calibri" w:hAnsi="Arial" w:cs="Times New Roman"/>
        </w:rPr>
        <w:t xml:space="preserve">Rede </w:t>
      </w:r>
      <w:proofErr w:type="spellStart"/>
      <w:r w:rsidR="0018500A" w:rsidRPr="0018500A">
        <w:rPr>
          <w:rFonts w:ascii="Arial" w:eastAsia="Calibri" w:hAnsi="Arial" w:cs="Times New Roman"/>
        </w:rPr>
        <w:t>Hemo</w:t>
      </w:r>
      <w:proofErr w:type="spellEnd"/>
      <w:r w:rsidR="0018500A" w:rsidRPr="0018500A">
        <w:rPr>
          <w:rFonts w:ascii="Arial" w:hAnsi="Arial"/>
        </w:rPr>
        <w:t xml:space="preserve">, </w:t>
      </w:r>
      <w:r w:rsidR="00FE5ED2">
        <w:rPr>
          <w:rFonts w:ascii="Arial" w:hAnsi="Arial"/>
        </w:rPr>
        <w:t xml:space="preserve">apresentado </w:t>
      </w:r>
      <w:r w:rsidR="0048381D">
        <w:rPr>
          <w:rFonts w:ascii="Arial" w:hAnsi="Arial"/>
        </w:rPr>
        <w:t>20</w:t>
      </w:r>
      <w:r w:rsidR="00D60091">
        <w:rPr>
          <w:rFonts w:ascii="Arial" w:hAnsi="Arial"/>
        </w:rPr>
        <w:t xml:space="preserve">% </w:t>
      </w:r>
      <w:r w:rsidR="0048381D">
        <w:rPr>
          <w:rFonts w:ascii="Arial" w:hAnsi="Arial"/>
        </w:rPr>
        <w:t>a m</w:t>
      </w:r>
      <w:r w:rsidR="00605F3A">
        <w:rPr>
          <w:rFonts w:ascii="Arial" w:hAnsi="Arial"/>
        </w:rPr>
        <w:t>a</w:t>
      </w:r>
      <w:r w:rsidR="0048381D">
        <w:rPr>
          <w:rFonts w:ascii="Arial" w:hAnsi="Arial"/>
        </w:rPr>
        <w:t xml:space="preserve">is </w:t>
      </w:r>
      <w:r w:rsidR="008D5E85">
        <w:rPr>
          <w:rFonts w:ascii="Arial" w:hAnsi="Arial"/>
        </w:rPr>
        <w:t>ao</w:t>
      </w:r>
      <w:r w:rsidR="00D60091">
        <w:rPr>
          <w:rFonts w:ascii="Arial" w:hAnsi="Arial"/>
        </w:rPr>
        <w:t xml:space="preserve"> mês anterior</w:t>
      </w:r>
      <w:r w:rsidR="00FE5ED2">
        <w:rPr>
          <w:rFonts w:ascii="Arial" w:hAnsi="Arial"/>
        </w:rPr>
        <w:t xml:space="preserve">, isso se deve as demandas de solicitações de suporte referente de sistema </w:t>
      </w:r>
      <w:proofErr w:type="spellStart"/>
      <w:r w:rsidR="00484C03">
        <w:rPr>
          <w:rFonts w:ascii="Arial" w:hAnsi="Arial"/>
        </w:rPr>
        <w:t>Hemovida</w:t>
      </w:r>
      <w:proofErr w:type="spellEnd"/>
      <w:r w:rsidR="00484C03">
        <w:rPr>
          <w:rFonts w:ascii="Arial" w:hAnsi="Arial"/>
        </w:rPr>
        <w:t xml:space="preserve"> </w:t>
      </w:r>
      <w:r w:rsidR="00484C03">
        <w:rPr>
          <w:rFonts w:ascii="Arial" w:hAnsi="Arial"/>
          <w:sz w:val="24"/>
          <w:szCs w:val="24"/>
        </w:rPr>
        <w:t>(</w:t>
      </w:r>
      <w:r w:rsidR="00484C03" w:rsidRPr="00484C03">
        <w:rPr>
          <w:rFonts w:ascii="Arial" w:hAnsi="Arial"/>
        </w:rPr>
        <w:t xml:space="preserve">Exportação e importação de dados, </w:t>
      </w:r>
      <w:r w:rsidR="00A95B21">
        <w:rPr>
          <w:rFonts w:ascii="Arial" w:hAnsi="Arial"/>
        </w:rPr>
        <w:t>c</w:t>
      </w:r>
      <w:r w:rsidR="00484C03" w:rsidRPr="00484C03">
        <w:rPr>
          <w:rFonts w:ascii="Arial" w:hAnsi="Arial"/>
        </w:rPr>
        <w:t xml:space="preserve">onfigurações, cadastros de usuário e ajuste de atendimento de doador, problema de emissão de resultado de doadores entre outros), sistema MV, confecção de etiquetas (principalmente </w:t>
      </w:r>
      <w:proofErr w:type="spellStart"/>
      <w:r w:rsidR="00484C03" w:rsidRPr="00484C03">
        <w:rPr>
          <w:rFonts w:ascii="Arial" w:hAnsi="Arial"/>
        </w:rPr>
        <w:t>Hemovida</w:t>
      </w:r>
      <w:proofErr w:type="spellEnd"/>
      <w:r w:rsidR="00484C03" w:rsidRPr="00484C03">
        <w:rPr>
          <w:rFonts w:ascii="Arial" w:hAnsi="Arial"/>
        </w:rPr>
        <w:t xml:space="preserve"> e NAT) e suporte em computadores e impressoras.</w:t>
      </w:r>
    </w:p>
    <w:p w14:paraId="57479276" w14:textId="6FCAA8E2" w:rsidR="00A95B21" w:rsidRDefault="00A95B21" w:rsidP="0086074D">
      <w:pPr>
        <w:spacing w:after="0" w:line="360" w:lineRule="auto"/>
        <w:ind w:right="510"/>
        <w:jc w:val="both"/>
        <w:rPr>
          <w:rFonts w:ascii="Arial" w:hAnsi="Arial"/>
        </w:rPr>
      </w:pPr>
    </w:p>
    <w:p w14:paraId="4CBDD525" w14:textId="29A6CDC6" w:rsidR="00A95B21" w:rsidRDefault="00A95B21" w:rsidP="0086074D">
      <w:pPr>
        <w:spacing w:after="0" w:line="360" w:lineRule="auto"/>
        <w:ind w:right="510"/>
        <w:jc w:val="both"/>
        <w:rPr>
          <w:rFonts w:ascii="Arial" w:hAnsi="Arial"/>
        </w:rPr>
      </w:pPr>
    </w:p>
    <w:p w14:paraId="7F30FCE4" w14:textId="1562C079" w:rsidR="00A95B21" w:rsidRDefault="00A95B21" w:rsidP="0086074D">
      <w:pPr>
        <w:spacing w:after="0" w:line="360" w:lineRule="auto"/>
        <w:ind w:right="510"/>
        <w:jc w:val="both"/>
        <w:rPr>
          <w:rFonts w:ascii="Arial" w:hAnsi="Arial"/>
        </w:rPr>
      </w:pPr>
    </w:p>
    <w:p w14:paraId="087EAF5D" w14:textId="7F1A283F" w:rsidR="00A95B21" w:rsidRDefault="00A95B21" w:rsidP="0086074D">
      <w:pPr>
        <w:spacing w:after="0" w:line="360" w:lineRule="auto"/>
        <w:ind w:right="510"/>
        <w:jc w:val="both"/>
        <w:rPr>
          <w:rFonts w:ascii="Arial" w:hAnsi="Arial"/>
        </w:rPr>
      </w:pPr>
    </w:p>
    <w:p w14:paraId="2986F233" w14:textId="50A4DF78" w:rsidR="00A95B21" w:rsidRDefault="00A95B21" w:rsidP="0086074D">
      <w:pPr>
        <w:spacing w:after="0" w:line="360" w:lineRule="auto"/>
        <w:ind w:right="510"/>
        <w:jc w:val="both"/>
        <w:rPr>
          <w:rFonts w:ascii="Arial" w:hAnsi="Arial"/>
        </w:rPr>
      </w:pPr>
    </w:p>
    <w:p w14:paraId="3DA27AE6" w14:textId="77777777" w:rsidR="0024778D" w:rsidRPr="0076755E" w:rsidRDefault="0024778D" w:rsidP="00FE5ED2">
      <w:pPr>
        <w:spacing w:after="0" w:line="360" w:lineRule="auto"/>
        <w:ind w:right="142"/>
        <w:jc w:val="both"/>
        <w:rPr>
          <w:rFonts w:ascii="Arial" w:eastAsiaTheme="majorEastAsia" w:hAnsi="Arial" w:cs="Arial"/>
          <w:b/>
          <w:bCs/>
          <w:color w:val="000000"/>
          <w:kern w:val="3"/>
          <w:sz w:val="24"/>
          <w:szCs w:val="24"/>
        </w:rPr>
      </w:pPr>
    </w:p>
    <w:p w14:paraId="1C7425BD" w14:textId="6E730880" w:rsidR="004B395D" w:rsidRDefault="00231124" w:rsidP="00A824A3">
      <w:pPr>
        <w:pStyle w:val="PargrafodaLista"/>
        <w:numPr>
          <w:ilvl w:val="1"/>
          <w:numId w:val="19"/>
        </w:numPr>
        <w:ind w:left="709" w:hanging="709"/>
        <w:rPr>
          <w:rFonts w:ascii="Arial" w:hAnsi="Arial" w:cs="Arial"/>
          <w:b/>
          <w:bCs/>
          <w:sz w:val="24"/>
          <w:szCs w:val="24"/>
        </w:rPr>
      </w:pPr>
      <w:r w:rsidRPr="009311BF">
        <w:rPr>
          <w:rFonts w:ascii="Arial" w:eastAsiaTheme="majorEastAsia" w:hAnsi="Arial" w:cs="Arial"/>
          <w:b/>
          <w:bCs/>
          <w:color w:val="000000"/>
          <w:kern w:val="3"/>
          <w:sz w:val="24"/>
          <w:szCs w:val="24"/>
        </w:rPr>
        <w:lastRenderedPageBreak/>
        <w:t>COMPARATIVO</w:t>
      </w:r>
      <w:r w:rsidRPr="009311BF">
        <w:rPr>
          <w:rFonts w:ascii="Arial" w:hAnsi="Arial" w:cs="Arial"/>
          <w:b/>
          <w:bCs/>
          <w:sz w:val="24"/>
          <w:szCs w:val="24"/>
        </w:rPr>
        <w:t xml:space="preserve"> DE CHAMADOS POR HORÁRIO</w:t>
      </w:r>
    </w:p>
    <w:p w14:paraId="22AD0C7B" w14:textId="287EA51A" w:rsidR="00A95B21" w:rsidRDefault="00A95B21" w:rsidP="00A95B21">
      <w:pPr>
        <w:rPr>
          <w:rFonts w:ascii="Arial" w:hAnsi="Arial" w:cs="Arial"/>
          <w:b/>
          <w:bCs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0" distR="0" simplePos="0" relativeHeight="255838208" behindDoc="0" locked="0" layoutInCell="0" allowOverlap="1" wp14:anchorId="5C9ADDF8" wp14:editId="52F88FFE">
            <wp:simplePos x="0" y="0"/>
            <wp:positionH relativeFrom="margin">
              <wp:posOffset>-49530</wp:posOffset>
            </wp:positionH>
            <wp:positionV relativeFrom="paragraph">
              <wp:posOffset>122555</wp:posOffset>
            </wp:positionV>
            <wp:extent cx="6499225" cy="1938020"/>
            <wp:effectExtent l="76200" t="76200" r="130175" b="138430"/>
            <wp:wrapSquare wrapText="largest"/>
            <wp:docPr id="3" name="Figur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a6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225" cy="19380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64B26" w14:textId="5399C594" w:rsidR="00A95B21" w:rsidRDefault="00A95B21" w:rsidP="00A95B21">
      <w:pPr>
        <w:rPr>
          <w:rFonts w:ascii="Arial" w:hAnsi="Arial" w:cs="Arial"/>
          <w:b/>
          <w:bCs/>
          <w:sz w:val="24"/>
          <w:szCs w:val="24"/>
        </w:rPr>
      </w:pPr>
    </w:p>
    <w:p w14:paraId="57951FD9" w14:textId="29004B05" w:rsidR="00A95B21" w:rsidRDefault="00A95B21" w:rsidP="00A95B21">
      <w:pPr>
        <w:rPr>
          <w:rFonts w:ascii="Arial" w:hAnsi="Arial" w:cs="Arial"/>
          <w:b/>
          <w:bCs/>
          <w:sz w:val="24"/>
          <w:szCs w:val="24"/>
        </w:rPr>
      </w:pPr>
    </w:p>
    <w:p w14:paraId="16107848" w14:textId="650376AF" w:rsidR="00A95B21" w:rsidRPr="00A95B21" w:rsidRDefault="00A95B21" w:rsidP="00A95B21">
      <w:pPr>
        <w:rPr>
          <w:rFonts w:ascii="Arial" w:hAnsi="Arial" w:cs="Arial"/>
          <w:b/>
          <w:bCs/>
          <w:sz w:val="24"/>
          <w:szCs w:val="24"/>
        </w:rPr>
      </w:pPr>
    </w:p>
    <w:p w14:paraId="72DE783A" w14:textId="2F0D6740" w:rsidR="00A95B21" w:rsidRDefault="00A95B21" w:rsidP="00A95B21">
      <w:pPr>
        <w:pStyle w:val="PargrafodaLista"/>
        <w:ind w:left="900"/>
        <w:rPr>
          <w:rFonts w:ascii="Arial" w:eastAsia="Calibri" w:hAnsi="Arial" w:cs="Arial"/>
          <w:color w:val="00000A"/>
          <w:lang w:val="pt-PT" w:eastAsia="zh-CN" w:bidi="pt-PT"/>
        </w:rPr>
      </w:pPr>
    </w:p>
    <w:p w14:paraId="210459DE" w14:textId="7DEFCC7F" w:rsidR="00A95B21" w:rsidRDefault="00A95B21" w:rsidP="00A95B21">
      <w:pPr>
        <w:pStyle w:val="PargrafodaLista"/>
        <w:ind w:left="900"/>
        <w:rPr>
          <w:rFonts w:ascii="Arial" w:eastAsia="Calibri" w:hAnsi="Arial" w:cs="Arial"/>
          <w:color w:val="00000A"/>
          <w:lang w:val="pt-PT" w:eastAsia="zh-CN" w:bidi="pt-PT"/>
        </w:rPr>
      </w:pPr>
    </w:p>
    <w:p w14:paraId="5BDAFAEF" w14:textId="4F1DAE8A" w:rsidR="00A95B21" w:rsidRDefault="00A95B21" w:rsidP="00A95B21">
      <w:pPr>
        <w:pStyle w:val="PargrafodaLista"/>
        <w:ind w:left="900"/>
        <w:rPr>
          <w:rFonts w:ascii="Arial" w:eastAsia="Calibri" w:hAnsi="Arial" w:cs="Arial"/>
          <w:color w:val="00000A"/>
          <w:lang w:val="pt-PT" w:eastAsia="zh-CN" w:bidi="pt-PT"/>
        </w:rPr>
      </w:pPr>
    </w:p>
    <w:p w14:paraId="14E8C06D" w14:textId="794A967B" w:rsidR="00F55F19" w:rsidRPr="00A95B21" w:rsidRDefault="00F55F19" w:rsidP="00A95B21">
      <w:pPr>
        <w:pStyle w:val="PargrafodaLista"/>
        <w:ind w:left="900"/>
        <w:rPr>
          <w:rFonts w:ascii="Arial" w:eastAsia="Calibri" w:hAnsi="Arial" w:cs="Arial"/>
          <w:color w:val="00000A"/>
          <w:lang w:val="pt-PT" w:eastAsia="zh-CN" w:bidi="pt-PT"/>
        </w:rPr>
      </w:pPr>
    </w:p>
    <w:p w14:paraId="6A5DCD88" w14:textId="2A0E2918" w:rsidR="00A95B21" w:rsidRDefault="00A95B21" w:rsidP="0018500A">
      <w:pPr>
        <w:spacing w:line="360" w:lineRule="auto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</w:p>
    <w:p w14:paraId="27401054" w14:textId="50F1A874" w:rsidR="0048381D" w:rsidRDefault="007B17A3" w:rsidP="0018500A">
      <w:pPr>
        <w:spacing w:line="360" w:lineRule="auto"/>
        <w:jc w:val="both"/>
        <w:rPr>
          <w:rFonts w:ascii="Arial" w:eastAsia="Calibri" w:hAnsi="Arial" w:cs="Times New Roman"/>
          <w:sz w:val="24"/>
          <w:szCs w:val="24"/>
        </w:rPr>
      </w:pPr>
      <w:r w:rsidRPr="00582BF0">
        <w:rPr>
          <w:rFonts w:ascii="Arial" w:eastAsia="Times New Roman" w:hAnsi="Arial" w:cs="Arial"/>
          <w:b/>
          <w:bCs/>
          <w:color w:val="000000"/>
          <w:lang w:eastAsia="pt-BR"/>
        </w:rPr>
        <w:t xml:space="preserve">Análise Crítica: </w:t>
      </w:r>
      <w:r w:rsidR="001C1853" w:rsidRPr="001C1853">
        <w:rPr>
          <w:rFonts w:ascii="Arial" w:hAnsi="Arial" w:cs="Arial"/>
        </w:rPr>
        <w:t xml:space="preserve">O gráfico evidencia que </w:t>
      </w:r>
      <w:r w:rsidR="0048381D">
        <w:rPr>
          <w:rFonts w:ascii="Arial" w:hAnsi="Arial" w:cs="Arial"/>
        </w:rPr>
        <w:t>58</w:t>
      </w:r>
      <w:r w:rsidR="007B1517">
        <w:rPr>
          <w:rFonts w:ascii="Arial" w:hAnsi="Arial" w:cs="Arial"/>
        </w:rPr>
        <w:t>,</w:t>
      </w:r>
      <w:r w:rsidR="0048381D">
        <w:rPr>
          <w:rFonts w:ascii="Arial" w:hAnsi="Arial" w:cs="Arial"/>
        </w:rPr>
        <w:t>6</w:t>
      </w:r>
      <w:r w:rsidR="001C1853" w:rsidRPr="001C1853">
        <w:rPr>
          <w:rFonts w:ascii="Arial" w:eastAsia="Calibri" w:hAnsi="Arial" w:cs="Arial"/>
        </w:rPr>
        <w:t xml:space="preserve"> % dos chamados foram atendidos das 0</w:t>
      </w:r>
      <w:r w:rsidR="007B1517">
        <w:rPr>
          <w:rFonts w:ascii="Arial" w:eastAsia="Calibri" w:hAnsi="Arial" w:cs="Arial"/>
        </w:rPr>
        <w:t>9</w:t>
      </w:r>
      <w:r w:rsidR="001C1853" w:rsidRPr="001C1853">
        <w:rPr>
          <w:rFonts w:ascii="Arial" w:eastAsia="Calibri" w:hAnsi="Arial" w:cs="Arial"/>
        </w:rPr>
        <w:t xml:space="preserve">h até as </w:t>
      </w:r>
      <w:r w:rsidR="007B1517">
        <w:rPr>
          <w:rFonts w:ascii="Arial" w:eastAsia="Calibri" w:hAnsi="Arial" w:cs="Arial"/>
        </w:rPr>
        <w:t>1</w:t>
      </w:r>
      <w:r w:rsidR="0048381D">
        <w:rPr>
          <w:rFonts w:ascii="Arial" w:eastAsia="Calibri" w:hAnsi="Arial" w:cs="Arial"/>
        </w:rPr>
        <w:t>1</w:t>
      </w:r>
      <w:r w:rsidR="001C1853" w:rsidRPr="001C1853">
        <w:rPr>
          <w:rFonts w:ascii="Arial" w:eastAsia="Calibri" w:hAnsi="Arial" w:cs="Arial"/>
        </w:rPr>
        <w:t xml:space="preserve">h e </w:t>
      </w:r>
      <w:r w:rsidR="007B1517">
        <w:rPr>
          <w:rFonts w:ascii="Arial" w:eastAsia="Calibri" w:hAnsi="Arial" w:cs="Arial"/>
        </w:rPr>
        <w:t>17</w:t>
      </w:r>
      <w:r w:rsidR="001C1853" w:rsidRPr="001C1853">
        <w:rPr>
          <w:rFonts w:ascii="Arial" w:eastAsia="Calibri" w:hAnsi="Arial" w:cs="Arial"/>
        </w:rPr>
        <w:t xml:space="preserve">h </w:t>
      </w:r>
      <w:r w:rsidR="00A25EE6">
        <w:rPr>
          <w:rFonts w:ascii="Arial" w:eastAsia="Calibri" w:hAnsi="Arial" w:cs="Arial"/>
        </w:rPr>
        <w:t>à</w:t>
      </w:r>
      <w:r w:rsidR="001C1853" w:rsidRPr="001C1853">
        <w:rPr>
          <w:rFonts w:ascii="Arial" w:eastAsia="Calibri" w:hAnsi="Arial" w:cs="Arial"/>
        </w:rPr>
        <w:t>s 1</w:t>
      </w:r>
      <w:r w:rsidR="007B1517">
        <w:rPr>
          <w:rFonts w:ascii="Arial" w:eastAsia="Calibri" w:hAnsi="Arial" w:cs="Arial"/>
        </w:rPr>
        <w:t>8</w:t>
      </w:r>
      <w:r w:rsidR="001C1853" w:rsidRPr="001C1853">
        <w:rPr>
          <w:rFonts w:ascii="Arial" w:eastAsia="Calibri" w:hAnsi="Arial" w:cs="Arial"/>
        </w:rPr>
        <w:t>h, isso se deve a demanda registrada nesse período</w:t>
      </w:r>
      <w:r w:rsidR="001C1853">
        <w:rPr>
          <w:rFonts w:ascii="Arial" w:eastAsia="Calibri" w:hAnsi="Arial" w:cs="Times New Roman"/>
          <w:sz w:val="24"/>
          <w:szCs w:val="24"/>
        </w:rPr>
        <w:t>.</w:t>
      </w:r>
    </w:p>
    <w:p w14:paraId="3FAC128B" w14:textId="388C3870" w:rsidR="0086074D" w:rsidRPr="0086074D" w:rsidRDefault="0086074D" w:rsidP="0018500A">
      <w:pPr>
        <w:spacing w:line="360" w:lineRule="auto"/>
        <w:jc w:val="both"/>
        <w:rPr>
          <w:rFonts w:ascii="Arial" w:eastAsia="Calibri" w:hAnsi="Arial" w:cs="Times New Roman"/>
          <w:sz w:val="24"/>
          <w:szCs w:val="24"/>
        </w:rPr>
      </w:pPr>
    </w:p>
    <w:p w14:paraId="3BC2C387" w14:textId="09504E7A" w:rsidR="00400DEF" w:rsidRDefault="00231124" w:rsidP="00A95B21">
      <w:pPr>
        <w:pStyle w:val="Ttulo2"/>
        <w:numPr>
          <w:ilvl w:val="1"/>
          <w:numId w:val="19"/>
        </w:numPr>
        <w:ind w:hanging="758"/>
      </w:pPr>
      <w:bookmarkStart w:id="84" w:name="_Toc129775171"/>
      <w:r w:rsidRPr="0076755E">
        <w:t>COMPARATIVO DE CHAMADOS POR DIAS DA SEMANA</w:t>
      </w:r>
      <w:r w:rsidR="00296949">
        <w:t>.</w:t>
      </w:r>
      <w:bookmarkEnd w:id="84"/>
    </w:p>
    <w:p w14:paraId="51233BA0" w14:textId="47E7F3BE" w:rsidR="00A95B21" w:rsidRPr="00A95B21" w:rsidRDefault="00A95B21" w:rsidP="00A95B21">
      <w:pPr>
        <w:pStyle w:val="Standard"/>
      </w:pPr>
      <w:r>
        <w:rPr>
          <w:noProof/>
        </w:rPr>
        <w:drawing>
          <wp:anchor distT="0" distB="0" distL="114300" distR="114300" simplePos="0" relativeHeight="255839232" behindDoc="0" locked="0" layoutInCell="1" allowOverlap="1" wp14:anchorId="4D72433C" wp14:editId="06352B2B">
            <wp:simplePos x="0" y="0"/>
            <wp:positionH relativeFrom="column">
              <wp:posOffset>2982</wp:posOffset>
            </wp:positionH>
            <wp:positionV relativeFrom="page">
              <wp:posOffset>4687998</wp:posOffset>
            </wp:positionV>
            <wp:extent cx="6448425" cy="1821815"/>
            <wp:effectExtent l="76200" t="76200" r="142875" b="140335"/>
            <wp:wrapThrough wrapText="bothSides">
              <wp:wrapPolygon edited="0">
                <wp:start x="-128" y="-903"/>
                <wp:lineTo x="-255" y="-678"/>
                <wp:lineTo x="-255" y="22135"/>
                <wp:lineTo x="-128" y="23038"/>
                <wp:lineTo x="21887" y="23038"/>
                <wp:lineTo x="22015" y="21231"/>
                <wp:lineTo x="22015" y="2936"/>
                <wp:lineTo x="21887" y="-452"/>
                <wp:lineTo x="21887" y="-903"/>
                <wp:lineTo x="-128" y="-903"/>
              </wp:wrapPolygon>
            </wp:wrapThrough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18218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9CE5F9" w14:textId="4E02DB69" w:rsidR="0048381D" w:rsidRPr="000236D5" w:rsidRDefault="0048381D" w:rsidP="000236D5">
      <w:pPr>
        <w:rPr>
          <w:rFonts w:ascii="Arial" w:hAnsi="Arial" w:cs="Arial"/>
          <w:b/>
          <w:bCs/>
          <w:sz w:val="24"/>
          <w:szCs w:val="24"/>
        </w:rPr>
      </w:pPr>
    </w:p>
    <w:p w14:paraId="051ABCF1" w14:textId="5AAD3390" w:rsidR="00A95B21" w:rsidRPr="008534A0" w:rsidRDefault="00400DEF" w:rsidP="00EE5830">
      <w:pPr>
        <w:spacing w:line="360" w:lineRule="auto"/>
        <w:jc w:val="both"/>
        <w:rPr>
          <w:rFonts w:ascii="Arial" w:eastAsia="Calibri" w:hAnsi="Arial" w:cs="Times New Roman"/>
        </w:rPr>
      </w:pPr>
      <w:r w:rsidRPr="00824580">
        <w:rPr>
          <w:rFonts w:ascii="Arial" w:hAnsi="Arial" w:cs="Arial"/>
          <w:b/>
          <w:bCs/>
        </w:rPr>
        <w:t>Análise Crítica</w:t>
      </w:r>
      <w:proofErr w:type="gramStart"/>
      <w:r w:rsidRPr="00824580">
        <w:rPr>
          <w:rFonts w:ascii="Arial" w:hAnsi="Arial" w:cs="Arial"/>
          <w:b/>
          <w:bCs/>
        </w:rPr>
        <w:t>:</w:t>
      </w:r>
      <w:r w:rsidR="00F457DD" w:rsidRPr="00824580">
        <w:rPr>
          <w:rFonts w:ascii="Arial" w:hAnsi="Arial" w:cs="Arial"/>
          <w:b/>
          <w:bCs/>
        </w:rPr>
        <w:t xml:space="preserve"> </w:t>
      </w:r>
      <w:r w:rsidR="00283E7C">
        <w:rPr>
          <w:rFonts w:ascii="Arial" w:hAnsi="Arial"/>
          <w:b/>
          <w:bCs/>
          <w:sz w:val="24"/>
          <w:szCs w:val="24"/>
        </w:rPr>
        <w:t>:</w:t>
      </w:r>
      <w:proofErr w:type="gramEnd"/>
      <w:r w:rsidR="00283E7C">
        <w:rPr>
          <w:rFonts w:ascii="Arial" w:hAnsi="Arial"/>
          <w:b/>
          <w:bCs/>
          <w:sz w:val="24"/>
          <w:szCs w:val="24"/>
        </w:rPr>
        <w:t xml:space="preserve"> </w:t>
      </w:r>
      <w:r w:rsidR="00283E7C" w:rsidRPr="00283E7C">
        <w:rPr>
          <w:rFonts w:ascii="Arial" w:hAnsi="Arial"/>
        </w:rPr>
        <w:t>O gráfico evidência que</w:t>
      </w:r>
      <w:r w:rsidR="00283E7C" w:rsidRPr="00283E7C">
        <w:rPr>
          <w:rFonts w:ascii="Arial" w:eastAsia="Calibri" w:hAnsi="Arial" w:cs="Times New Roman"/>
        </w:rPr>
        <w:t xml:space="preserve"> </w:t>
      </w:r>
      <w:r w:rsidR="000236D5">
        <w:rPr>
          <w:rFonts w:ascii="Arial" w:eastAsia="Calibri" w:hAnsi="Arial" w:cs="Times New Roman"/>
        </w:rPr>
        <w:t>82</w:t>
      </w:r>
      <w:r w:rsidR="00FE392B">
        <w:rPr>
          <w:rFonts w:ascii="Arial" w:eastAsia="Calibri" w:hAnsi="Arial" w:cs="Times New Roman"/>
        </w:rPr>
        <w:t>,</w:t>
      </w:r>
      <w:r w:rsidR="000236D5">
        <w:rPr>
          <w:rFonts w:ascii="Arial" w:eastAsia="Calibri" w:hAnsi="Arial" w:cs="Times New Roman"/>
        </w:rPr>
        <w:t>22</w:t>
      </w:r>
      <w:r w:rsidR="00FE392B">
        <w:rPr>
          <w:rFonts w:ascii="Arial" w:eastAsia="Calibri" w:hAnsi="Arial" w:cs="Times New Roman"/>
        </w:rPr>
        <w:t xml:space="preserve"> </w:t>
      </w:r>
      <w:r w:rsidR="00283E7C" w:rsidRPr="00283E7C">
        <w:rPr>
          <w:rFonts w:ascii="Arial" w:eastAsia="Calibri" w:hAnsi="Arial" w:cs="Times New Roman"/>
        </w:rPr>
        <w:t xml:space="preserve">% dos chamados são atendidos de segunda até terça-feira, isso se deve </w:t>
      </w:r>
      <w:proofErr w:type="spellStart"/>
      <w:r w:rsidR="00283E7C" w:rsidRPr="00283E7C">
        <w:rPr>
          <w:rFonts w:ascii="Arial" w:eastAsia="Calibri" w:hAnsi="Arial" w:cs="Times New Roman"/>
        </w:rPr>
        <w:t>a</w:t>
      </w:r>
      <w:proofErr w:type="spellEnd"/>
      <w:r w:rsidR="00283E7C" w:rsidRPr="00283E7C">
        <w:rPr>
          <w:rFonts w:ascii="Arial" w:eastAsia="Calibri" w:hAnsi="Arial" w:cs="Times New Roman"/>
        </w:rPr>
        <w:t xml:space="preserve"> maior número de doadores e pacientes nesse período.</w:t>
      </w:r>
    </w:p>
    <w:p w14:paraId="2D3BA4AB" w14:textId="65DEEAA2" w:rsidR="000968F5" w:rsidRPr="00E0702E" w:rsidRDefault="00083B76" w:rsidP="00083B76">
      <w:pPr>
        <w:pStyle w:val="Ttulo1"/>
        <w:rPr>
          <w:rFonts w:cs="Arial"/>
          <w:b/>
          <w:bCs/>
          <w:color w:val="000000"/>
          <w:szCs w:val="24"/>
        </w:rPr>
      </w:pPr>
      <w:bookmarkStart w:id="85" w:name="_Toc129775172"/>
      <w:r w:rsidRPr="00E0702E">
        <w:rPr>
          <w:rFonts w:cs="Arial"/>
          <w:b/>
          <w:bCs/>
          <w:color w:val="000000"/>
          <w:szCs w:val="24"/>
        </w:rPr>
        <w:t>1</w:t>
      </w:r>
      <w:r w:rsidR="00EF14C9">
        <w:rPr>
          <w:rFonts w:cs="Arial"/>
          <w:b/>
          <w:bCs/>
          <w:color w:val="000000"/>
          <w:szCs w:val="24"/>
        </w:rPr>
        <w:t>8</w:t>
      </w:r>
      <w:r w:rsidRPr="00E0702E">
        <w:rPr>
          <w:rFonts w:cs="Arial"/>
          <w:b/>
          <w:bCs/>
          <w:color w:val="000000"/>
          <w:szCs w:val="24"/>
        </w:rPr>
        <w:t xml:space="preserve">. </w:t>
      </w:r>
      <w:r w:rsidR="000A429E" w:rsidRPr="00E0702E">
        <w:rPr>
          <w:rFonts w:cs="Arial"/>
          <w:b/>
          <w:bCs/>
          <w:color w:val="000000"/>
          <w:szCs w:val="24"/>
        </w:rPr>
        <w:t>ENGENHARIA CLÍNICA</w:t>
      </w:r>
      <w:bookmarkEnd w:id="85"/>
    </w:p>
    <w:p w14:paraId="031D40D8" w14:textId="7D5E4DC3" w:rsidR="00083B76" w:rsidRPr="00E0702E" w:rsidRDefault="00083B76" w:rsidP="00083B76">
      <w:pPr>
        <w:rPr>
          <w:sz w:val="24"/>
          <w:szCs w:val="24"/>
        </w:rPr>
      </w:pPr>
    </w:p>
    <w:p w14:paraId="195972C5" w14:textId="45E779CA" w:rsidR="00CB3173" w:rsidRPr="00A95B21" w:rsidRDefault="00083B76" w:rsidP="00A95B21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86" w:name="_Toc129775173"/>
      <w:r w:rsidRPr="00E0702E">
        <w:rPr>
          <w:rFonts w:cs="Arial"/>
          <w:szCs w:val="24"/>
        </w:rPr>
        <w:t>1</w:t>
      </w:r>
      <w:r w:rsidR="00EF14C9">
        <w:rPr>
          <w:rFonts w:cs="Arial"/>
          <w:szCs w:val="24"/>
        </w:rPr>
        <w:t>8</w:t>
      </w:r>
      <w:r w:rsidR="00B15EFA" w:rsidRPr="00E0702E">
        <w:rPr>
          <w:rFonts w:cs="Arial"/>
          <w:szCs w:val="24"/>
        </w:rPr>
        <w:t>.1 ORDEM DE SERVIÇO POR TIPO DE MANUTENÇÃO</w:t>
      </w:r>
      <w:bookmarkEnd w:id="86"/>
    </w:p>
    <w:tbl>
      <w:tblPr>
        <w:tblW w:w="104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80"/>
        <w:gridCol w:w="735"/>
        <w:gridCol w:w="610"/>
        <w:gridCol w:w="610"/>
        <w:gridCol w:w="610"/>
        <w:gridCol w:w="610"/>
        <w:gridCol w:w="610"/>
        <w:gridCol w:w="610"/>
        <w:gridCol w:w="610"/>
        <w:gridCol w:w="610"/>
        <w:gridCol w:w="850"/>
        <w:gridCol w:w="1159"/>
        <w:gridCol w:w="1276"/>
      </w:tblGrid>
      <w:tr w:rsidR="000A429E" w:rsidRPr="0092167B" w14:paraId="05A4CD7C" w14:textId="77777777" w:rsidTr="00C53492">
        <w:trPr>
          <w:trHeight w:val="312"/>
        </w:trPr>
        <w:tc>
          <w:tcPr>
            <w:tcW w:w="10480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502A6656" w14:textId="176559FD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2937B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Nº DE CHAMADAS REALIZADAS X ATENDIMENTO</w:t>
            </w:r>
          </w:p>
        </w:tc>
      </w:tr>
      <w:tr w:rsidR="000A429E" w:rsidRPr="0092167B" w14:paraId="5138694F" w14:textId="77777777" w:rsidTr="00C53492">
        <w:trPr>
          <w:trHeight w:val="312"/>
        </w:trPr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BB22A" w14:textId="77777777" w:rsidR="000A429E" w:rsidRPr="0092167B" w:rsidRDefault="000A429E" w:rsidP="002177C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EBDDE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E6A17F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CE79A6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1DC088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6FD21C" w14:textId="7A1FCF94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C588F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E3E5E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EB5C84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48E88D" w14:textId="77777777" w:rsidR="000A429E" w:rsidRPr="002937B4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E56B1" w14:textId="07F559DF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0B812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23001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0A429E" w:rsidRPr="0092167B" w14:paraId="4319857F" w14:textId="77777777" w:rsidTr="00C53492">
        <w:trPr>
          <w:trHeight w:val="312"/>
        </w:trPr>
        <w:tc>
          <w:tcPr>
            <w:tcW w:w="1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C2CD875" w14:textId="77777777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2937B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7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F78FBC2" w14:textId="77777777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2937B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Jan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F5F3A09" w14:textId="77777777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2937B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Fev</w:t>
            </w:r>
            <w:proofErr w:type="spellEnd"/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3424F13" w14:textId="77777777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2937B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Mar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1E063A4" w14:textId="77777777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2937B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Abr</w:t>
            </w:r>
            <w:proofErr w:type="spellEnd"/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85B7F50" w14:textId="23FAA416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2937B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Mai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930201D" w14:textId="77777777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2937B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Jun</w:t>
            </w:r>
            <w:proofErr w:type="spellEnd"/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64CE2B5" w14:textId="77777777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2937B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Jul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EA2225A" w14:textId="77777777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2937B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Ago</w:t>
            </w:r>
            <w:proofErr w:type="spellEnd"/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D0CC66A" w14:textId="359E4131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2937B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Set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5E24A3C0" w14:textId="2A417397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2937B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Out</w:t>
            </w:r>
          </w:p>
        </w:tc>
        <w:tc>
          <w:tcPr>
            <w:tcW w:w="11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3EAAF563" w14:textId="77777777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2937B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Nov</w:t>
            </w:r>
            <w:proofErr w:type="spellEnd"/>
          </w:p>
        </w:tc>
        <w:tc>
          <w:tcPr>
            <w:tcW w:w="127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3F949B60" w14:textId="77777777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2937B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Dez</w:t>
            </w:r>
          </w:p>
        </w:tc>
      </w:tr>
      <w:tr w:rsidR="000A429E" w:rsidRPr="0092167B" w14:paraId="5C80C1D8" w14:textId="77777777" w:rsidTr="00C53492">
        <w:trPr>
          <w:trHeight w:val="312"/>
        </w:trPr>
        <w:tc>
          <w:tcPr>
            <w:tcW w:w="1580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452327E3" w14:textId="510AAA80" w:rsidR="000A429E" w:rsidRPr="002937B4" w:rsidRDefault="000A429E" w:rsidP="002177C1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2937B4">
              <w:rPr>
                <w:rFonts w:ascii="Arial Narrow" w:eastAsia="Times New Roman" w:hAnsi="Arial Narrow" w:cs="Calibri"/>
                <w:color w:val="000000"/>
                <w:lang w:eastAsia="pt-BR"/>
              </w:rPr>
              <w:t>T. Chamadas</w:t>
            </w:r>
          </w:p>
        </w:tc>
        <w:tc>
          <w:tcPr>
            <w:tcW w:w="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0BE05A1" w14:textId="64E34E50" w:rsidR="000A429E" w:rsidRPr="002937B4" w:rsidRDefault="000236D5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276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4EAED58" w14:textId="07705B6D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3A02C8D" w14:textId="223FDF90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2D9E00F" w14:textId="728CE526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B757A2F" w14:textId="2F011400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4DD5C01" w14:textId="0F1C68E7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B1F60D1" w14:textId="094DF77F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DD1EC38" w14:textId="4591E6BF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9600653" w14:textId="3DD593BF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3DF59CC" w14:textId="1B9BAA00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1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A84B110" w14:textId="6E3FAB4D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F89975D" w14:textId="55CFDAFD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2937B4" w:rsidRPr="0092167B" w14:paraId="78D6E19F" w14:textId="77777777" w:rsidTr="00C53492">
        <w:trPr>
          <w:trHeight w:val="312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9559F3E" w14:textId="6F66E436" w:rsidR="002937B4" w:rsidRPr="002937B4" w:rsidRDefault="002937B4" w:rsidP="002937B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proofErr w:type="spellStart"/>
            <w:proofErr w:type="gramStart"/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T.</w:t>
            </w:r>
            <w:r w:rsidRPr="002937B4">
              <w:rPr>
                <w:rFonts w:ascii="Arial Narrow" w:eastAsia="Times New Roman" w:hAnsi="Arial Narrow" w:cs="Calibri"/>
                <w:color w:val="000000"/>
                <w:lang w:eastAsia="pt-BR"/>
              </w:rPr>
              <w:t>Realizadas</w:t>
            </w:r>
            <w:proofErr w:type="spellEnd"/>
            <w:proofErr w:type="gramEnd"/>
          </w:p>
        </w:tc>
        <w:tc>
          <w:tcPr>
            <w:tcW w:w="735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4CAB3E3" w14:textId="75F6CEB2" w:rsidR="002937B4" w:rsidRPr="002937B4" w:rsidRDefault="000236D5" w:rsidP="005C6D6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240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F63E54D" w14:textId="2D4EB446" w:rsidR="002937B4" w:rsidRPr="002937B4" w:rsidRDefault="002937B4" w:rsidP="002937B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660B303" w14:textId="39E10198" w:rsidR="002937B4" w:rsidRPr="002937B4" w:rsidRDefault="002937B4" w:rsidP="002937B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6C02D1E" w14:textId="134E3201" w:rsidR="002937B4" w:rsidRPr="002937B4" w:rsidRDefault="002937B4" w:rsidP="002937B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58FA61F" w14:textId="209F1DFD" w:rsidR="002937B4" w:rsidRPr="002937B4" w:rsidRDefault="002937B4" w:rsidP="002937B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2E4E560" w14:textId="40949EDB" w:rsidR="002937B4" w:rsidRPr="002937B4" w:rsidRDefault="002937B4" w:rsidP="002937B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2408637" w14:textId="7DBFC279" w:rsidR="002937B4" w:rsidRPr="002937B4" w:rsidRDefault="002937B4" w:rsidP="002937B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069CCDC" w14:textId="0B1B5D95" w:rsidR="002937B4" w:rsidRPr="002937B4" w:rsidRDefault="002937B4" w:rsidP="002937B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5E50ECE" w14:textId="0D80D902" w:rsidR="002937B4" w:rsidRPr="002937B4" w:rsidRDefault="002937B4" w:rsidP="002937B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F75CA7A" w14:textId="4ED64779" w:rsidR="002937B4" w:rsidRPr="002937B4" w:rsidRDefault="002937B4" w:rsidP="002937B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1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4E59BC3" w14:textId="2E780EA3" w:rsidR="002937B4" w:rsidRPr="002937B4" w:rsidRDefault="002937B4" w:rsidP="002937B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79561D4" w14:textId="0E272545" w:rsidR="002937B4" w:rsidRPr="002937B4" w:rsidRDefault="002937B4" w:rsidP="002937B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0A429E" w:rsidRPr="0092167B" w14:paraId="204F5640" w14:textId="77777777" w:rsidTr="00C53492">
        <w:trPr>
          <w:trHeight w:val="312"/>
        </w:trPr>
        <w:tc>
          <w:tcPr>
            <w:tcW w:w="158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2996D6F" w14:textId="48522F31" w:rsidR="000A429E" w:rsidRPr="002937B4" w:rsidRDefault="002937B4" w:rsidP="002177C1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% alcance</w:t>
            </w:r>
          </w:p>
        </w:tc>
        <w:tc>
          <w:tcPr>
            <w:tcW w:w="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3081FBA" w14:textId="721A24E7" w:rsidR="000A429E" w:rsidRPr="002937B4" w:rsidRDefault="000236D5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87%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B60BB2" w14:textId="15FB2060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7EB7F6F" w14:textId="647E49F6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084A203" w14:textId="7392DEE7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B481B05" w14:textId="113684D7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8413EB2" w14:textId="41FFE665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A0F0F21" w14:textId="3662DEF3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EC41E03" w14:textId="183E935A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4C01555" w14:textId="0C2F939D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FF3938" w14:textId="68A48FDA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1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542DCEE" w14:textId="311AB528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226A29" w14:textId="1DD5E0B8" w:rsidR="000A429E" w:rsidRPr="002937B4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0A429E" w:rsidRPr="0092167B" w14:paraId="5AAF9786" w14:textId="77777777" w:rsidTr="00C53492">
        <w:trPr>
          <w:trHeight w:val="312"/>
        </w:trPr>
        <w:tc>
          <w:tcPr>
            <w:tcW w:w="10480" w:type="dxa"/>
            <w:gridSpan w:val="1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4CBBC634" w14:textId="1C483F48" w:rsidR="000A429E" w:rsidRPr="0092167B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23D1B520" w14:textId="7E5F3F35" w:rsidR="000A23E2" w:rsidRDefault="000A23E2" w:rsidP="00DA745C">
      <w:pPr>
        <w:autoSpaceDE w:val="0"/>
        <w:autoSpaceDN w:val="0"/>
        <w:adjustRightInd w:val="0"/>
        <w:spacing w:after="0" w:line="360" w:lineRule="auto"/>
        <w:jc w:val="both"/>
        <w:rPr>
          <w:noProof/>
        </w:rPr>
      </w:pPr>
      <w:bookmarkStart w:id="87" w:name="_Hlk102415063"/>
      <w:bookmarkStart w:id="88" w:name="_Toc60761443"/>
    </w:p>
    <w:p w14:paraId="45CE69B2" w14:textId="2708DCB3" w:rsidR="000A23E2" w:rsidRDefault="008534A0" w:rsidP="00DA745C">
      <w:pPr>
        <w:autoSpaceDE w:val="0"/>
        <w:autoSpaceDN w:val="0"/>
        <w:adjustRightInd w:val="0"/>
        <w:spacing w:after="0" w:line="360" w:lineRule="auto"/>
        <w:jc w:val="both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5915008" behindDoc="0" locked="0" layoutInCell="1" allowOverlap="1" wp14:anchorId="04CF9FDE" wp14:editId="11922D70">
            <wp:simplePos x="0" y="0"/>
            <wp:positionH relativeFrom="column">
              <wp:posOffset>-14438</wp:posOffset>
            </wp:positionH>
            <wp:positionV relativeFrom="page">
              <wp:posOffset>770021</wp:posOffset>
            </wp:positionV>
            <wp:extent cx="6590030" cy="2474996"/>
            <wp:effectExtent l="57150" t="57150" r="39370" b="40005"/>
            <wp:wrapNone/>
            <wp:docPr id="129" name="Gráfico 129">
              <a:extLst xmlns:a="http://schemas.openxmlformats.org/drawingml/2006/main">
                <a:ext uri="{FF2B5EF4-FFF2-40B4-BE49-F238E27FC236}">
                  <a16:creationId xmlns:a16="http://schemas.microsoft.com/office/drawing/2014/main" id="{9277ADF6-FAF8-4E38-BC99-90EF3F61D57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5F753D" w14:textId="6CBA31C9" w:rsidR="000A23E2" w:rsidRDefault="000A23E2" w:rsidP="00DA745C">
      <w:pPr>
        <w:autoSpaceDE w:val="0"/>
        <w:autoSpaceDN w:val="0"/>
        <w:adjustRightInd w:val="0"/>
        <w:spacing w:after="0" w:line="360" w:lineRule="auto"/>
        <w:jc w:val="both"/>
        <w:rPr>
          <w:noProof/>
        </w:rPr>
      </w:pPr>
    </w:p>
    <w:p w14:paraId="1D8C0B2E" w14:textId="20959431" w:rsidR="000A23E2" w:rsidRDefault="000A23E2" w:rsidP="00DA745C">
      <w:pPr>
        <w:autoSpaceDE w:val="0"/>
        <w:autoSpaceDN w:val="0"/>
        <w:adjustRightInd w:val="0"/>
        <w:spacing w:after="0" w:line="360" w:lineRule="auto"/>
        <w:jc w:val="both"/>
        <w:rPr>
          <w:noProof/>
        </w:rPr>
      </w:pPr>
    </w:p>
    <w:p w14:paraId="2562E349" w14:textId="5DB625EF" w:rsidR="000A23E2" w:rsidRDefault="000A23E2" w:rsidP="00DA745C">
      <w:pPr>
        <w:autoSpaceDE w:val="0"/>
        <w:autoSpaceDN w:val="0"/>
        <w:adjustRightInd w:val="0"/>
        <w:spacing w:after="0" w:line="360" w:lineRule="auto"/>
        <w:jc w:val="both"/>
        <w:rPr>
          <w:noProof/>
        </w:rPr>
      </w:pPr>
    </w:p>
    <w:p w14:paraId="2FDA276E" w14:textId="5F276620" w:rsidR="000A23E2" w:rsidRDefault="000A23E2" w:rsidP="00DA745C">
      <w:pPr>
        <w:autoSpaceDE w:val="0"/>
        <w:autoSpaceDN w:val="0"/>
        <w:adjustRightInd w:val="0"/>
        <w:spacing w:after="0" w:line="360" w:lineRule="auto"/>
        <w:jc w:val="both"/>
        <w:rPr>
          <w:noProof/>
        </w:rPr>
      </w:pPr>
    </w:p>
    <w:p w14:paraId="0585B830" w14:textId="65641645" w:rsidR="000A23E2" w:rsidRDefault="000A23E2" w:rsidP="00DA745C">
      <w:pPr>
        <w:autoSpaceDE w:val="0"/>
        <w:autoSpaceDN w:val="0"/>
        <w:adjustRightInd w:val="0"/>
        <w:spacing w:after="0" w:line="360" w:lineRule="auto"/>
        <w:jc w:val="both"/>
        <w:rPr>
          <w:noProof/>
        </w:rPr>
      </w:pPr>
    </w:p>
    <w:p w14:paraId="4BB7381F" w14:textId="4EF0DC0C" w:rsidR="00686FC5" w:rsidRDefault="00686FC5" w:rsidP="00DA745C">
      <w:pPr>
        <w:autoSpaceDE w:val="0"/>
        <w:autoSpaceDN w:val="0"/>
        <w:adjustRightInd w:val="0"/>
        <w:spacing w:after="0" w:line="360" w:lineRule="auto"/>
        <w:jc w:val="both"/>
        <w:rPr>
          <w:noProof/>
        </w:rPr>
      </w:pPr>
    </w:p>
    <w:p w14:paraId="48536FE6" w14:textId="4DA5E8E2" w:rsidR="00686FC5" w:rsidRDefault="00686FC5" w:rsidP="00DA745C">
      <w:pPr>
        <w:autoSpaceDE w:val="0"/>
        <w:autoSpaceDN w:val="0"/>
        <w:adjustRightInd w:val="0"/>
        <w:spacing w:after="0" w:line="360" w:lineRule="auto"/>
        <w:jc w:val="both"/>
        <w:rPr>
          <w:noProof/>
        </w:rPr>
      </w:pPr>
    </w:p>
    <w:p w14:paraId="70E3F8BF" w14:textId="77777777" w:rsidR="00A95B21" w:rsidRDefault="00A95B21" w:rsidP="00DA745C">
      <w:pPr>
        <w:autoSpaceDE w:val="0"/>
        <w:autoSpaceDN w:val="0"/>
        <w:adjustRightInd w:val="0"/>
        <w:spacing w:after="0" w:line="360" w:lineRule="auto"/>
        <w:jc w:val="both"/>
        <w:rPr>
          <w:noProof/>
        </w:rPr>
      </w:pPr>
    </w:p>
    <w:p w14:paraId="3516AB5A" w14:textId="77777777" w:rsidR="008534A0" w:rsidRDefault="008534A0" w:rsidP="00A95B21">
      <w:pPr>
        <w:autoSpaceDE w:val="0"/>
        <w:autoSpaceDN w:val="0"/>
        <w:adjustRightInd w:val="0"/>
        <w:spacing w:after="0" w:line="360" w:lineRule="auto"/>
        <w:ind w:right="454"/>
        <w:jc w:val="both"/>
        <w:rPr>
          <w:rFonts w:ascii="Arial" w:hAnsi="Arial" w:cs="Arial"/>
          <w:b/>
          <w:bCs/>
        </w:rPr>
      </w:pPr>
    </w:p>
    <w:p w14:paraId="61B3EF6F" w14:textId="337BF299" w:rsidR="00515DA0" w:rsidRPr="00515DA0" w:rsidRDefault="004F2ABB" w:rsidP="00A95B21">
      <w:pPr>
        <w:autoSpaceDE w:val="0"/>
        <w:autoSpaceDN w:val="0"/>
        <w:adjustRightInd w:val="0"/>
        <w:spacing w:after="0" w:line="360" w:lineRule="auto"/>
        <w:ind w:right="454"/>
        <w:jc w:val="both"/>
        <w:rPr>
          <w:rFonts w:ascii="Arial" w:hAnsi="Arial" w:cs="Arial"/>
          <w:sz w:val="24"/>
          <w:szCs w:val="24"/>
        </w:rPr>
      </w:pPr>
      <w:r w:rsidRPr="00104017">
        <w:rPr>
          <w:rFonts w:ascii="Arial" w:hAnsi="Arial" w:cs="Arial"/>
          <w:b/>
          <w:bCs/>
        </w:rPr>
        <w:t>Análise</w:t>
      </w:r>
      <w:r w:rsidR="00F51A34" w:rsidRPr="00104017">
        <w:rPr>
          <w:rFonts w:ascii="Arial" w:hAnsi="Arial" w:cs="Arial"/>
          <w:b/>
          <w:bCs/>
        </w:rPr>
        <w:t xml:space="preserve"> Crítica</w:t>
      </w:r>
      <w:r w:rsidRPr="00104017">
        <w:rPr>
          <w:rFonts w:ascii="Arial" w:hAnsi="Arial" w:cs="Arial"/>
          <w:b/>
          <w:bCs/>
        </w:rPr>
        <w:t xml:space="preserve">: </w:t>
      </w:r>
      <w:bookmarkEnd w:id="87"/>
      <w:r w:rsidR="00515DA0" w:rsidRPr="00515DA0">
        <w:rPr>
          <w:rFonts w:ascii="Arial" w:hAnsi="Arial" w:cs="Arial"/>
          <w:sz w:val="24"/>
          <w:szCs w:val="24"/>
        </w:rPr>
        <w:t>Para gerir o parque tecnológico da Rede Estadual de Hemocentros de</w:t>
      </w:r>
      <w:r w:rsidR="00515DA0">
        <w:rPr>
          <w:rFonts w:ascii="Arial" w:hAnsi="Arial" w:cs="Arial"/>
          <w:sz w:val="24"/>
          <w:szCs w:val="24"/>
        </w:rPr>
        <w:t xml:space="preserve"> </w:t>
      </w:r>
      <w:r w:rsidR="00515DA0" w:rsidRPr="00515DA0">
        <w:rPr>
          <w:rFonts w:ascii="Arial" w:hAnsi="Arial" w:cs="Arial"/>
          <w:sz w:val="24"/>
          <w:szCs w:val="24"/>
        </w:rPr>
        <w:t xml:space="preserve">Goiás – Rede </w:t>
      </w:r>
      <w:proofErr w:type="spellStart"/>
      <w:r w:rsidR="00515DA0" w:rsidRPr="00515DA0">
        <w:rPr>
          <w:rFonts w:ascii="Arial" w:hAnsi="Arial" w:cs="Arial"/>
          <w:sz w:val="24"/>
          <w:szCs w:val="24"/>
        </w:rPr>
        <w:t>Hemo</w:t>
      </w:r>
      <w:proofErr w:type="spellEnd"/>
      <w:r w:rsidR="00515DA0" w:rsidRPr="00515DA0">
        <w:rPr>
          <w:rFonts w:ascii="Arial" w:hAnsi="Arial" w:cs="Arial"/>
          <w:sz w:val="24"/>
          <w:szCs w:val="24"/>
        </w:rPr>
        <w:t xml:space="preserve">, o departamento de Engenharia Clínica utiliza o software </w:t>
      </w:r>
      <w:proofErr w:type="spellStart"/>
      <w:r w:rsidR="00515DA0" w:rsidRPr="00515DA0">
        <w:rPr>
          <w:rFonts w:ascii="Arial" w:hAnsi="Arial" w:cs="Arial"/>
          <w:sz w:val="24"/>
          <w:szCs w:val="24"/>
        </w:rPr>
        <w:t>Neovero</w:t>
      </w:r>
      <w:proofErr w:type="spellEnd"/>
      <w:r w:rsidR="00515DA0" w:rsidRPr="00515DA0">
        <w:rPr>
          <w:rFonts w:ascii="Arial" w:hAnsi="Arial" w:cs="Arial"/>
          <w:i/>
          <w:iCs/>
          <w:sz w:val="24"/>
          <w:szCs w:val="24"/>
        </w:rPr>
        <w:t xml:space="preserve">. </w:t>
      </w:r>
      <w:r w:rsidR="00515DA0" w:rsidRPr="00515DA0">
        <w:rPr>
          <w:rFonts w:ascii="Arial" w:hAnsi="Arial" w:cs="Arial"/>
          <w:sz w:val="24"/>
          <w:szCs w:val="24"/>
        </w:rPr>
        <w:t>Os</w:t>
      </w:r>
      <w:r w:rsidR="00515DA0">
        <w:rPr>
          <w:rFonts w:ascii="Arial" w:hAnsi="Arial" w:cs="Arial"/>
          <w:sz w:val="24"/>
          <w:szCs w:val="24"/>
        </w:rPr>
        <w:t xml:space="preserve"> </w:t>
      </w:r>
      <w:r w:rsidR="00515DA0" w:rsidRPr="00515DA0">
        <w:rPr>
          <w:rFonts w:ascii="Arial" w:hAnsi="Arial" w:cs="Arial"/>
          <w:sz w:val="24"/>
          <w:szCs w:val="24"/>
        </w:rPr>
        <w:t>dados retirados do sistema demonstram que em janeiro de 2023 foram geradas 276 ordens de</w:t>
      </w:r>
      <w:r w:rsidR="00515DA0">
        <w:rPr>
          <w:rFonts w:ascii="Arial" w:hAnsi="Arial" w:cs="Arial"/>
          <w:sz w:val="24"/>
          <w:szCs w:val="24"/>
        </w:rPr>
        <w:t xml:space="preserve"> </w:t>
      </w:r>
      <w:r w:rsidR="00515DA0" w:rsidRPr="00515DA0">
        <w:rPr>
          <w:rFonts w:ascii="Arial" w:hAnsi="Arial" w:cs="Arial"/>
          <w:sz w:val="24"/>
          <w:szCs w:val="24"/>
        </w:rPr>
        <w:t>serviço para a Engenharia Clínica, sendo que 140 foram para manutenção preventiva, 57 para</w:t>
      </w:r>
      <w:r w:rsidR="00515DA0">
        <w:rPr>
          <w:rFonts w:ascii="Arial" w:hAnsi="Arial" w:cs="Arial"/>
          <w:sz w:val="24"/>
          <w:szCs w:val="24"/>
        </w:rPr>
        <w:t xml:space="preserve"> </w:t>
      </w:r>
      <w:r w:rsidR="00515DA0" w:rsidRPr="00515DA0">
        <w:rPr>
          <w:rFonts w:ascii="Arial" w:hAnsi="Arial" w:cs="Arial"/>
          <w:sz w:val="24"/>
          <w:szCs w:val="24"/>
        </w:rPr>
        <w:t>corretiva, 53 para calibração, 18 para qualificação, 04 para administrativas e 04 para instalação.</w:t>
      </w:r>
    </w:p>
    <w:p w14:paraId="3977EE0A" w14:textId="0337BFF1" w:rsidR="00DA745C" w:rsidRPr="00DA745C" w:rsidRDefault="00DA745C" w:rsidP="00B47AB8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</w:rPr>
      </w:pPr>
    </w:p>
    <w:p w14:paraId="7933048E" w14:textId="7063F55F" w:rsidR="0020667E" w:rsidRPr="00D649A6" w:rsidRDefault="006A4720" w:rsidP="00D649A6">
      <w:pPr>
        <w:pStyle w:val="NormalWeb"/>
        <w:spacing w:before="40" w:after="363" w:line="360" w:lineRule="auto"/>
        <w:jc w:val="both"/>
        <w:rPr>
          <w:rFonts w:ascii="Calibri" w:hAnsi="Calibri"/>
        </w:rPr>
      </w:pPr>
      <w:r>
        <w:rPr>
          <w:rFonts w:ascii="Arial" w:hAnsi="Arial" w:cs="Arial"/>
          <w:b/>
          <w:bCs/>
        </w:rPr>
        <w:t>1</w:t>
      </w:r>
      <w:r w:rsidR="00EF14C9">
        <w:rPr>
          <w:rFonts w:ascii="Arial" w:hAnsi="Arial" w:cs="Arial"/>
          <w:b/>
          <w:bCs/>
        </w:rPr>
        <w:t>8</w:t>
      </w:r>
      <w:r w:rsidR="004F2ABB" w:rsidRPr="005C6D6D">
        <w:rPr>
          <w:rFonts w:ascii="Arial" w:hAnsi="Arial" w:cs="Arial"/>
          <w:b/>
          <w:bCs/>
        </w:rPr>
        <w:t>.</w:t>
      </w:r>
      <w:r w:rsidR="005C6D6D">
        <w:rPr>
          <w:rFonts w:ascii="Arial" w:hAnsi="Arial" w:cs="Arial"/>
          <w:b/>
          <w:bCs/>
        </w:rPr>
        <w:t>2</w:t>
      </w:r>
      <w:r w:rsidR="004F2ABB" w:rsidRPr="005C6D6D">
        <w:rPr>
          <w:rFonts w:ascii="Arial" w:hAnsi="Arial" w:cs="Arial"/>
          <w:b/>
          <w:bCs/>
        </w:rPr>
        <w:t xml:space="preserve"> CRONOGRAMA DE CALIBRAÇÃO, QU</w:t>
      </w:r>
      <w:r w:rsidR="00281BC6" w:rsidRPr="005C6D6D">
        <w:rPr>
          <w:rFonts w:ascii="Arial" w:hAnsi="Arial" w:cs="Arial"/>
          <w:b/>
          <w:bCs/>
        </w:rPr>
        <w:t>AL</w:t>
      </w:r>
      <w:r w:rsidR="004F2ABB" w:rsidRPr="005C6D6D">
        <w:rPr>
          <w:rFonts w:ascii="Arial" w:hAnsi="Arial" w:cs="Arial"/>
          <w:b/>
          <w:bCs/>
        </w:rPr>
        <w:t xml:space="preserve">IFICAÇÃO E </w:t>
      </w:r>
      <w:r w:rsidR="00281BC6" w:rsidRPr="005C6D6D">
        <w:rPr>
          <w:rFonts w:ascii="Arial" w:hAnsi="Arial" w:cs="Arial"/>
          <w:b/>
          <w:bCs/>
        </w:rPr>
        <w:t>PREVENTIVAS</w:t>
      </w:r>
      <w:r w:rsidR="004F2ABB" w:rsidRPr="005C6D6D">
        <w:rPr>
          <w:rFonts w:ascii="Arial" w:hAnsi="Arial" w:cs="Arial"/>
          <w:b/>
          <w:bCs/>
        </w:rPr>
        <w:t xml:space="preserve"> POR UNIDADE 202</w:t>
      </w:r>
      <w:r w:rsidR="00515DA0">
        <w:rPr>
          <w:rFonts w:ascii="Arial" w:hAnsi="Arial" w:cs="Arial"/>
          <w:b/>
          <w:bCs/>
        </w:rPr>
        <w:t>3</w:t>
      </w:r>
      <w:r w:rsidR="00296949">
        <w:rPr>
          <w:rFonts w:ascii="Arial" w:hAnsi="Arial" w:cs="Arial"/>
          <w:b/>
          <w:bCs/>
        </w:rPr>
        <w:t>.</w:t>
      </w:r>
    </w:p>
    <w:tbl>
      <w:tblPr>
        <w:tblW w:w="104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18"/>
        <w:gridCol w:w="893"/>
        <w:gridCol w:w="610"/>
        <w:gridCol w:w="607"/>
        <w:gridCol w:w="607"/>
        <w:gridCol w:w="607"/>
        <w:gridCol w:w="609"/>
        <w:gridCol w:w="608"/>
        <w:gridCol w:w="835"/>
        <w:gridCol w:w="709"/>
        <w:gridCol w:w="851"/>
        <w:gridCol w:w="992"/>
        <w:gridCol w:w="1134"/>
      </w:tblGrid>
      <w:tr w:rsidR="00276060" w14:paraId="584063A5" w14:textId="77777777" w:rsidTr="001814F4">
        <w:trPr>
          <w:trHeight w:val="312"/>
        </w:trPr>
        <w:tc>
          <w:tcPr>
            <w:tcW w:w="10480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bottom"/>
          </w:tcPr>
          <w:p w14:paraId="01BD5A5D" w14:textId="77777777" w:rsidR="00276060" w:rsidRDefault="00276060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TAXA DE ATENDIMENTO PREVENTIVA</w:t>
            </w:r>
          </w:p>
        </w:tc>
      </w:tr>
      <w:tr w:rsidR="00276060" w14:paraId="51E58EC3" w14:textId="77777777" w:rsidTr="001814F4">
        <w:trPr>
          <w:trHeight w:hRule="exact" w:val="312"/>
        </w:trPr>
        <w:tc>
          <w:tcPr>
            <w:tcW w:w="1418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393BA42F" w14:textId="1391D6FA" w:rsidR="00276060" w:rsidRDefault="00276060" w:rsidP="00C269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893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4016777D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38F2DD23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7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581A62AD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7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07487452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7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01A32FBB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9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6C6AC66A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8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574AB42A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35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67EE8499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4461DD83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1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797BD50F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992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1EA9A4ED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1134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6D28D0F7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276060" w14:paraId="6EBABBA8" w14:textId="77777777" w:rsidTr="001814F4">
        <w:trPr>
          <w:trHeight w:val="312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EA2B291" w14:textId="77777777" w:rsidR="00276060" w:rsidRDefault="00276060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 xml:space="preserve">Dados </w:t>
            </w:r>
          </w:p>
        </w:tc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72A95BCF" w14:textId="77777777" w:rsidR="00276060" w:rsidRDefault="00276060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Jan</w:t>
            </w: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6340D35" w14:textId="77777777" w:rsidR="00276060" w:rsidRDefault="00276060" w:rsidP="00C2691C">
            <w:pPr>
              <w:spacing w:after="0" w:line="240" w:lineRule="auto"/>
              <w:jc w:val="center"/>
            </w:pPr>
            <w:proofErr w:type="spellStart"/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Fev</w:t>
            </w:r>
            <w:proofErr w:type="spellEnd"/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75EB9194" w14:textId="77777777" w:rsidR="00276060" w:rsidRDefault="00276060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Mar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93CC71C" w14:textId="77777777" w:rsidR="00276060" w:rsidRDefault="00276060" w:rsidP="00C2691C">
            <w:pPr>
              <w:spacing w:after="0" w:line="240" w:lineRule="auto"/>
              <w:jc w:val="center"/>
            </w:pPr>
            <w:proofErr w:type="spellStart"/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Abr</w:t>
            </w:r>
            <w:proofErr w:type="spellEnd"/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5BAF702F" w14:textId="77777777" w:rsidR="00276060" w:rsidRDefault="00276060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Mai</w:t>
            </w:r>
          </w:p>
        </w:tc>
        <w:tc>
          <w:tcPr>
            <w:tcW w:w="6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746FB44E" w14:textId="77777777" w:rsidR="00276060" w:rsidRDefault="00276060" w:rsidP="00C2691C">
            <w:pPr>
              <w:spacing w:after="0" w:line="240" w:lineRule="auto"/>
              <w:jc w:val="center"/>
            </w:pPr>
            <w:proofErr w:type="spellStart"/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Jun</w:t>
            </w:r>
            <w:proofErr w:type="spellEnd"/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7C65107D" w14:textId="77777777" w:rsidR="00276060" w:rsidRDefault="00276060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Jul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4C368ADD" w14:textId="77777777" w:rsidR="00276060" w:rsidRDefault="00276060" w:rsidP="00C2691C">
            <w:pPr>
              <w:spacing w:after="0" w:line="240" w:lineRule="auto"/>
              <w:jc w:val="center"/>
            </w:pPr>
            <w:proofErr w:type="spellStart"/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Ago</w:t>
            </w:r>
            <w:proofErr w:type="spellEnd"/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37A1913" w14:textId="77777777" w:rsidR="00276060" w:rsidRDefault="00276060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Set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5E20D11B" w14:textId="77777777" w:rsidR="00276060" w:rsidRDefault="00276060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Out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2C02E588" w14:textId="77777777" w:rsidR="00276060" w:rsidRDefault="00276060" w:rsidP="00C2691C">
            <w:pPr>
              <w:spacing w:after="0" w:line="240" w:lineRule="auto"/>
              <w:jc w:val="center"/>
            </w:pPr>
            <w:proofErr w:type="spellStart"/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Nov</w:t>
            </w:r>
            <w:proofErr w:type="spellEnd"/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062C5B64" w14:textId="77777777" w:rsidR="00276060" w:rsidRDefault="00276060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Dez</w:t>
            </w:r>
          </w:p>
        </w:tc>
      </w:tr>
      <w:tr w:rsidR="00276060" w14:paraId="3451FB69" w14:textId="77777777" w:rsidTr="001814F4">
        <w:trPr>
          <w:trHeight w:val="312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CBDFBF1" w14:textId="77777777" w:rsidR="00276060" w:rsidRDefault="00276060" w:rsidP="00C2691C">
            <w:pPr>
              <w:spacing w:after="0" w:line="240" w:lineRule="auto"/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Previstas</w:t>
            </w:r>
          </w:p>
        </w:tc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F771335" w14:textId="64520792" w:rsidR="00276060" w:rsidRDefault="00D33647" w:rsidP="00C2691C">
            <w:pPr>
              <w:spacing w:after="0" w:line="240" w:lineRule="auto"/>
              <w:jc w:val="center"/>
            </w:pPr>
            <w:r>
              <w:t>140</w:t>
            </w: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628BD1B" w14:textId="00C26466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3EBA188" w14:textId="62F58A2A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1A0A763" w14:textId="41C5F930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B4257A9" w14:textId="61EFA626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B29A7F1" w14:textId="1CB1895E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81C8F34" w14:textId="6C0BD32E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AAEC91B" w14:textId="1CE72F3C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E65FD88" w14:textId="0904EC3A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9BC1376" w14:textId="39623E83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F437387" w14:textId="184C122E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9B3DDD4" w14:textId="3B827EED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5C3A31" w14:paraId="5D6C276E" w14:textId="77777777" w:rsidTr="001814F4">
        <w:trPr>
          <w:trHeight w:val="312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5981FF7" w14:textId="37CDBDB8" w:rsidR="005C3A31" w:rsidRDefault="005C3A31" w:rsidP="00C2691C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Executadas</w:t>
            </w:r>
          </w:p>
        </w:tc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80F16C1" w14:textId="4F2AEB92" w:rsidR="005C3A31" w:rsidRDefault="00D33647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111</w:t>
            </w: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5E8C3A7" w14:textId="52BD4F93" w:rsidR="005C3A31" w:rsidRDefault="005C3A31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DA6B9D4" w14:textId="28C96F3D" w:rsidR="005C3A31" w:rsidRDefault="005C3A31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033E3E3" w14:textId="2FD8BCA2" w:rsidR="005C3A31" w:rsidRDefault="005C3A31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1BA6E8E" w14:textId="33C1E0C5" w:rsidR="005C3A31" w:rsidRDefault="005C3A31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830176D" w14:textId="1134DAFD" w:rsidR="005C3A31" w:rsidRDefault="005C3A31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7FF8245" w14:textId="74A8F7BC" w:rsidR="005C3A31" w:rsidRDefault="005C3A31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0356A76" w14:textId="69DD94F9" w:rsidR="005C3A31" w:rsidRDefault="005C3A31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C41D8BB" w14:textId="65B19CE9" w:rsidR="005C3A31" w:rsidRDefault="005C3A31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52449B1" w14:textId="528C2699" w:rsidR="005C3A31" w:rsidRDefault="005C3A31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C2BBF4C" w14:textId="70ADB1D5" w:rsidR="005C3A31" w:rsidRDefault="005C3A31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556C90F" w14:textId="530E8FC1" w:rsidR="005C3A31" w:rsidRDefault="005C3A31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276060" w14:paraId="5442E190" w14:textId="77777777" w:rsidTr="001814F4">
        <w:trPr>
          <w:trHeight w:val="312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826CC7A" w14:textId="0EF37D06" w:rsidR="00276060" w:rsidRDefault="00276060" w:rsidP="00C2691C">
            <w:pPr>
              <w:spacing w:after="0" w:line="240" w:lineRule="auto"/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% Realizadas</w:t>
            </w:r>
          </w:p>
        </w:tc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37F3C4A" w14:textId="02B30AA6" w:rsidR="00276060" w:rsidRDefault="00D33647" w:rsidP="00C2691C">
            <w:pPr>
              <w:spacing w:after="0" w:line="240" w:lineRule="auto"/>
              <w:jc w:val="center"/>
            </w:pPr>
            <w:r w:rsidRPr="00BF7FB4">
              <w:t>79%</w:t>
            </w: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3389FCD" w14:textId="46581721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E5748CC" w14:textId="51084BFD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590A554" w14:textId="3600A009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9238505" w14:textId="11A304ED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2B2F43E" w14:textId="7BD41127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650F026" w14:textId="7D4FDCBC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A19C4EE" w14:textId="0495AE64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9A4EA94" w14:textId="2C84FAC9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6C7FD04" w14:textId="7A8A73AF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14266B5" w14:textId="5F7DDCBF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B6B08F0" w14:textId="510C49F3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276060" w14:paraId="7AD8C537" w14:textId="77777777" w:rsidTr="001814F4">
        <w:trPr>
          <w:trHeight w:hRule="exact" w:val="312"/>
        </w:trPr>
        <w:tc>
          <w:tcPr>
            <w:tcW w:w="10480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vAlign w:val="center"/>
          </w:tcPr>
          <w:p w14:paraId="24D42D40" w14:textId="3EA5D1BB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033BF174" w14:textId="7402EA95" w:rsidR="00372F03" w:rsidRDefault="00372F03" w:rsidP="00D3364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5916032" behindDoc="0" locked="0" layoutInCell="1" allowOverlap="1" wp14:anchorId="786A3C03" wp14:editId="0004CEB3">
            <wp:simplePos x="0" y="0"/>
            <wp:positionH relativeFrom="column">
              <wp:posOffset>-25557</wp:posOffset>
            </wp:positionH>
            <wp:positionV relativeFrom="page">
              <wp:posOffset>7136044</wp:posOffset>
            </wp:positionV>
            <wp:extent cx="6713220" cy="2439035"/>
            <wp:effectExtent l="38100" t="57150" r="49530" b="56515"/>
            <wp:wrapNone/>
            <wp:docPr id="131" name="Gráfico 131">
              <a:extLst xmlns:a="http://schemas.openxmlformats.org/drawingml/2006/main">
                <a:ext uri="{FF2B5EF4-FFF2-40B4-BE49-F238E27FC236}">
                  <a16:creationId xmlns:a16="http://schemas.microsoft.com/office/drawing/2014/main" id="{DD20F9A6-0D9B-415F-A0E1-2A77D4DE6B1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6FCD1F" w14:textId="77777777" w:rsidR="00372F03" w:rsidRDefault="00372F03" w:rsidP="00D3364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09890950" w14:textId="00D7DB41" w:rsidR="00D33647" w:rsidRDefault="00D33647" w:rsidP="00D3364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1D71129D" w14:textId="329E004D" w:rsidR="00D649A6" w:rsidRDefault="00D649A6" w:rsidP="00D3364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5EB45EBA" w14:textId="2D0247C2" w:rsidR="00D649A6" w:rsidRDefault="00D649A6" w:rsidP="00D3364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2ACC178B" w14:textId="77777777" w:rsidR="00D649A6" w:rsidRDefault="00D649A6" w:rsidP="00D3364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63F0561B" w14:textId="77777777" w:rsidR="00D649A6" w:rsidRDefault="00D649A6" w:rsidP="00D3364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05CE4E15" w14:textId="1D06EE6F" w:rsidR="00D649A6" w:rsidRDefault="00D649A6" w:rsidP="00D3364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588EC804" w14:textId="77777777" w:rsidR="00D649A6" w:rsidRDefault="00D649A6" w:rsidP="00D3364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1AE93A3A" w14:textId="4289CBCD" w:rsidR="00D649A6" w:rsidRDefault="00D649A6" w:rsidP="00D3364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3B5C513D" w14:textId="06C909A5" w:rsidR="00D649A6" w:rsidRDefault="00D649A6" w:rsidP="00D3364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6983B929" w14:textId="77777777" w:rsidR="00D649A6" w:rsidRDefault="00D649A6" w:rsidP="00D3364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37A993C5" w14:textId="715AB1AE" w:rsidR="00D649A6" w:rsidRDefault="00D649A6" w:rsidP="00D3364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01CB75F4" w14:textId="76D0A358" w:rsidR="00BF7FB4" w:rsidRDefault="007B569B" w:rsidP="002675AD">
      <w:pPr>
        <w:autoSpaceDE w:val="0"/>
        <w:autoSpaceDN w:val="0"/>
        <w:adjustRightInd w:val="0"/>
        <w:spacing w:after="0" w:line="360" w:lineRule="auto"/>
        <w:ind w:right="340"/>
        <w:jc w:val="both"/>
        <w:rPr>
          <w:rFonts w:ascii="Arial" w:hAnsi="Arial" w:cs="Arial"/>
          <w:color w:val="000000"/>
          <w:sz w:val="24"/>
          <w:szCs w:val="24"/>
        </w:rPr>
      </w:pPr>
      <w:r w:rsidRPr="00110474">
        <w:rPr>
          <w:rFonts w:ascii="Arial" w:hAnsi="Arial" w:cs="Arial"/>
          <w:b/>
          <w:bCs/>
        </w:rPr>
        <w:lastRenderedPageBreak/>
        <w:t>Análise Crítica</w:t>
      </w:r>
      <w:r w:rsidR="0012585B" w:rsidRPr="00110474">
        <w:rPr>
          <w:rFonts w:ascii="Arial" w:hAnsi="Arial" w:cs="Arial"/>
          <w:b/>
          <w:bCs/>
        </w:rPr>
        <w:t xml:space="preserve">: </w:t>
      </w:r>
      <w:r w:rsidR="00D33647" w:rsidRPr="00D33647">
        <w:rPr>
          <w:rFonts w:ascii="Arial" w:hAnsi="Arial" w:cs="Arial"/>
          <w:color w:val="00000A"/>
          <w:sz w:val="24"/>
          <w:szCs w:val="24"/>
        </w:rPr>
        <w:t>Em janeiro de 2023 foram previstas 140 manutenções preventivas</w:t>
      </w:r>
      <w:r w:rsidR="00D33647" w:rsidRPr="00D33647">
        <w:rPr>
          <w:rFonts w:ascii="Arial" w:hAnsi="Arial" w:cs="Arial"/>
          <w:color w:val="000000"/>
          <w:sz w:val="24"/>
          <w:szCs w:val="24"/>
        </w:rPr>
        <w:t xml:space="preserve">. </w:t>
      </w:r>
      <w:r w:rsidR="00352F6D">
        <w:rPr>
          <w:rFonts w:ascii="Arial" w:hAnsi="Arial" w:cs="Arial"/>
          <w:color w:val="000000"/>
          <w:sz w:val="24"/>
          <w:szCs w:val="24"/>
        </w:rPr>
        <w:t>Alcançando</w:t>
      </w:r>
      <w:r w:rsidR="00372F03">
        <w:rPr>
          <w:rFonts w:ascii="Arial" w:hAnsi="Arial" w:cs="Arial"/>
          <w:color w:val="000000"/>
          <w:sz w:val="24"/>
          <w:szCs w:val="24"/>
        </w:rPr>
        <w:t xml:space="preserve"> </w:t>
      </w:r>
      <w:r w:rsidR="00352F6D">
        <w:rPr>
          <w:rFonts w:ascii="Arial" w:hAnsi="Arial" w:cs="Arial"/>
          <w:color w:val="000000"/>
          <w:sz w:val="24"/>
          <w:szCs w:val="24"/>
        </w:rPr>
        <w:t xml:space="preserve">um </w:t>
      </w:r>
      <w:r w:rsidR="00372F03">
        <w:rPr>
          <w:rFonts w:ascii="Arial" w:hAnsi="Arial" w:cs="Arial"/>
          <w:color w:val="000000"/>
          <w:sz w:val="24"/>
          <w:szCs w:val="24"/>
        </w:rPr>
        <w:t>percentual de 79%.</w:t>
      </w:r>
    </w:p>
    <w:p w14:paraId="23646B99" w14:textId="77777777" w:rsidR="00A95B21" w:rsidRDefault="00A95B21" w:rsidP="0064064C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color w:val="000000"/>
          <w:sz w:val="24"/>
          <w:szCs w:val="24"/>
        </w:rPr>
      </w:pPr>
    </w:p>
    <w:tbl>
      <w:tblPr>
        <w:tblW w:w="1048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15"/>
        <w:gridCol w:w="983"/>
        <w:gridCol w:w="633"/>
        <w:gridCol w:w="630"/>
        <w:gridCol w:w="630"/>
        <w:gridCol w:w="630"/>
        <w:gridCol w:w="632"/>
        <w:gridCol w:w="631"/>
        <w:gridCol w:w="894"/>
        <w:gridCol w:w="709"/>
        <w:gridCol w:w="708"/>
        <w:gridCol w:w="851"/>
        <w:gridCol w:w="1134"/>
      </w:tblGrid>
      <w:tr w:rsidR="00E612C4" w14:paraId="6D4DE68E" w14:textId="77777777" w:rsidTr="002675AD">
        <w:trPr>
          <w:trHeight w:val="317"/>
        </w:trPr>
        <w:tc>
          <w:tcPr>
            <w:tcW w:w="10480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bottom"/>
          </w:tcPr>
          <w:p w14:paraId="7CA55229" w14:textId="59650618" w:rsidR="00E612C4" w:rsidRDefault="00E612C4" w:rsidP="00D93B8F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TAXA DE ATENDIMENTO CALIBRAÇÃO</w:t>
            </w:r>
          </w:p>
        </w:tc>
      </w:tr>
      <w:tr w:rsidR="00E612C4" w14:paraId="7EC46B3B" w14:textId="77777777" w:rsidTr="002675AD">
        <w:trPr>
          <w:trHeight w:hRule="exact" w:val="317"/>
        </w:trPr>
        <w:tc>
          <w:tcPr>
            <w:tcW w:w="1415" w:type="dxa"/>
            <w:shd w:val="clear" w:color="auto" w:fill="auto"/>
            <w:vAlign w:val="bottom"/>
          </w:tcPr>
          <w:p w14:paraId="6092BE1C" w14:textId="3938F789" w:rsidR="00E612C4" w:rsidRDefault="00E612C4" w:rsidP="00D93B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983" w:type="dxa"/>
            <w:shd w:val="clear" w:color="auto" w:fill="auto"/>
            <w:vAlign w:val="bottom"/>
          </w:tcPr>
          <w:p w14:paraId="789420FE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3" w:type="dxa"/>
            <w:shd w:val="clear" w:color="auto" w:fill="auto"/>
            <w:vAlign w:val="bottom"/>
          </w:tcPr>
          <w:p w14:paraId="65C2B4E5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79A2A282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6F4155F3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388B4DE1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2" w:type="dxa"/>
            <w:shd w:val="clear" w:color="auto" w:fill="auto"/>
            <w:vAlign w:val="bottom"/>
          </w:tcPr>
          <w:p w14:paraId="53377B4B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1" w:type="dxa"/>
            <w:shd w:val="clear" w:color="auto" w:fill="auto"/>
            <w:vAlign w:val="bottom"/>
          </w:tcPr>
          <w:p w14:paraId="1281BBD3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94" w:type="dxa"/>
            <w:shd w:val="clear" w:color="auto" w:fill="auto"/>
            <w:vAlign w:val="bottom"/>
          </w:tcPr>
          <w:p w14:paraId="160F3D62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shd w:val="clear" w:color="auto" w:fill="auto"/>
            <w:vAlign w:val="bottom"/>
          </w:tcPr>
          <w:p w14:paraId="61B2A720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8" w:type="dxa"/>
            <w:shd w:val="clear" w:color="auto" w:fill="auto"/>
            <w:vAlign w:val="bottom"/>
          </w:tcPr>
          <w:p w14:paraId="1DC25E41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1" w:type="dxa"/>
            <w:shd w:val="clear" w:color="auto" w:fill="auto"/>
            <w:vAlign w:val="bottom"/>
          </w:tcPr>
          <w:p w14:paraId="44A69F1B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14:paraId="4732B130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E612C4" w14:paraId="2E35EAEA" w14:textId="77777777" w:rsidTr="002675AD">
        <w:trPr>
          <w:trHeight w:val="317"/>
        </w:trPr>
        <w:tc>
          <w:tcPr>
            <w:tcW w:w="14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5052ACBF" w14:textId="77777777" w:rsidR="00E612C4" w:rsidRDefault="00E612C4" w:rsidP="00D93B8F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 xml:space="preserve">Dados </w:t>
            </w:r>
          </w:p>
        </w:tc>
        <w:tc>
          <w:tcPr>
            <w:tcW w:w="98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0EB9EE09" w14:textId="77777777" w:rsidR="00E612C4" w:rsidRDefault="00E612C4" w:rsidP="00D93B8F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Jan</w:t>
            </w:r>
          </w:p>
        </w:tc>
        <w:tc>
          <w:tcPr>
            <w:tcW w:w="63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0DED9029" w14:textId="77777777" w:rsidR="00E612C4" w:rsidRDefault="00E612C4" w:rsidP="00D93B8F">
            <w:pPr>
              <w:spacing w:after="0" w:line="240" w:lineRule="auto"/>
              <w:jc w:val="center"/>
            </w:pPr>
            <w:proofErr w:type="spellStart"/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Fev</w:t>
            </w:r>
            <w:proofErr w:type="spellEnd"/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DC033E8" w14:textId="77777777" w:rsidR="00E612C4" w:rsidRDefault="00E612C4" w:rsidP="00D93B8F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Mar</w:t>
            </w:r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01944246" w14:textId="77777777" w:rsidR="00E612C4" w:rsidRDefault="00E612C4" w:rsidP="00D93B8F">
            <w:pPr>
              <w:spacing w:after="0" w:line="240" w:lineRule="auto"/>
              <w:jc w:val="center"/>
            </w:pPr>
            <w:proofErr w:type="spellStart"/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Abr</w:t>
            </w:r>
            <w:proofErr w:type="spellEnd"/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2FBF15A1" w14:textId="77777777" w:rsidR="00E612C4" w:rsidRDefault="00E612C4" w:rsidP="00D93B8F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Mai</w:t>
            </w:r>
          </w:p>
        </w:tc>
        <w:tc>
          <w:tcPr>
            <w:tcW w:w="63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50AD7CAF" w14:textId="77777777" w:rsidR="00E612C4" w:rsidRDefault="00E612C4" w:rsidP="00D93B8F">
            <w:pPr>
              <w:spacing w:after="0" w:line="240" w:lineRule="auto"/>
              <w:jc w:val="center"/>
            </w:pPr>
            <w:proofErr w:type="spellStart"/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Jun</w:t>
            </w:r>
            <w:proofErr w:type="spellEnd"/>
          </w:p>
        </w:tc>
        <w:tc>
          <w:tcPr>
            <w:tcW w:w="631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2A951796" w14:textId="77777777" w:rsidR="00E612C4" w:rsidRDefault="00E612C4" w:rsidP="00D93B8F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Jul</w:t>
            </w:r>
          </w:p>
        </w:tc>
        <w:tc>
          <w:tcPr>
            <w:tcW w:w="89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34B694BC" w14:textId="77777777" w:rsidR="00E612C4" w:rsidRDefault="00E612C4" w:rsidP="00D93B8F">
            <w:pPr>
              <w:spacing w:after="0" w:line="240" w:lineRule="auto"/>
              <w:jc w:val="center"/>
            </w:pPr>
            <w:proofErr w:type="spellStart"/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Ago</w:t>
            </w:r>
            <w:proofErr w:type="spellEnd"/>
          </w:p>
        </w:tc>
        <w:tc>
          <w:tcPr>
            <w:tcW w:w="709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5B74AF76" w14:textId="77777777" w:rsidR="00E612C4" w:rsidRDefault="00E612C4" w:rsidP="00D93B8F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Set</w:t>
            </w:r>
          </w:p>
        </w:tc>
        <w:tc>
          <w:tcPr>
            <w:tcW w:w="708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267C206E" w14:textId="77777777" w:rsidR="00E612C4" w:rsidRDefault="00E612C4" w:rsidP="00D93B8F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Out</w:t>
            </w:r>
          </w:p>
        </w:tc>
        <w:tc>
          <w:tcPr>
            <w:tcW w:w="851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02F4D848" w14:textId="77777777" w:rsidR="00E612C4" w:rsidRDefault="00E612C4" w:rsidP="00D93B8F">
            <w:pPr>
              <w:spacing w:after="0" w:line="240" w:lineRule="auto"/>
              <w:jc w:val="center"/>
            </w:pPr>
            <w:proofErr w:type="spellStart"/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Nov</w:t>
            </w:r>
            <w:proofErr w:type="spellEnd"/>
          </w:p>
        </w:tc>
        <w:tc>
          <w:tcPr>
            <w:tcW w:w="113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0619FE1A" w14:textId="77777777" w:rsidR="00E612C4" w:rsidRDefault="00E612C4" w:rsidP="00D93B8F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Dez</w:t>
            </w:r>
          </w:p>
        </w:tc>
      </w:tr>
      <w:tr w:rsidR="00E612C4" w14:paraId="4C02A1D7" w14:textId="77777777" w:rsidTr="002675AD">
        <w:trPr>
          <w:trHeight w:val="317"/>
        </w:trPr>
        <w:tc>
          <w:tcPr>
            <w:tcW w:w="1415" w:type="dxa"/>
            <w:tcBorders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vAlign w:val="center"/>
          </w:tcPr>
          <w:p w14:paraId="6581D7B5" w14:textId="3A46D996" w:rsidR="00E612C4" w:rsidRDefault="00E612C4" w:rsidP="00D93B8F">
            <w:pPr>
              <w:spacing w:after="0" w:line="240" w:lineRule="auto"/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Previstas</w:t>
            </w:r>
          </w:p>
        </w:tc>
        <w:tc>
          <w:tcPr>
            <w:tcW w:w="98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13D1B00" w14:textId="1B397A68" w:rsidR="00E612C4" w:rsidRDefault="00D33647" w:rsidP="00D93B8F">
            <w:pPr>
              <w:spacing w:after="0" w:line="240" w:lineRule="auto"/>
              <w:jc w:val="center"/>
            </w:pPr>
            <w:r>
              <w:t>53</w:t>
            </w:r>
          </w:p>
        </w:tc>
        <w:tc>
          <w:tcPr>
            <w:tcW w:w="63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041A1DE" w14:textId="379500BD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0EBBDCE" w14:textId="1A367E39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EDD60D9" w14:textId="395558A5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DD95CF2" w14:textId="6A1B6DEF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6CF69FB" w14:textId="7B759D2B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E21B99F" w14:textId="4A460689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94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EDAD0C5" w14:textId="61425F11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B87DE66" w14:textId="629DF810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66BB7CF" w14:textId="6225E3B8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D77685A" w14:textId="7C805410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134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8EB0A9A" w14:textId="7AF0A1E9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5C3A31" w14:paraId="0FB7C243" w14:textId="77777777" w:rsidTr="002675AD">
        <w:trPr>
          <w:trHeight w:val="317"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BDE0B1" w14:textId="2618C7A9" w:rsidR="005C3A31" w:rsidRDefault="005C3A31" w:rsidP="00D93B8F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Executadas</w:t>
            </w:r>
          </w:p>
        </w:tc>
        <w:tc>
          <w:tcPr>
            <w:tcW w:w="983" w:type="dxa"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F61C3F7" w14:textId="7C3DC675" w:rsidR="005C3A31" w:rsidRDefault="00D33647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53</w:t>
            </w:r>
          </w:p>
        </w:tc>
        <w:tc>
          <w:tcPr>
            <w:tcW w:w="63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4A79029" w14:textId="1BDC9287" w:rsidR="005C3A31" w:rsidRDefault="005C3A31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B521591" w14:textId="39EEDE8D" w:rsidR="005C3A31" w:rsidRDefault="005C3A31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71216A6" w14:textId="2568A0D5" w:rsidR="005C3A31" w:rsidRDefault="005C3A31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BFB8FE8" w14:textId="232389C2" w:rsidR="005C3A31" w:rsidRDefault="005C3A31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CCC9A8F" w14:textId="62EFC348" w:rsidR="005C3A31" w:rsidRDefault="005C3A31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05253A4" w14:textId="0722F3CD" w:rsidR="005C3A31" w:rsidRDefault="005C3A31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94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15F7F6F" w14:textId="2F7719BB" w:rsidR="005C3A31" w:rsidRDefault="005C3A31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7A8C2C2" w14:textId="05F552D3" w:rsidR="005C3A31" w:rsidRDefault="005C3A31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0444281" w14:textId="4A24EF18" w:rsidR="005C3A31" w:rsidRDefault="005C3A31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5B800EB" w14:textId="66619F30" w:rsidR="005C3A31" w:rsidRDefault="005C3A31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134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F07F7BD" w14:textId="375581CE" w:rsidR="005C3A31" w:rsidRDefault="005C3A31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E612C4" w14:paraId="25B14A16" w14:textId="77777777" w:rsidTr="002675AD">
        <w:trPr>
          <w:trHeight w:val="317"/>
        </w:trPr>
        <w:tc>
          <w:tcPr>
            <w:tcW w:w="1415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C07A487" w14:textId="77777777" w:rsidR="00E612C4" w:rsidRDefault="00E612C4" w:rsidP="00D93B8F">
            <w:pPr>
              <w:spacing w:after="0" w:line="240" w:lineRule="auto"/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% Realizadas</w:t>
            </w:r>
          </w:p>
        </w:tc>
        <w:tc>
          <w:tcPr>
            <w:tcW w:w="98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C3F8656" w14:textId="7F9FEA4E" w:rsidR="00E612C4" w:rsidRDefault="00D33647" w:rsidP="00D93B8F">
            <w:pPr>
              <w:spacing w:after="0" w:line="240" w:lineRule="auto"/>
              <w:jc w:val="center"/>
            </w:pPr>
            <w:r>
              <w:t>100%</w:t>
            </w:r>
          </w:p>
        </w:tc>
        <w:tc>
          <w:tcPr>
            <w:tcW w:w="63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C119364" w14:textId="001FFB99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95050CD" w14:textId="4BB88054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9388A6A" w14:textId="314C0069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922B1FD" w14:textId="51908BB2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3131A91" w14:textId="50C5DBDD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EEEF67B" w14:textId="33EE1C71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94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072A34E" w14:textId="5590ED58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8EF99E9" w14:textId="488C9DDC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AF070C9" w14:textId="4860E70C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523B381" w14:textId="3FAC19A7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134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5A9FF3B" w14:textId="028B93A7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E612C4" w14:paraId="021924B5" w14:textId="77777777" w:rsidTr="002675AD">
        <w:trPr>
          <w:trHeight w:hRule="exact" w:val="317"/>
        </w:trPr>
        <w:tc>
          <w:tcPr>
            <w:tcW w:w="10480" w:type="dxa"/>
            <w:gridSpan w:val="13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vAlign w:val="center"/>
          </w:tcPr>
          <w:p w14:paraId="1D73E4B1" w14:textId="2281AF43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5BA6F3F4" w14:textId="0CF69ABE" w:rsidR="005F59CA" w:rsidRDefault="005F59CA" w:rsidP="00D33647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</w:p>
    <w:p w14:paraId="2BDA7BBE" w14:textId="45B7151A" w:rsidR="00BF7FB4" w:rsidRDefault="00372F03" w:rsidP="00590BA8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  <w:r>
        <w:rPr>
          <w:noProof/>
        </w:rPr>
        <w:drawing>
          <wp:inline distT="0" distB="0" distL="0" distR="0" wp14:anchorId="30407955" wp14:editId="1775DC35">
            <wp:extent cx="6670925" cy="2186940"/>
            <wp:effectExtent l="38100" t="57150" r="53975" b="41910"/>
            <wp:docPr id="132" name="Gráfico 132">
              <a:extLst xmlns:a="http://schemas.openxmlformats.org/drawingml/2006/main">
                <a:ext uri="{FF2B5EF4-FFF2-40B4-BE49-F238E27FC236}">
                  <a16:creationId xmlns:a16="http://schemas.microsoft.com/office/drawing/2014/main" id="{26A72407-305F-40DA-B96C-FCB336BBDCA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14:paraId="2E52E147" w14:textId="77777777" w:rsidR="00BF7FB4" w:rsidRDefault="00BF7FB4" w:rsidP="00590BA8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</w:p>
    <w:p w14:paraId="1E2B0D95" w14:textId="2C7CAAF4" w:rsidR="00087C01" w:rsidRDefault="00276060" w:rsidP="002675AD">
      <w:pPr>
        <w:autoSpaceDE w:val="0"/>
        <w:autoSpaceDN w:val="0"/>
        <w:adjustRightInd w:val="0"/>
        <w:spacing w:after="0" w:line="360" w:lineRule="auto"/>
        <w:ind w:right="454"/>
        <w:jc w:val="both"/>
        <w:rPr>
          <w:rFonts w:ascii="Arial" w:eastAsia="Times New Roman" w:hAnsi="Arial" w:cs="Arial"/>
          <w:color w:val="00000A"/>
          <w:lang w:eastAsia="pt-BR"/>
        </w:rPr>
      </w:pPr>
      <w:r w:rsidRPr="000818FA">
        <w:rPr>
          <w:rFonts w:ascii="Arial" w:eastAsia="Times New Roman" w:hAnsi="Arial" w:cs="Arial"/>
          <w:b/>
          <w:bCs/>
          <w:color w:val="00000A"/>
          <w:lang w:eastAsia="pt-BR"/>
        </w:rPr>
        <w:t>Análise Cr</w:t>
      </w:r>
      <w:r w:rsidR="009A15E2" w:rsidRPr="000818FA">
        <w:rPr>
          <w:rFonts w:ascii="Arial" w:eastAsia="Times New Roman" w:hAnsi="Arial" w:cs="Arial"/>
          <w:b/>
          <w:bCs/>
          <w:color w:val="00000A"/>
          <w:lang w:eastAsia="pt-BR"/>
        </w:rPr>
        <w:t>í</w:t>
      </w:r>
      <w:r w:rsidRPr="000818FA">
        <w:rPr>
          <w:rFonts w:ascii="Arial" w:eastAsia="Times New Roman" w:hAnsi="Arial" w:cs="Arial"/>
          <w:b/>
          <w:bCs/>
          <w:color w:val="00000A"/>
          <w:lang w:eastAsia="pt-BR"/>
        </w:rPr>
        <w:t>tica:</w:t>
      </w:r>
      <w:r w:rsidR="000802F1" w:rsidRPr="000818FA">
        <w:rPr>
          <w:rFonts w:ascii="Arial" w:eastAsia="Times New Roman" w:hAnsi="Arial" w:cs="Arial"/>
          <w:b/>
          <w:bCs/>
          <w:color w:val="00000A"/>
          <w:lang w:eastAsia="pt-BR"/>
        </w:rPr>
        <w:t xml:space="preserve">  </w:t>
      </w:r>
      <w:r w:rsidR="001F7060" w:rsidRPr="001F7060">
        <w:rPr>
          <w:rFonts w:ascii="Arial" w:eastAsia="Times New Roman" w:hAnsi="Arial" w:cs="Arial"/>
          <w:color w:val="00000A"/>
          <w:lang w:eastAsia="pt-BR"/>
        </w:rPr>
        <w:t xml:space="preserve">Em </w:t>
      </w:r>
      <w:r w:rsidR="00D33647">
        <w:rPr>
          <w:rFonts w:ascii="Arial" w:eastAsia="Times New Roman" w:hAnsi="Arial" w:cs="Arial"/>
          <w:color w:val="00000A"/>
          <w:lang w:eastAsia="pt-BR"/>
        </w:rPr>
        <w:t>janeiro</w:t>
      </w:r>
      <w:r w:rsidR="001F7060" w:rsidRPr="001F7060">
        <w:rPr>
          <w:rFonts w:ascii="Arial" w:eastAsia="Times New Roman" w:hAnsi="Arial" w:cs="Arial"/>
          <w:color w:val="00000A"/>
          <w:lang w:eastAsia="pt-BR"/>
        </w:rPr>
        <w:t xml:space="preserve"> foram previstas </w:t>
      </w:r>
      <w:r w:rsidR="00D33647">
        <w:rPr>
          <w:rFonts w:ascii="Arial" w:eastAsia="Times New Roman" w:hAnsi="Arial" w:cs="Arial"/>
          <w:color w:val="00000A"/>
          <w:lang w:eastAsia="pt-BR"/>
        </w:rPr>
        <w:t>53</w:t>
      </w:r>
      <w:r w:rsidR="00104FD7">
        <w:rPr>
          <w:rFonts w:ascii="Arial" w:eastAsia="Times New Roman" w:hAnsi="Arial" w:cs="Arial"/>
          <w:color w:val="00000A"/>
          <w:lang w:eastAsia="pt-BR"/>
        </w:rPr>
        <w:t xml:space="preserve"> </w:t>
      </w:r>
      <w:r w:rsidR="001F7060" w:rsidRPr="001F7060">
        <w:rPr>
          <w:rFonts w:ascii="Arial" w:eastAsia="Times New Roman" w:hAnsi="Arial" w:cs="Arial"/>
          <w:color w:val="00000A"/>
          <w:lang w:eastAsia="pt-BR"/>
        </w:rPr>
        <w:t>calibrações</w:t>
      </w:r>
      <w:r w:rsidR="00165C26">
        <w:rPr>
          <w:rFonts w:ascii="Arial" w:eastAsia="Times New Roman" w:hAnsi="Arial" w:cs="Arial"/>
          <w:color w:val="00000A"/>
          <w:lang w:eastAsia="pt-BR"/>
        </w:rPr>
        <w:t>,</w:t>
      </w:r>
      <w:r w:rsidR="005F59CA">
        <w:rPr>
          <w:rFonts w:ascii="Arial" w:eastAsia="Times New Roman" w:hAnsi="Arial" w:cs="Arial"/>
          <w:color w:val="00000A"/>
          <w:lang w:eastAsia="pt-BR"/>
        </w:rPr>
        <w:t xml:space="preserve"> sendo cumprido o cronograma de </w:t>
      </w:r>
      <w:r w:rsidR="00521922">
        <w:rPr>
          <w:rFonts w:ascii="Arial" w:eastAsia="Times New Roman" w:hAnsi="Arial" w:cs="Arial"/>
          <w:color w:val="00000A"/>
          <w:lang w:eastAsia="pt-BR"/>
        </w:rPr>
        <w:t>100</w:t>
      </w:r>
      <w:r w:rsidR="005F59CA">
        <w:rPr>
          <w:rFonts w:ascii="Arial" w:eastAsia="Times New Roman" w:hAnsi="Arial" w:cs="Arial"/>
          <w:color w:val="00000A"/>
          <w:lang w:eastAsia="pt-BR"/>
        </w:rPr>
        <w:t>% sobre a meta</w:t>
      </w:r>
      <w:r w:rsidR="00165C26">
        <w:rPr>
          <w:rFonts w:ascii="Arial" w:eastAsia="Times New Roman" w:hAnsi="Arial" w:cs="Arial"/>
          <w:color w:val="00000A"/>
          <w:lang w:eastAsia="pt-BR"/>
        </w:rPr>
        <w:t xml:space="preserve">. </w:t>
      </w:r>
    </w:p>
    <w:p w14:paraId="44937007" w14:textId="0213AAD9" w:rsidR="00590BA8" w:rsidRPr="005F2F80" w:rsidRDefault="00590BA8" w:rsidP="00590BA8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color w:val="00000A"/>
          <w:lang w:eastAsia="pt-BR"/>
        </w:rPr>
      </w:pPr>
    </w:p>
    <w:tbl>
      <w:tblPr>
        <w:tblW w:w="104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72"/>
        <w:gridCol w:w="927"/>
        <w:gridCol w:w="633"/>
        <w:gridCol w:w="630"/>
        <w:gridCol w:w="630"/>
        <w:gridCol w:w="630"/>
        <w:gridCol w:w="632"/>
        <w:gridCol w:w="631"/>
        <w:gridCol w:w="630"/>
        <w:gridCol w:w="830"/>
        <w:gridCol w:w="992"/>
        <w:gridCol w:w="992"/>
        <w:gridCol w:w="851"/>
      </w:tblGrid>
      <w:tr w:rsidR="0058784B" w14:paraId="40A15EEE" w14:textId="77777777" w:rsidTr="00246891">
        <w:trPr>
          <w:trHeight w:val="340"/>
        </w:trPr>
        <w:tc>
          <w:tcPr>
            <w:tcW w:w="10480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bottom"/>
          </w:tcPr>
          <w:p w14:paraId="25EAED61" w14:textId="7032D747" w:rsidR="0058784B" w:rsidRDefault="0058784B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TAXA DE ATENDIMENTO QUALIFICAÇÃO</w:t>
            </w:r>
          </w:p>
        </w:tc>
      </w:tr>
      <w:tr w:rsidR="0058784B" w14:paraId="03CFB23E" w14:textId="77777777" w:rsidTr="00246891">
        <w:trPr>
          <w:trHeight w:hRule="exact" w:val="340"/>
        </w:trPr>
        <w:tc>
          <w:tcPr>
            <w:tcW w:w="1472" w:type="dxa"/>
            <w:shd w:val="clear" w:color="auto" w:fill="auto"/>
            <w:vAlign w:val="bottom"/>
          </w:tcPr>
          <w:p w14:paraId="09C3AF40" w14:textId="77777777" w:rsidR="0058784B" w:rsidRDefault="0058784B" w:rsidP="00C269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927" w:type="dxa"/>
            <w:shd w:val="clear" w:color="auto" w:fill="auto"/>
            <w:vAlign w:val="bottom"/>
          </w:tcPr>
          <w:p w14:paraId="3326D51C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3" w:type="dxa"/>
            <w:shd w:val="clear" w:color="auto" w:fill="auto"/>
            <w:vAlign w:val="bottom"/>
          </w:tcPr>
          <w:p w14:paraId="73CA691D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372F647D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302ED911" w14:textId="1844B5B0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104A29DC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2" w:type="dxa"/>
            <w:shd w:val="clear" w:color="auto" w:fill="auto"/>
            <w:vAlign w:val="bottom"/>
          </w:tcPr>
          <w:p w14:paraId="083497BF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1" w:type="dxa"/>
            <w:shd w:val="clear" w:color="auto" w:fill="auto"/>
            <w:vAlign w:val="bottom"/>
          </w:tcPr>
          <w:p w14:paraId="64AE1E0D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06C3C440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30" w:type="dxa"/>
            <w:shd w:val="clear" w:color="auto" w:fill="auto"/>
            <w:vAlign w:val="bottom"/>
          </w:tcPr>
          <w:p w14:paraId="1F4C7177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992" w:type="dxa"/>
            <w:shd w:val="clear" w:color="auto" w:fill="auto"/>
            <w:vAlign w:val="bottom"/>
          </w:tcPr>
          <w:p w14:paraId="52A9AE22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992" w:type="dxa"/>
            <w:shd w:val="clear" w:color="auto" w:fill="auto"/>
            <w:vAlign w:val="bottom"/>
          </w:tcPr>
          <w:p w14:paraId="528A2844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1" w:type="dxa"/>
            <w:shd w:val="clear" w:color="auto" w:fill="auto"/>
            <w:vAlign w:val="bottom"/>
          </w:tcPr>
          <w:p w14:paraId="19379159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58784B" w14:paraId="57C0A7AE" w14:textId="77777777" w:rsidTr="00246891">
        <w:trPr>
          <w:trHeight w:val="340"/>
        </w:trPr>
        <w:tc>
          <w:tcPr>
            <w:tcW w:w="1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51F59CC2" w14:textId="77777777" w:rsidR="0058784B" w:rsidRDefault="0058784B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 xml:space="preserve">Dados </w:t>
            </w:r>
          </w:p>
        </w:tc>
        <w:tc>
          <w:tcPr>
            <w:tcW w:w="92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568BAD12" w14:textId="77777777" w:rsidR="0058784B" w:rsidRDefault="0058784B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Jan</w:t>
            </w:r>
          </w:p>
        </w:tc>
        <w:tc>
          <w:tcPr>
            <w:tcW w:w="63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477B6946" w14:textId="77777777" w:rsidR="0058784B" w:rsidRDefault="0058784B" w:rsidP="00C2691C">
            <w:pPr>
              <w:spacing w:after="0" w:line="240" w:lineRule="auto"/>
              <w:jc w:val="center"/>
            </w:pPr>
            <w:proofErr w:type="spellStart"/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Fev</w:t>
            </w:r>
            <w:proofErr w:type="spellEnd"/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482852F" w14:textId="77777777" w:rsidR="0058784B" w:rsidRDefault="0058784B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Mar</w:t>
            </w:r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7E3C4558" w14:textId="354C9D05" w:rsidR="0058784B" w:rsidRDefault="0058784B" w:rsidP="00C2691C">
            <w:pPr>
              <w:spacing w:after="0" w:line="240" w:lineRule="auto"/>
              <w:jc w:val="center"/>
            </w:pPr>
            <w:proofErr w:type="spellStart"/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Abr</w:t>
            </w:r>
            <w:proofErr w:type="spellEnd"/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93D4909" w14:textId="77777777" w:rsidR="0058784B" w:rsidRDefault="0058784B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Mai</w:t>
            </w:r>
          </w:p>
        </w:tc>
        <w:tc>
          <w:tcPr>
            <w:tcW w:w="63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F27D913" w14:textId="77777777" w:rsidR="0058784B" w:rsidRDefault="0058784B" w:rsidP="00C2691C">
            <w:pPr>
              <w:spacing w:after="0" w:line="240" w:lineRule="auto"/>
              <w:jc w:val="center"/>
            </w:pPr>
            <w:proofErr w:type="spellStart"/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Jun</w:t>
            </w:r>
            <w:proofErr w:type="spellEnd"/>
          </w:p>
        </w:tc>
        <w:tc>
          <w:tcPr>
            <w:tcW w:w="631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6BFA2F0" w14:textId="77777777" w:rsidR="0058784B" w:rsidRDefault="0058784B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Jul</w:t>
            </w:r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0DAC6E6" w14:textId="77777777" w:rsidR="0058784B" w:rsidRDefault="0058784B" w:rsidP="00C2691C">
            <w:pPr>
              <w:spacing w:after="0" w:line="240" w:lineRule="auto"/>
              <w:jc w:val="center"/>
            </w:pPr>
            <w:proofErr w:type="spellStart"/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Ago</w:t>
            </w:r>
            <w:proofErr w:type="spellEnd"/>
          </w:p>
        </w:tc>
        <w:tc>
          <w:tcPr>
            <w:tcW w:w="8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440D4D1B" w14:textId="77777777" w:rsidR="0058784B" w:rsidRDefault="0058784B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Set</w:t>
            </w:r>
          </w:p>
        </w:tc>
        <w:tc>
          <w:tcPr>
            <w:tcW w:w="99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4D53DFB2" w14:textId="77777777" w:rsidR="0058784B" w:rsidRDefault="0058784B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Out</w:t>
            </w:r>
          </w:p>
        </w:tc>
        <w:tc>
          <w:tcPr>
            <w:tcW w:w="99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25B9962B" w14:textId="77777777" w:rsidR="0058784B" w:rsidRDefault="0058784B" w:rsidP="00C2691C">
            <w:pPr>
              <w:spacing w:after="0" w:line="240" w:lineRule="auto"/>
              <w:jc w:val="center"/>
            </w:pPr>
            <w:proofErr w:type="spellStart"/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Nov</w:t>
            </w:r>
            <w:proofErr w:type="spellEnd"/>
          </w:p>
        </w:tc>
        <w:tc>
          <w:tcPr>
            <w:tcW w:w="851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5BC2B5AD" w14:textId="77777777" w:rsidR="0058784B" w:rsidRDefault="0058784B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t>Dez</w:t>
            </w:r>
          </w:p>
        </w:tc>
      </w:tr>
      <w:tr w:rsidR="0058784B" w14:paraId="7C78533A" w14:textId="77777777" w:rsidTr="00246891">
        <w:trPr>
          <w:trHeight w:val="340"/>
        </w:trPr>
        <w:tc>
          <w:tcPr>
            <w:tcW w:w="1472" w:type="dxa"/>
            <w:tcBorders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vAlign w:val="center"/>
          </w:tcPr>
          <w:p w14:paraId="14EDA564" w14:textId="77777777" w:rsidR="0058784B" w:rsidRDefault="0058784B" w:rsidP="00C2691C">
            <w:pPr>
              <w:spacing w:after="0" w:line="240" w:lineRule="auto"/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Previstas</w:t>
            </w:r>
          </w:p>
        </w:tc>
        <w:tc>
          <w:tcPr>
            <w:tcW w:w="927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BEEA55F" w14:textId="180059CF" w:rsidR="0058784B" w:rsidRDefault="004935C6" w:rsidP="00C2691C">
            <w:pPr>
              <w:spacing w:after="0" w:line="240" w:lineRule="auto"/>
              <w:jc w:val="center"/>
            </w:pPr>
            <w:r>
              <w:t>18</w:t>
            </w:r>
          </w:p>
        </w:tc>
        <w:tc>
          <w:tcPr>
            <w:tcW w:w="63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D4B289F" w14:textId="050AE7B0" w:rsidR="0058784B" w:rsidRDefault="0058784B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7622006" w14:textId="610B2EAF" w:rsidR="0058784B" w:rsidRDefault="0058784B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A734BDD" w14:textId="7A4E8DC9" w:rsidR="0058784B" w:rsidRDefault="0058784B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4323447" w14:textId="43653405" w:rsidR="0058784B" w:rsidRDefault="0058784B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50C5D36" w14:textId="79AED66E" w:rsidR="0058784B" w:rsidRDefault="0058784B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660BD28" w14:textId="671A5EAC" w:rsidR="0058784B" w:rsidRDefault="0058784B" w:rsidP="000802F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8456785" w14:textId="43E5EF4E" w:rsidR="0058784B" w:rsidRDefault="0058784B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9A137CD" w14:textId="2A02AE50" w:rsidR="0058784B" w:rsidRDefault="0058784B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8E68F30" w14:textId="3A2EA1D1" w:rsidR="0058784B" w:rsidRDefault="0058784B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00FE480" w14:textId="3D608081" w:rsidR="0058784B" w:rsidRDefault="0058784B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CBDE7F4" w14:textId="0306F7E3" w:rsidR="0058784B" w:rsidRDefault="0058784B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D633F6" w14:paraId="676DB27C" w14:textId="77777777" w:rsidTr="00246891">
        <w:trPr>
          <w:trHeight w:val="340"/>
        </w:trPr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1F2E59" w14:textId="5124B9D4" w:rsidR="00D633F6" w:rsidRDefault="00D633F6" w:rsidP="00C2691C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Executadas</w:t>
            </w:r>
          </w:p>
        </w:tc>
        <w:tc>
          <w:tcPr>
            <w:tcW w:w="927" w:type="dxa"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D420E09" w14:textId="7B78534E" w:rsidR="00D633F6" w:rsidRDefault="004935C6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18</w:t>
            </w:r>
          </w:p>
        </w:tc>
        <w:tc>
          <w:tcPr>
            <w:tcW w:w="63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A2132EE" w14:textId="7DCBB191" w:rsidR="00D633F6" w:rsidRDefault="00D633F6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6ABAF20" w14:textId="2FC398DA" w:rsidR="00D633F6" w:rsidRDefault="00D633F6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36A3039" w14:textId="6537FBCB" w:rsidR="00D633F6" w:rsidRDefault="00D633F6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BC8CD21" w14:textId="73E64D7F" w:rsidR="00D633F6" w:rsidRDefault="00D633F6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1723D56" w14:textId="0239866A" w:rsidR="00D633F6" w:rsidRDefault="00D633F6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6A7D79F" w14:textId="3BB74E09" w:rsidR="00D633F6" w:rsidRDefault="00D633F6" w:rsidP="000802F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007BE42" w14:textId="465811FF" w:rsidR="00D633F6" w:rsidRDefault="00D633F6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41ADF77" w14:textId="05AFDA58" w:rsidR="00D633F6" w:rsidRDefault="00D633F6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5FBAAE1" w14:textId="5D40454F" w:rsidR="00D633F6" w:rsidRDefault="00D633F6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2D73AA1" w14:textId="0B8A8C97" w:rsidR="00D633F6" w:rsidRDefault="00D633F6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5F0F180" w14:textId="21350EEE" w:rsidR="00D633F6" w:rsidRDefault="00D633F6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04FD7" w14:paraId="5ACE4B12" w14:textId="77777777" w:rsidTr="00246891">
        <w:trPr>
          <w:trHeight w:val="340"/>
        </w:trPr>
        <w:tc>
          <w:tcPr>
            <w:tcW w:w="147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F1DE53D" w14:textId="77777777" w:rsidR="00104FD7" w:rsidRDefault="00104FD7" w:rsidP="00104FD7">
            <w:pPr>
              <w:spacing w:after="0" w:line="240" w:lineRule="auto"/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% Realizadas</w:t>
            </w:r>
          </w:p>
        </w:tc>
        <w:tc>
          <w:tcPr>
            <w:tcW w:w="927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8F010BB" w14:textId="0E8341DD" w:rsidR="00104FD7" w:rsidRDefault="004935C6" w:rsidP="00104FD7">
            <w:pPr>
              <w:spacing w:after="0" w:line="240" w:lineRule="auto"/>
              <w:jc w:val="center"/>
            </w:pPr>
            <w:r>
              <w:t>100%</w:t>
            </w:r>
          </w:p>
        </w:tc>
        <w:tc>
          <w:tcPr>
            <w:tcW w:w="63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CBE98EC" w14:textId="0EEC1327" w:rsidR="00104FD7" w:rsidRDefault="00104FD7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6FD580B" w14:textId="41770AF4" w:rsidR="00104FD7" w:rsidRDefault="00104FD7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02794AF" w14:textId="50594EC4" w:rsidR="00104FD7" w:rsidRDefault="00104FD7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97FCCA0" w14:textId="44F2DC25" w:rsidR="00104FD7" w:rsidRDefault="00104FD7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6D9E1CD" w14:textId="2D5F880B" w:rsidR="00104FD7" w:rsidRDefault="00104FD7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FB860D7" w14:textId="6C845FE3" w:rsidR="00104FD7" w:rsidRDefault="00104FD7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F682378" w14:textId="5736CDDC" w:rsidR="00104FD7" w:rsidRDefault="00104FD7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925AD1A" w14:textId="7518E5DA" w:rsidR="00104FD7" w:rsidRDefault="00104FD7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56E979B" w14:textId="427DF47B" w:rsidR="00104FD7" w:rsidRDefault="00104FD7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EBB1B5B" w14:textId="38A8E5A0" w:rsidR="00104FD7" w:rsidRDefault="00104FD7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B154A3F" w14:textId="53FD54BE" w:rsidR="00104FD7" w:rsidRDefault="00104FD7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04FD7" w14:paraId="4EE682A2" w14:textId="77777777" w:rsidTr="00D649A6">
        <w:trPr>
          <w:trHeight w:hRule="exact" w:val="340"/>
        </w:trPr>
        <w:tc>
          <w:tcPr>
            <w:tcW w:w="10480" w:type="dxa"/>
            <w:gridSpan w:val="13"/>
            <w:tcBorders>
              <w:left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vAlign w:val="center"/>
          </w:tcPr>
          <w:p w14:paraId="3722D8DE" w14:textId="439D7039" w:rsidR="00104FD7" w:rsidRDefault="00104FD7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D649A6" w14:paraId="3AA9DB1D" w14:textId="77777777" w:rsidTr="00246891">
        <w:trPr>
          <w:trHeight w:hRule="exact" w:val="340"/>
        </w:trPr>
        <w:tc>
          <w:tcPr>
            <w:tcW w:w="10480" w:type="dxa"/>
            <w:gridSpan w:val="13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vAlign w:val="center"/>
          </w:tcPr>
          <w:p w14:paraId="56E107EB" w14:textId="6F5FF0E2" w:rsidR="00D649A6" w:rsidRDefault="00D649A6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  <w:p w14:paraId="3334CF66" w14:textId="6398337C" w:rsidR="00D649A6" w:rsidRDefault="00D649A6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  <w:p w14:paraId="40F14411" w14:textId="77777777" w:rsidR="00D649A6" w:rsidRDefault="00D649A6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  <w:p w14:paraId="0FE7CE96" w14:textId="77777777" w:rsidR="00D649A6" w:rsidRDefault="00D649A6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  <w:p w14:paraId="048FA950" w14:textId="77777777" w:rsidR="00D649A6" w:rsidRDefault="00D649A6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  <w:p w14:paraId="5793AEC5" w14:textId="77777777" w:rsidR="00D649A6" w:rsidRDefault="00D649A6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  <w:p w14:paraId="6368A165" w14:textId="77777777" w:rsidR="00D649A6" w:rsidRDefault="00D649A6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  <w:p w14:paraId="09DC03DF" w14:textId="77777777" w:rsidR="00D649A6" w:rsidRDefault="00D649A6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  <w:p w14:paraId="3BC59408" w14:textId="77777777" w:rsidR="00D649A6" w:rsidRDefault="00D649A6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  <w:p w14:paraId="3D0985B7" w14:textId="77777777" w:rsidR="00D649A6" w:rsidRDefault="00D649A6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  <w:p w14:paraId="51656A3F" w14:textId="25CCCE0D" w:rsidR="00D649A6" w:rsidRDefault="00D649A6" w:rsidP="00104F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7E6536A2" w14:textId="792B6BD0" w:rsidR="004935C6" w:rsidRDefault="004935C6" w:rsidP="000803C3">
      <w:pPr>
        <w:spacing w:line="360" w:lineRule="auto"/>
        <w:rPr>
          <w:noProof/>
        </w:rPr>
      </w:pPr>
    </w:p>
    <w:p w14:paraId="3EC70F49" w14:textId="6A069180" w:rsidR="004935C6" w:rsidRDefault="004935C6" w:rsidP="000803C3">
      <w:pPr>
        <w:spacing w:line="360" w:lineRule="auto"/>
        <w:rPr>
          <w:noProof/>
        </w:rPr>
      </w:pPr>
    </w:p>
    <w:p w14:paraId="6D4C5641" w14:textId="3B5A05CC" w:rsidR="004935C6" w:rsidRDefault="004935C6" w:rsidP="000803C3">
      <w:pPr>
        <w:spacing w:line="360" w:lineRule="auto"/>
        <w:rPr>
          <w:noProof/>
        </w:rPr>
      </w:pPr>
    </w:p>
    <w:p w14:paraId="2604B40A" w14:textId="30364542" w:rsidR="004935C6" w:rsidRDefault="004935C6" w:rsidP="000803C3">
      <w:pPr>
        <w:spacing w:line="360" w:lineRule="auto"/>
        <w:rPr>
          <w:noProof/>
        </w:rPr>
      </w:pPr>
    </w:p>
    <w:p w14:paraId="2D0BB963" w14:textId="35D3DE96" w:rsidR="00372F03" w:rsidRDefault="00372F03" w:rsidP="000803C3">
      <w:pPr>
        <w:spacing w:line="360" w:lineRule="auto"/>
        <w:rPr>
          <w:noProof/>
        </w:rPr>
      </w:pPr>
    </w:p>
    <w:p w14:paraId="1C0EEF3F" w14:textId="658266ED" w:rsidR="00372F03" w:rsidRDefault="00372F03" w:rsidP="000803C3">
      <w:pPr>
        <w:spacing w:line="360" w:lineRule="auto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5843328" behindDoc="0" locked="0" layoutInCell="1" allowOverlap="1" wp14:anchorId="6210B957" wp14:editId="70F25B0B">
            <wp:simplePos x="0" y="0"/>
            <wp:positionH relativeFrom="margin">
              <wp:posOffset>-25557</wp:posOffset>
            </wp:positionH>
            <wp:positionV relativeFrom="paragraph">
              <wp:posOffset>-191207</wp:posOffset>
            </wp:positionV>
            <wp:extent cx="6705600" cy="2254535"/>
            <wp:effectExtent l="38100" t="57150" r="38100" b="50800"/>
            <wp:wrapNone/>
            <wp:docPr id="64" name="Gráfico 64">
              <a:extLst xmlns:a="http://schemas.openxmlformats.org/drawingml/2006/main">
                <a:ext uri="{FF2B5EF4-FFF2-40B4-BE49-F238E27FC236}">
                  <a16:creationId xmlns:a16="http://schemas.microsoft.com/office/drawing/2014/main" id="{BC1FEC3B-6ED1-4FCF-84F3-8E742480AFE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1DA2CC" w14:textId="006DE9A6" w:rsidR="00372F03" w:rsidRDefault="00372F03" w:rsidP="000803C3">
      <w:pPr>
        <w:spacing w:line="360" w:lineRule="auto"/>
        <w:rPr>
          <w:noProof/>
        </w:rPr>
      </w:pPr>
    </w:p>
    <w:p w14:paraId="6FD20C11" w14:textId="700A4DBA" w:rsidR="004935C6" w:rsidRDefault="004935C6" w:rsidP="000803C3">
      <w:pPr>
        <w:spacing w:line="360" w:lineRule="auto"/>
        <w:rPr>
          <w:noProof/>
        </w:rPr>
      </w:pPr>
    </w:p>
    <w:p w14:paraId="0CDB7668" w14:textId="30CDE2CC" w:rsidR="004935C6" w:rsidRDefault="004935C6" w:rsidP="000803C3">
      <w:pPr>
        <w:spacing w:line="360" w:lineRule="auto"/>
        <w:rPr>
          <w:noProof/>
        </w:rPr>
      </w:pPr>
    </w:p>
    <w:p w14:paraId="67F8F581" w14:textId="54EF5278" w:rsidR="00372F03" w:rsidRDefault="00372F03" w:rsidP="000803C3">
      <w:pPr>
        <w:spacing w:line="360" w:lineRule="auto"/>
        <w:rPr>
          <w:noProof/>
        </w:rPr>
      </w:pPr>
    </w:p>
    <w:p w14:paraId="4ABF75A8" w14:textId="58F56A95" w:rsidR="000803C3" w:rsidRDefault="000803C3" w:rsidP="000803C3">
      <w:pPr>
        <w:spacing w:line="360" w:lineRule="auto"/>
        <w:rPr>
          <w:noProof/>
        </w:rPr>
      </w:pPr>
    </w:p>
    <w:p w14:paraId="112C29DB" w14:textId="2F3720B5" w:rsidR="00CF5A6B" w:rsidRDefault="0058784B" w:rsidP="002675AD">
      <w:pPr>
        <w:spacing w:line="360" w:lineRule="auto"/>
        <w:ind w:right="397"/>
        <w:jc w:val="both"/>
        <w:rPr>
          <w:rFonts w:ascii="Arial" w:eastAsia="Times New Roman" w:hAnsi="Arial" w:cs="Arial"/>
          <w:color w:val="00000A"/>
          <w:lang w:eastAsia="pt-BR"/>
        </w:rPr>
      </w:pPr>
      <w:r w:rsidRPr="0058784B">
        <w:rPr>
          <w:rFonts w:ascii="Arial" w:hAnsi="Arial" w:cs="Arial"/>
          <w:b/>
          <w:bCs/>
        </w:rPr>
        <w:t>Análise Cr</w:t>
      </w:r>
      <w:r w:rsidR="009A15E2">
        <w:rPr>
          <w:rFonts w:ascii="Arial" w:hAnsi="Arial" w:cs="Arial"/>
          <w:b/>
          <w:bCs/>
        </w:rPr>
        <w:t>í</w:t>
      </w:r>
      <w:r w:rsidRPr="0058784B">
        <w:rPr>
          <w:rFonts w:ascii="Arial" w:hAnsi="Arial" w:cs="Arial"/>
          <w:b/>
          <w:bCs/>
        </w:rPr>
        <w:t xml:space="preserve">tica: </w:t>
      </w:r>
      <w:r w:rsidR="009723D6" w:rsidRPr="009723D6">
        <w:rPr>
          <w:rFonts w:ascii="Arial" w:eastAsia="Times New Roman" w:hAnsi="Arial" w:cs="Arial"/>
          <w:color w:val="00000A"/>
          <w:lang w:eastAsia="pt-BR"/>
        </w:rPr>
        <w:t xml:space="preserve">Em </w:t>
      </w:r>
      <w:r w:rsidR="009D2F86">
        <w:rPr>
          <w:rFonts w:ascii="Arial" w:eastAsia="Times New Roman" w:hAnsi="Arial" w:cs="Arial"/>
          <w:color w:val="00000A"/>
          <w:lang w:eastAsia="pt-BR"/>
        </w:rPr>
        <w:t xml:space="preserve">janeiro </w:t>
      </w:r>
      <w:r w:rsidR="009723D6" w:rsidRPr="009723D6">
        <w:rPr>
          <w:rFonts w:ascii="Arial" w:eastAsia="Times New Roman" w:hAnsi="Arial" w:cs="Arial"/>
          <w:color w:val="00000A"/>
          <w:lang w:eastAsia="pt-BR"/>
        </w:rPr>
        <w:t>estava</w:t>
      </w:r>
      <w:r w:rsidR="00087C01">
        <w:rPr>
          <w:rFonts w:ascii="Arial" w:eastAsia="Times New Roman" w:hAnsi="Arial" w:cs="Arial"/>
          <w:color w:val="00000A"/>
          <w:lang w:eastAsia="pt-BR"/>
        </w:rPr>
        <w:t>m</w:t>
      </w:r>
      <w:r w:rsidR="009723D6" w:rsidRPr="009723D6">
        <w:rPr>
          <w:rFonts w:ascii="Arial" w:eastAsia="Times New Roman" w:hAnsi="Arial" w:cs="Arial"/>
          <w:color w:val="00000A"/>
          <w:lang w:eastAsia="pt-BR"/>
        </w:rPr>
        <w:t xml:space="preserve"> prevista</w:t>
      </w:r>
      <w:r w:rsidR="00087C01">
        <w:rPr>
          <w:rFonts w:ascii="Arial" w:eastAsia="Times New Roman" w:hAnsi="Arial" w:cs="Arial"/>
          <w:color w:val="00000A"/>
          <w:lang w:eastAsia="pt-BR"/>
        </w:rPr>
        <w:t>s</w:t>
      </w:r>
      <w:r w:rsidR="009723D6" w:rsidRPr="009723D6">
        <w:rPr>
          <w:rFonts w:ascii="Arial" w:eastAsia="Times New Roman" w:hAnsi="Arial" w:cs="Arial"/>
          <w:color w:val="00000A"/>
          <w:lang w:eastAsia="pt-BR"/>
        </w:rPr>
        <w:t xml:space="preserve"> a realização de </w:t>
      </w:r>
      <w:r w:rsidR="004935C6">
        <w:rPr>
          <w:rFonts w:ascii="Arial" w:eastAsia="Times New Roman" w:hAnsi="Arial" w:cs="Arial"/>
          <w:color w:val="00000A"/>
          <w:lang w:eastAsia="pt-BR"/>
        </w:rPr>
        <w:t>18</w:t>
      </w:r>
      <w:r w:rsidR="009723D6" w:rsidRPr="009723D6">
        <w:rPr>
          <w:rFonts w:ascii="Arial" w:eastAsia="Times New Roman" w:hAnsi="Arial" w:cs="Arial"/>
          <w:color w:val="00000A"/>
          <w:lang w:eastAsia="pt-BR"/>
        </w:rPr>
        <w:t xml:space="preserve"> qualificações de câmaras, freezers, </w:t>
      </w:r>
      <w:r w:rsidR="005E19DF">
        <w:rPr>
          <w:rFonts w:ascii="Arial" w:eastAsia="Times New Roman" w:hAnsi="Arial" w:cs="Arial"/>
          <w:color w:val="00000A"/>
          <w:lang w:eastAsia="pt-BR"/>
        </w:rPr>
        <w:t xml:space="preserve">e </w:t>
      </w:r>
      <w:r w:rsidR="009723D6" w:rsidRPr="009723D6">
        <w:rPr>
          <w:rFonts w:ascii="Arial" w:eastAsia="Times New Roman" w:hAnsi="Arial" w:cs="Arial"/>
          <w:color w:val="00000A"/>
          <w:lang w:eastAsia="pt-BR"/>
        </w:rPr>
        <w:t>caixas térmicas</w:t>
      </w:r>
      <w:r w:rsidR="005E19DF">
        <w:rPr>
          <w:rFonts w:ascii="Arial" w:eastAsia="Times New Roman" w:hAnsi="Arial" w:cs="Arial"/>
          <w:color w:val="00000A"/>
          <w:lang w:eastAsia="pt-BR"/>
        </w:rPr>
        <w:t>. T</w:t>
      </w:r>
      <w:r w:rsidR="009723D6" w:rsidRPr="009723D6">
        <w:rPr>
          <w:rFonts w:ascii="Arial" w:eastAsia="Times New Roman" w:hAnsi="Arial" w:cs="Arial"/>
          <w:color w:val="00000A"/>
          <w:lang w:eastAsia="pt-BR"/>
        </w:rPr>
        <w:t>odas foram realizadas como previsto dentro do mês</w:t>
      </w:r>
      <w:r w:rsidR="004D0E1F">
        <w:rPr>
          <w:rFonts w:ascii="Arial" w:eastAsia="Times New Roman" w:hAnsi="Arial" w:cs="Arial"/>
          <w:color w:val="00000A"/>
          <w:lang w:eastAsia="pt-BR"/>
        </w:rPr>
        <w:t>.</w:t>
      </w:r>
    </w:p>
    <w:p w14:paraId="1D876452" w14:textId="3B4902AF" w:rsidR="00BF7FB4" w:rsidRDefault="00BF7FB4" w:rsidP="008D7DBC">
      <w:pPr>
        <w:spacing w:line="360" w:lineRule="auto"/>
        <w:jc w:val="both"/>
        <w:rPr>
          <w:rFonts w:ascii="Arial" w:eastAsia="Times New Roman" w:hAnsi="Arial" w:cs="Arial"/>
          <w:color w:val="00000A"/>
          <w:lang w:eastAsia="pt-BR"/>
        </w:rPr>
      </w:pPr>
    </w:p>
    <w:p w14:paraId="792CF72F" w14:textId="70A383DF" w:rsidR="00BC1884" w:rsidRPr="003B6B72" w:rsidRDefault="00EF14C9" w:rsidP="003B6B72">
      <w:pPr>
        <w:pStyle w:val="Ttulo1"/>
        <w:rPr>
          <w:rFonts w:eastAsia="Calibri"/>
          <w:b/>
          <w:bCs/>
        </w:rPr>
      </w:pPr>
      <w:bookmarkStart w:id="89" w:name="_Toc129775174"/>
      <w:r>
        <w:rPr>
          <w:rFonts w:eastAsia="Calibri"/>
          <w:b/>
          <w:bCs/>
        </w:rPr>
        <w:t>19</w:t>
      </w:r>
      <w:r w:rsidR="006A4720" w:rsidRPr="003B6B72">
        <w:rPr>
          <w:rFonts w:eastAsia="Calibri"/>
          <w:b/>
          <w:bCs/>
        </w:rPr>
        <w:t>.</w:t>
      </w:r>
      <w:r w:rsidR="009D1867" w:rsidRPr="003B6B72">
        <w:rPr>
          <w:rFonts w:eastAsia="Calibri"/>
          <w:b/>
          <w:bCs/>
        </w:rPr>
        <w:t>ENSINO E PESQUISA</w:t>
      </w:r>
      <w:bookmarkEnd w:id="89"/>
    </w:p>
    <w:p w14:paraId="0347FB50" w14:textId="0698CF7F" w:rsidR="00302EC9" w:rsidRPr="003B6B90" w:rsidRDefault="00302EC9" w:rsidP="005C6D6D">
      <w:pPr>
        <w:rPr>
          <w:sz w:val="24"/>
          <w:szCs w:val="24"/>
        </w:rPr>
      </w:pPr>
    </w:p>
    <w:p w14:paraId="27ADC2A3" w14:textId="2992012D" w:rsidR="00987B3E" w:rsidRDefault="00EF14C9" w:rsidP="002E0F60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90" w:name="_Toc129775175"/>
      <w:r w:rsidRPr="00C86CDF">
        <w:rPr>
          <w:rFonts w:cs="Arial"/>
          <w:szCs w:val="24"/>
        </w:rPr>
        <w:t>19</w:t>
      </w:r>
      <w:r w:rsidR="00195DF8" w:rsidRPr="00C86CDF">
        <w:rPr>
          <w:rFonts w:cs="Arial"/>
          <w:szCs w:val="24"/>
        </w:rPr>
        <w:t xml:space="preserve">.1 </w:t>
      </w:r>
      <w:r w:rsidR="009B24E4" w:rsidRPr="00C86CDF">
        <w:rPr>
          <w:rFonts w:cs="Arial"/>
          <w:szCs w:val="24"/>
        </w:rPr>
        <w:t>PLANO DE EDUCAÇÃO PERMANENTE 202</w:t>
      </w:r>
      <w:r w:rsidR="000B051F">
        <w:rPr>
          <w:rFonts w:cs="Arial"/>
          <w:szCs w:val="24"/>
        </w:rPr>
        <w:t>3</w:t>
      </w:r>
      <w:bookmarkEnd w:id="90"/>
    </w:p>
    <w:p w14:paraId="1F7235A1" w14:textId="1734E0A4" w:rsidR="00093BE4" w:rsidRDefault="00093BE4" w:rsidP="00093BE4">
      <w:pPr>
        <w:autoSpaceDE w:val="0"/>
        <w:autoSpaceDN w:val="0"/>
        <w:adjustRightInd w:val="0"/>
        <w:spacing w:after="0" w:line="360" w:lineRule="auto"/>
        <w:ind w:left="-142"/>
        <w:jc w:val="both"/>
        <w:rPr>
          <w:rFonts w:ascii="Arial" w:eastAsia="Times New Roman" w:hAnsi="Arial" w:cs="Arial"/>
          <w:color w:val="00000A"/>
          <w:lang w:eastAsia="pt-BR"/>
        </w:rPr>
      </w:pPr>
    </w:p>
    <w:p w14:paraId="6E5DC246" w14:textId="44784797" w:rsidR="004F632D" w:rsidRDefault="009B24E4" w:rsidP="002675AD">
      <w:pPr>
        <w:autoSpaceDE w:val="0"/>
        <w:autoSpaceDN w:val="0"/>
        <w:adjustRightInd w:val="0"/>
        <w:spacing w:after="0" w:line="360" w:lineRule="auto"/>
        <w:ind w:left="-142" w:right="397"/>
        <w:jc w:val="both"/>
        <w:rPr>
          <w:rFonts w:ascii="Arial" w:eastAsia="Times New Roman" w:hAnsi="Arial" w:cs="Arial"/>
          <w:color w:val="00000A"/>
          <w:lang w:eastAsia="pt-BR"/>
        </w:rPr>
      </w:pPr>
      <w:r w:rsidRPr="009B24E4">
        <w:rPr>
          <w:rFonts w:ascii="Arial" w:eastAsia="Times New Roman" w:hAnsi="Arial" w:cs="Arial"/>
          <w:color w:val="00000A"/>
          <w:lang w:eastAsia="pt-BR"/>
        </w:rPr>
        <w:t xml:space="preserve">Com a colaboração dos setores do HEMOGO, por meio do Levantamento das Necessidades de Treinamento, a Gerência de Apoio Técnico e Operacional elaborou o Plano de Educação Permanente de </w:t>
      </w:r>
      <w:r w:rsidR="009D2F86">
        <w:rPr>
          <w:rFonts w:ascii="Arial" w:eastAsia="Times New Roman" w:hAnsi="Arial" w:cs="Arial"/>
          <w:color w:val="00000A"/>
          <w:lang w:eastAsia="pt-BR"/>
        </w:rPr>
        <w:t>2023</w:t>
      </w:r>
      <w:r w:rsidRPr="009B24E4">
        <w:rPr>
          <w:rFonts w:ascii="Arial" w:eastAsia="Times New Roman" w:hAnsi="Arial" w:cs="Arial"/>
          <w:color w:val="00000A"/>
          <w:lang w:eastAsia="pt-BR"/>
        </w:rPr>
        <w:t xml:space="preserve"> e acompanha, buscando contemplar os prazos estabelecidos para realização de cada tema. </w:t>
      </w:r>
    </w:p>
    <w:p w14:paraId="1B8B792F" w14:textId="5C4A87D0" w:rsidR="009B24E4" w:rsidRPr="009B24E4" w:rsidRDefault="009B24E4" w:rsidP="009B24E4">
      <w:pPr>
        <w:autoSpaceDE w:val="0"/>
        <w:autoSpaceDN w:val="0"/>
        <w:adjustRightInd w:val="0"/>
        <w:spacing w:after="0" w:line="360" w:lineRule="auto"/>
        <w:ind w:left="-142"/>
        <w:jc w:val="both"/>
        <w:rPr>
          <w:rFonts w:ascii="Arial" w:eastAsia="Times New Roman" w:hAnsi="Arial" w:cs="Arial"/>
          <w:color w:val="00000A"/>
          <w:lang w:eastAsia="pt-BR"/>
        </w:rPr>
      </w:pPr>
    </w:p>
    <w:tbl>
      <w:tblPr>
        <w:tblpPr w:leftFromText="141" w:rightFromText="141" w:vertAnchor="text" w:horzAnchor="margin" w:tblpXSpec="center" w:tblpY="123"/>
        <w:tblW w:w="1033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44"/>
        <w:gridCol w:w="763"/>
        <w:gridCol w:w="633"/>
        <w:gridCol w:w="633"/>
        <w:gridCol w:w="633"/>
        <w:gridCol w:w="633"/>
        <w:gridCol w:w="633"/>
        <w:gridCol w:w="633"/>
        <w:gridCol w:w="633"/>
        <w:gridCol w:w="633"/>
        <w:gridCol w:w="882"/>
        <w:gridCol w:w="882"/>
        <w:gridCol w:w="803"/>
      </w:tblGrid>
      <w:tr w:rsidR="004F632D" w:rsidRPr="0092167B" w14:paraId="5AC7AA0A" w14:textId="77777777" w:rsidTr="002675AD">
        <w:trPr>
          <w:trHeight w:val="368"/>
        </w:trPr>
        <w:tc>
          <w:tcPr>
            <w:tcW w:w="10338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3AC9622A" w14:textId="56B62419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Nº TREINAMENTOS PROGRAMADOS X EXECUTADOS</w:t>
            </w:r>
          </w:p>
        </w:tc>
      </w:tr>
      <w:tr w:rsidR="00EC1FE9" w:rsidRPr="0092167B" w14:paraId="3F130391" w14:textId="77777777" w:rsidTr="002675AD">
        <w:trPr>
          <w:trHeight w:val="368"/>
        </w:trPr>
        <w:tc>
          <w:tcPr>
            <w:tcW w:w="19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8D33818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76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A1BD13B" w14:textId="16C991B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Jan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836761D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Fev</w:t>
            </w:r>
            <w:proofErr w:type="spellEnd"/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C5DFA6C" w14:textId="05A42EB1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Mar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C5CCA70" w14:textId="6C2C2888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Abr</w:t>
            </w:r>
            <w:proofErr w:type="spellEnd"/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ECF1648" w14:textId="64152069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Mai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996C211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Jun</w:t>
            </w:r>
            <w:proofErr w:type="spellEnd"/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79FCE08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Jul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8AFEA29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Ago</w:t>
            </w:r>
            <w:proofErr w:type="spellEnd"/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FB71E41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Set</w:t>
            </w:r>
          </w:p>
        </w:tc>
        <w:tc>
          <w:tcPr>
            <w:tcW w:w="88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5F108B03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Out</w:t>
            </w:r>
          </w:p>
        </w:tc>
        <w:tc>
          <w:tcPr>
            <w:tcW w:w="88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18B1E568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Nov</w:t>
            </w:r>
            <w:proofErr w:type="spellEnd"/>
          </w:p>
        </w:tc>
        <w:tc>
          <w:tcPr>
            <w:tcW w:w="80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7BBA8F29" w14:textId="5D06C188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Dez</w:t>
            </w:r>
          </w:p>
        </w:tc>
      </w:tr>
      <w:tr w:rsidR="00EC1FE9" w:rsidRPr="0092167B" w14:paraId="3ADFE9F0" w14:textId="77777777" w:rsidTr="002675AD">
        <w:trPr>
          <w:trHeight w:val="368"/>
        </w:trPr>
        <w:tc>
          <w:tcPr>
            <w:tcW w:w="19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577CAC43" w14:textId="77777777" w:rsidR="004F632D" w:rsidRPr="005C6D6D" w:rsidRDefault="004F632D" w:rsidP="004F632D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color w:val="000000"/>
                <w:lang w:eastAsia="pt-BR"/>
              </w:rPr>
              <w:t>Programados</w:t>
            </w:r>
          </w:p>
        </w:tc>
        <w:tc>
          <w:tcPr>
            <w:tcW w:w="76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4E97754" w14:textId="753F1FD9" w:rsidR="004F632D" w:rsidRPr="005C6D6D" w:rsidRDefault="000B051F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4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B93CE6B" w14:textId="415BC4F1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062D735" w14:textId="08676F01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AE6DB4F" w14:textId="08D2D313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5780B03" w14:textId="6208DB52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94B5D75" w14:textId="1D5BB3AE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B4D5CDF" w14:textId="741D2685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1F0AB28" w14:textId="3521FE14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8E2F6B2" w14:textId="6935198C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61EEA59" w14:textId="6ADADBF4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B113073" w14:textId="3D72740D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0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D7C76A1" w14:textId="40C7B6EB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EC1FE9" w:rsidRPr="0092167B" w14:paraId="410DD99E" w14:textId="77777777" w:rsidTr="002675AD">
        <w:trPr>
          <w:trHeight w:val="368"/>
        </w:trPr>
        <w:tc>
          <w:tcPr>
            <w:tcW w:w="19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B1E61CC" w14:textId="77777777" w:rsidR="004F632D" w:rsidRPr="005C6D6D" w:rsidRDefault="004F632D" w:rsidP="004F632D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color w:val="000000"/>
                <w:lang w:eastAsia="pt-BR"/>
              </w:rPr>
              <w:t>Executados</w:t>
            </w:r>
          </w:p>
        </w:tc>
        <w:tc>
          <w:tcPr>
            <w:tcW w:w="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79A9F23" w14:textId="049160FD" w:rsidR="004F632D" w:rsidRPr="005C6D6D" w:rsidRDefault="000B051F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1D7B4E5" w14:textId="50497A60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B436AFD" w14:textId="16262440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46C55C9" w14:textId="7F8F379D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23CCD3" w14:textId="03250921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7757519" w14:textId="030D608D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01A0DA3" w14:textId="3FF13DEF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289D99F" w14:textId="0F5EB923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D6E4D1A" w14:textId="275BFF52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B90CA55" w14:textId="01474CDA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CAEE815" w14:textId="02FEBA8C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D0A5939" w14:textId="374C869B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EC1FE9" w:rsidRPr="0092167B" w14:paraId="6C250F6B" w14:textId="77777777" w:rsidTr="002675AD">
        <w:trPr>
          <w:trHeight w:val="368"/>
        </w:trPr>
        <w:tc>
          <w:tcPr>
            <w:tcW w:w="19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4B624A41" w14:textId="77777777" w:rsidR="004F632D" w:rsidRPr="005C6D6D" w:rsidRDefault="004F632D" w:rsidP="004F632D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color w:val="000000"/>
                <w:lang w:eastAsia="pt-BR"/>
              </w:rPr>
              <w:t>% Realizadas</w:t>
            </w:r>
          </w:p>
        </w:tc>
        <w:tc>
          <w:tcPr>
            <w:tcW w:w="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4C780E0" w14:textId="742BB92E" w:rsidR="004F632D" w:rsidRPr="005C6D6D" w:rsidRDefault="000B051F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250%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4A7BC02" w14:textId="37D841EA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1E48020" w14:textId="233D3C55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6143EF0" w14:textId="13624828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1BF6C02" w14:textId="2982A0DF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79F5502" w14:textId="66AD82DF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68CDDC1" w14:textId="6CC89949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5241F82" w14:textId="777F616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5D9BBBC" w14:textId="0AABAFAE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D03D85E" w14:textId="636DE9B5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790430C" w14:textId="45EB000E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4690657" w14:textId="4CC5AF9E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4F632D" w:rsidRPr="0092167B" w14:paraId="39713E69" w14:textId="77777777" w:rsidTr="002675AD">
        <w:trPr>
          <w:trHeight w:val="368"/>
        </w:trPr>
        <w:tc>
          <w:tcPr>
            <w:tcW w:w="10338" w:type="dxa"/>
            <w:gridSpan w:val="1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64CD7793" w14:textId="5CA1823A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08EB4121" w14:textId="39C26E5C" w:rsidR="009B24E4" w:rsidRDefault="00372F03" w:rsidP="0043623D">
      <w:pPr>
        <w:ind w:left="450" w:right="142"/>
        <w:rPr>
          <w:noProof/>
        </w:rPr>
      </w:pPr>
      <w:r>
        <w:rPr>
          <w:noProof/>
        </w:rPr>
        <w:drawing>
          <wp:anchor distT="0" distB="0" distL="114300" distR="114300" simplePos="0" relativeHeight="255844352" behindDoc="0" locked="0" layoutInCell="1" allowOverlap="1" wp14:anchorId="606E1164" wp14:editId="54910A87">
            <wp:simplePos x="0" y="0"/>
            <wp:positionH relativeFrom="page">
              <wp:posOffset>523982</wp:posOffset>
            </wp:positionH>
            <wp:positionV relativeFrom="margin">
              <wp:posOffset>6877414</wp:posOffset>
            </wp:positionV>
            <wp:extent cx="6629186" cy="2238375"/>
            <wp:effectExtent l="38100" t="57150" r="38735" b="47625"/>
            <wp:wrapNone/>
            <wp:docPr id="72" name="Gráfico 72">
              <a:extLst xmlns:a="http://schemas.openxmlformats.org/drawingml/2006/main">
                <a:ext uri="{FF2B5EF4-FFF2-40B4-BE49-F238E27FC236}">
                  <a16:creationId xmlns:a16="http://schemas.microsoft.com/office/drawing/2014/main" id="{C7B14372-A3F5-45D7-81B8-26DCAD5DC39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EB91F1" w14:textId="3D853155" w:rsidR="000B051F" w:rsidRDefault="000B051F" w:rsidP="00372F03">
      <w:pPr>
        <w:ind w:right="142"/>
        <w:rPr>
          <w:noProof/>
        </w:rPr>
      </w:pPr>
    </w:p>
    <w:p w14:paraId="38485E56" w14:textId="1A57B535" w:rsidR="00A35482" w:rsidRDefault="00A35482" w:rsidP="008C3D54">
      <w:pPr>
        <w:ind w:left="450"/>
        <w:rPr>
          <w:noProof/>
        </w:rPr>
      </w:pPr>
    </w:p>
    <w:p w14:paraId="0DD7DBB1" w14:textId="5C38A11F" w:rsidR="00127965" w:rsidRDefault="00127965" w:rsidP="00EA3DFE">
      <w:pPr>
        <w:spacing w:before="100" w:beforeAutospacing="1" w:after="0" w:line="360" w:lineRule="auto"/>
        <w:ind w:left="-284" w:right="-284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</w:p>
    <w:p w14:paraId="6A7A926E" w14:textId="5CCD472F" w:rsidR="00127965" w:rsidRDefault="00127965" w:rsidP="00EA3DFE">
      <w:pPr>
        <w:spacing w:before="100" w:beforeAutospacing="1" w:after="0" w:line="360" w:lineRule="auto"/>
        <w:ind w:left="-284" w:right="-284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</w:p>
    <w:p w14:paraId="67ED3F64" w14:textId="66A5A42C" w:rsidR="00284BD1" w:rsidRDefault="00284BD1" w:rsidP="00B74457">
      <w:pPr>
        <w:spacing w:before="100" w:beforeAutospacing="1" w:after="0" w:line="360" w:lineRule="auto"/>
        <w:ind w:right="-284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</w:p>
    <w:p w14:paraId="492DD170" w14:textId="77777777" w:rsidR="00D649A6" w:rsidRDefault="00D649A6" w:rsidP="002675AD">
      <w:pPr>
        <w:pStyle w:val="western"/>
        <w:spacing w:line="360" w:lineRule="auto"/>
        <w:jc w:val="both"/>
        <w:rPr>
          <w:rFonts w:ascii="Arial" w:hAnsi="Arial" w:cs="Arial"/>
          <w:b/>
          <w:bCs/>
          <w:color w:val="00000A"/>
          <w:sz w:val="22"/>
          <w:szCs w:val="22"/>
        </w:rPr>
      </w:pPr>
    </w:p>
    <w:p w14:paraId="7ADF369C" w14:textId="55E958B7" w:rsidR="005E4241" w:rsidRDefault="002B4BF6" w:rsidP="00EC1FE9">
      <w:pPr>
        <w:pStyle w:val="western"/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0B051F">
        <w:rPr>
          <w:rFonts w:ascii="Arial" w:hAnsi="Arial" w:cs="Arial"/>
          <w:b/>
          <w:bCs/>
          <w:color w:val="00000A"/>
          <w:sz w:val="22"/>
          <w:szCs w:val="22"/>
        </w:rPr>
        <w:lastRenderedPageBreak/>
        <w:t>Análise crítica</w:t>
      </w:r>
      <w:r w:rsidRPr="000B051F">
        <w:rPr>
          <w:rFonts w:ascii="Arial" w:hAnsi="Arial" w:cs="Arial"/>
          <w:color w:val="00000A"/>
          <w:sz w:val="22"/>
          <w:szCs w:val="22"/>
        </w:rPr>
        <w:t xml:space="preserve">: </w:t>
      </w:r>
      <w:r w:rsidR="000B051F" w:rsidRPr="000B051F">
        <w:rPr>
          <w:rFonts w:ascii="Arial" w:hAnsi="Arial" w:cs="Arial"/>
          <w:sz w:val="22"/>
          <w:szCs w:val="22"/>
        </w:rPr>
        <w:t xml:space="preserve">No mês de janeiro foram realizados 10 treinamentos. Sendo que 3 foram programados e 7 não programados. </w:t>
      </w:r>
    </w:p>
    <w:p w14:paraId="73FD3CE5" w14:textId="77777777" w:rsidR="00EC1FE9" w:rsidRPr="005E4241" w:rsidRDefault="00EC1FE9" w:rsidP="00EC1FE9">
      <w:pPr>
        <w:pStyle w:val="western"/>
        <w:spacing w:line="360" w:lineRule="auto"/>
        <w:jc w:val="both"/>
      </w:pPr>
    </w:p>
    <w:p w14:paraId="1E1003D2" w14:textId="551603EB" w:rsidR="009D1867" w:rsidRDefault="009D1867" w:rsidP="00FC5066">
      <w:pPr>
        <w:pStyle w:val="Ttulo2"/>
        <w:ind w:hanging="550"/>
        <w:jc w:val="both"/>
        <w:rPr>
          <w:bCs/>
          <w:sz w:val="22"/>
          <w:szCs w:val="22"/>
        </w:rPr>
      </w:pPr>
      <w:r w:rsidRPr="003B6B90">
        <w:rPr>
          <w:szCs w:val="24"/>
        </w:rPr>
        <w:t xml:space="preserve"> </w:t>
      </w:r>
      <w:bookmarkStart w:id="91" w:name="_Toc129775176"/>
      <w:r w:rsidR="00EF14C9">
        <w:rPr>
          <w:szCs w:val="24"/>
        </w:rPr>
        <w:t>19</w:t>
      </w:r>
      <w:r w:rsidRPr="009D1867">
        <w:rPr>
          <w:bCs/>
          <w:szCs w:val="24"/>
        </w:rPr>
        <w:t>.2</w:t>
      </w:r>
      <w:r>
        <w:rPr>
          <w:szCs w:val="24"/>
        </w:rPr>
        <w:t xml:space="preserve"> </w:t>
      </w:r>
      <w:r w:rsidRPr="009D1867">
        <w:rPr>
          <w:bCs/>
          <w:sz w:val="22"/>
          <w:szCs w:val="22"/>
        </w:rPr>
        <w:t>CAPACITAÇÃO DA REDE HEMO</w:t>
      </w:r>
      <w:bookmarkEnd w:id="91"/>
    </w:p>
    <w:p w14:paraId="0FF2F484" w14:textId="77777777" w:rsidR="00793D12" w:rsidRPr="00793D12" w:rsidRDefault="00793D12" w:rsidP="00646F65">
      <w:pPr>
        <w:jc w:val="both"/>
      </w:pPr>
    </w:p>
    <w:p w14:paraId="0A07204A" w14:textId="212C57CC" w:rsidR="00D76AC7" w:rsidRPr="005F142E" w:rsidRDefault="005F142E" w:rsidP="00F303EA">
      <w:pPr>
        <w:spacing w:before="100" w:beforeAutospacing="1" w:after="0" w:line="360" w:lineRule="auto"/>
        <w:jc w:val="both"/>
        <w:rPr>
          <w:rFonts w:ascii="Calibri" w:eastAsia="Times New Roman" w:hAnsi="Calibri" w:cs="Calibri"/>
          <w:color w:val="00000A"/>
          <w:lang w:eastAsia="pt-BR"/>
        </w:rPr>
      </w:pPr>
      <w:r w:rsidRPr="005F142E">
        <w:rPr>
          <w:rFonts w:ascii="Arial" w:eastAsia="Times New Roman" w:hAnsi="Arial" w:cs="Arial"/>
          <w:color w:val="000000"/>
          <w:lang w:eastAsia="pt-BR"/>
        </w:rPr>
        <w:t>No mês de janeiro de 2023 foram cadastrados 08 cadastros na plataforma de Ensino à Distância de novos colaboradores.</w:t>
      </w:r>
      <w:r w:rsidRPr="005F142E">
        <w:rPr>
          <w:rFonts w:ascii="Calibri" w:eastAsia="Times New Roman" w:hAnsi="Calibri" w:cs="Calibri"/>
          <w:color w:val="00000A"/>
          <w:lang w:eastAsia="pt-BR"/>
        </w:rPr>
        <w:t xml:space="preserve"> </w:t>
      </w:r>
      <w:r w:rsidRPr="005F142E">
        <w:rPr>
          <w:rFonts w:ascii="Arial" w:eastAsia="Times New Roman" w:hAnsi="Arial" w:cs="Arial"/>
          <w:color w:val="00000A"/>
          <w:lang w:eastAsia="pt-BR"/>
        </w:rPr>
        <w:t>A Gerência de Desenvolvimento e Segurança do Trabalhador está em andamento para elaborar o relatório do Levantamento das Necessidades de Treinamento dos setores do HEMOGO e unidades da Rede HEMO a fim de contribuir na elaboração do Plano Anual de Educação Permanente que também contém as ações propostas no calendário do IDTECH, que também está em andamento.</w:t>
      </w:r>
    </w:p>
    <w:p w14:paraId="70E420E0" w14:textId="7ACE2775" w:rsidR="00A36205" w:rsidRDefault="00A36205" w:rsidP="00646F65">
      <w:pPr>
        <w:pStyle w:val="Standard"/>
        <w:spacing w:after="0" w:line="360" w:lineRule="auto"/>
        <w:jc w:val="both"/>
        <w:rPr>
          <w:rFonts w:ascii="Arial" w:hAnsi="Arial" w:cs="Arial"/>
          <w:color w:val="000000"/>
        </w:rPr>
      </w:pPr>
    </w:p>
    <w:p w14:paraId="51CCBDE5" w14:textId="4A4DF98C" w:rsidR="00A36205" w:rsidRDefault="00EF14C9" w:rsidP="005861CC">
      <w:pPr>
        <w:pStyle w:val="Ttulo2"/>
        <w:ind w:left="284" w:hanging="284"/>
        <w:jc w:val="both"/>
      </w:pPr>
      <w:bookmarkStart w:id="92" w:name="_Toc129775177"/>
      <w:r>
        <w:rPr>
          <w:szCs w:val="24"/>
        </w:rPr>
        <w:t>19</w:t>
      </w:r>
      <w:r w:rsidR="00A36205" w:rsidRPr="009D1867">
        <w:rPr>
          <w:szCs w:val="24"/>
        </w:rPr>
        <w:t>.</w:t>
      </w:r>
      <w:r w:rsidR="00A36205">
        <w:rPr>
          <w:szCs w:val="24"/>
        </w:rPr>
        <w:t xml:space="preserve">3 </w:t>
      </w:r>
      <w:r w:rsidR="00A36205" w:rsidRPr="009D1867">
        <w:t xml:space="preserve">CAPACITAÇÃO </w:t>
      </w:r>
      <w:r w:rsidR="00A36205">
        <w:t>DAS UNIDADES DE SAÚDE</w:t>
      </w:r>
      <w:bookmarkEnd w:id="92"/>
    </w:p>
    <w:p w14:paraId="65F47F3F" w14:textId="6FC2876C" w:rsidR="00A36205" w:rsidRDefault="00A36205" w:rsidP="00646F65">
      <w:pPr>
        <w:pStyle w:val="Standard"/>
        <w:jc w:val="both"/>
      </w:pPr>
    </w:p>
    <w:p w14:paraId="29C533E4" w14:textId="77777777" w:rsidR="005F142E" w:rsidRPr="005F142E" w:rsidRDefault="005F142E" w:rsidP="005F142E">
      <w:pPr>
        <w:spacing w:before="100" w:beforeAutospacing="1" w:after="0" w:line="360" w:lineRule="auto"/>
        <w:rPr>
          <w:rFonts w:ascii="Calibri" w:eastAsia="Times New Roman" w:hAnsi="Calibri" w:cs="Calibri"/>
          <w:color w:val="00000A"/>
          <w:lang w:eastAsia="pt-BR"/>
        </w:rPr>
      </w:pPr>
      <w:r w:rsidRPr="005F142E">
        <w:rPr>
          <w:rFonts w:ascii="Arial" w:eastAsia="Times New Roman" w:hAnsi="Arial" w:cs="Arial"/>
          <w:color w:val="000000"/>
          <w:lang w:eastAsia="pt-BR"/>
        </w:rPr>
        <w:t>Foram cadastrados 92 profissionais do público externo na plataforma de ensino EAD Moodle, sendo:</w:t>
      </w:r>
    </w:p>
    <w:p w14:paraId="0D648347" w14:textId="77777777" w:rsidR="005F142E" w:rsidRPr="005F142E" w:rsidRDefault="005F142E" w:rsidP="006A0B11">
      <w:pPr>
        <w:spacing w:before="100" w:beforeAutospacing="1" w:after="0" w:line="240" w:lineRule="auto"/>
        <w:rPr>
          <w:rFonts w:ascii="Calibri" w:eastAsia="Times New Roman" w:hAnsi="Calibri" w:cs="Calibri"/>
          <w:color w:val="00000A"/>
          <w:lang w:eastAsia="pt-BR"/>
        </w:rPr>
      </w:pPr>
      <w:r w:rsidRPr="005F142E">
        <w:rPr>
          <w:rFonts w:ascii="Arial" w:eastAsia="Times New Roman" w:hAnsi="Arial" w:cs="Arial"/>
          <w:color w:val="000000"/>
          <w:lang w:eastAsia="pt-BR"/>
        </w:rPr>
        <w:t>09 cadastros para a UPA Dr. Lineu Gonzaga Jaime;</w:t>
      </w:r>
    </w:p>
    <w:p w14:paraId="640CFF47" w14:textId="77777777" w:rsidR="005F142E" w:rsidRPr="005F142E" w:rsidRDefault="005F142E" w:rsidP="006A0B11">
      <w:pPr>
        <w:spacing w:before="100" w:beforeAutospacing="1" w:after="0" w:line="240" w:lineRule="auto"/>
        <w:rPr>
          <w:rFonts w:ascii="Calibri" w:eastAsia="Times New Roman" w:hAnsi="Calibri" w:cs="Calibri"/>
          <w:color w:val="00000A"/>
          <w:lang w:eastAsia="pt-BR"/>
        </w:rPr>
      </w:pPr>
      <w:r w:rsidRPr="005F142E">
        <w:rPr>
          <w:rFonts w:ascii="Arial" w:eastAsia="Times New Roman" w:hAnsi="Arial" w:cs="Arial"/>
          <w:color w:val="000000"/>
          <w:lang w:eastAsia="pt-BR"/>
        </w:rPr>
        <w:t xml:space="preserve">21 cadastros para a UPA </w:t>
      </w:r>
      <w:proofErr w:type="spellStart"/>
      <w:r w:rsidRPr="005F142E">
        <w:rPr>
          <w:rFonts w:ascii="Arial" w:eastAsia="Times New Roman" w:hAnsi="Arial" w:cs="Arial"/>
          <w:color w:val="000000"/>
          <w:lang w:eastAsia="pt-BR"/>
        </w:rPr>
        <w:t>Dr</w:t>
      </w:r>
      <w:proofErr w:type="spellEnd"/>
      <w:r w:rsidRPr="005F142E">
        <w:rPr>
          <w:rFonts w:ascii="Arial" w:eastAsia="Times New Roman" w:hAnsi="Arial" w:cs="Arial"/>
          <w:color w:val="000000"/>
          <w:lang w:eastAsia="pt-BR"/>
        </w:rPr>
        <w:t xml:space="preserve"> Alair Mafra de Andrade;</w:t>
      </w:r>
    </w:p>
    <w:p w14:paraId="61AA2161" w14:textId="77777777" w:rsidR="005F142E" w:rsidRPr="005F142E" w:rsidRDefault="005F142E" w:rsidP="006A0B11">
      <w:pPr>
        <w:spacing w:before="100" w:beforeAutospacing="1" w:after="0" w:line="240" w:lineRule="auto"/>
        <w:rPr>
          <w:rFonts w:ascii="Calibri" w:eastAsia="Times New Roman" w:hAnsi="Calibri" w:cs="Calibri"/>
          <w:color w:val="00000A"/>
          <w:lang w:eastAsia="pt-BR"/>
        </w:rPr>
      </w:pPr>
      <w:r w:rsidRPr="005F142E">
        <w:rPr>
          <w:rFonts w:ascii="Arial" w:eastAsia="Times New Roman" w:hAnsi="Arial" w:cs="Arial"/>
          <w:color w:val="000000"/>
          <w:lang w:eastAsia="pt-BR"/>
        </w:rPr>
        <w:t>01 cadastro para a Agência Transfusional de Mineiros;</w:t>
      </w:r>
    </w:p>
    <w:p w14:paraId="56CF773B" w14:textId="77777777" w:rsidR="005F142E" w:rsidRPr="005F142E" w:rsidRDefault="005F142E" w:rsidP="006A0B11">
      <w:pPr>
        <w:spacing w:before="100" w:beforeAutospacing="1" w:after="0" w:line="240" w:lineRule="auto"/>
        <w:rPr>
          <w:rFonts w:ascii="Calibri" w:eastAsia="Times New Roman" w:hAnsi="Calibri" w:cs="Calibri"/>
          <w:color w:val="00000A"/>
          <w:lang w:eastAsia="pt-BR"/>
        </w:rPr>
      </w:pPr>
      <w:r w:rsidRPr="005F142E">
        <w:rPr>
          <w:rFonts w:ascii="Arial" w:eastAsia="Times New Roman" w:hAnsi="Arial" w:cs="Arial"/>
          <w:color w:val="000000"/>
          <w:lang w:eastAsia="pt-BR"/>
        </w:rPr>
        <w:t>20 cadastros para o Hospital Municipal de Jandaia;</w:t>
      </w:r>
    </w:p>
    <w:p w14:paraId="701DE8F9" w14:textId="77777777" w:rsidR="005F142E" w:rsidRPr="005F142E" w:rsidRDefault="005F142E" w:rsidP="006A0B11">
      <w:pPr>
        <w:spacing w:before="100" w:beforeAutospacing="1" w:after="0" w:line="240" w:lineRule="auto"/>
        <w:rPr>
          <w:rFonts w:ascii="Calibri" w:eastAsia="Times New Roman" w:hAnsi="Calibri" w:cs="Calibri"/>
          <w:color w:val="00000A"/>
          <w:lang w:eastAsia="pt-BR"/>
        </w:rPr>
      </w:pPr>
      <w:r w:rsidRPr="005F142E">
        <w:rPr>
          <w:rFonts w:ascii="Arial" w:eastAsia="Times New Roman" w:hAnsi="Arial" w:cs="Arial"/>
          <w:color w:val="000000"/>
          <w:lang w:eastAsia="pt-BR"/>
        </w:rPr>
        <w:t xml:space="preserve">21 cadastros para a Maternidade Municipal </w:t>
      </w:r>
      <w:proofErr w:type="spellStart"/>
      <w:r w:rsidRPr="005F142E">
        <w:rPr>
          <w:rFonts w:ascii="Arial" w:eastAsia="Times New Roman" w:hAnsi="Arial" w:cs="Arial"/>
          <w:color w:val="000000"/>
          <w:lang w:eastAsia="pt-BR"/>
        </w:rPr>
        <w:t>Aristina</w:t>
      </w:r>
      <w:proofErr w:type="spellEnd"/>
      <w:r w:rsidRPr="005F142E">
        <w:rPr>
          <w:rFonts w:ascii="Arial" w:eastAsia="Times New Roman" w:hAnsi="Arial" w:cs="Arial"/>
          <w:color w:val="000000"/>
          <w:lang w:eastAsia="pt-BR"/>
        </w:rPr>
        <w:t xml:space="preserve"> </w:t>
      </w:r>
      <w:proofErr w:type="spellStart"/>
      <w:r w:rsidRPr="005F142E">
        <w:rPr>
          <w:rFonts w:ascii="Arial" w:eastAsia="Times New Roman" w:hAnsi="Arial" w:cs="Arial"/>
          <w:color w:val="000000"/>
          <w:lang w:eastAsia="pt-BR"/>
        </w:rPr>
        <w:t>Candida</w:t>
      </w:r>
      <w:proofErr w:type="spellEnd"/>
      <w:r w:rsidRPr="005F142E">
        <w:rPr>
          <w:rFonts w:ascii="Arial" w:eastAsia="Times New Roman" w:hAnsi="Arial" w:cs="Arial"/>
          <w:color w:val="000000"/>
          <w:lang w:eastAsia="pt-BR"/>
        </w:rPr>
        <w:t>;</w:t>
      </w:r>
    </w:p>
    <w:p w14:paraId="467F90CB" w14:textId="77777777" w:rsidR="005F142E" w:rsidRPr="005F142E" w:rsidRDefault="005F142E" w:rsidP="006A0B11">
      <w:pPr>
        <w:spacing w:before="100" w:beforeAutospacing="1" w:after="0" w:line="240" w:lineRule="auto"/>
        <w:rPr>
          <w:rFonts w:ascii="Calibri" w:eastAsia="Times New Roman" w:hAnsi="Calibri" w:cs="Calibri"/>
          <w:color w:val="00000A"/>
          <w:lang w:eastAsia="pt-BR"/>
        </w:rPr>
      </w:pPr>
      <w:r w:rsidRPr="005F142E">
        <w:rPr>
          <w:rFonts w:ascii="Arial" w:eastAsia="Times New Roman" w:hAnsi="Arial" w:cs="Arial"/>
          <w:color w:val="000000"/>
          <w:lang w:eastAsia="pt-BR"/>
        </w:rPr>
        <w:t>17 cadastros para o Hospital Municipal João Vitorino;</w:t>
      </w:r>
    </w:p>
    <w:p w14:paraId="5BF37FC9" w14:textId="56C21567" w:rsidR="005F142E" w:rsidRPr="005F142E" w:rsidRDefault="005F142E" w:rsidP="006A0B11">
      <w:pPr>
        <w:spacing w:before="100" w:beforeAutospacing="1" w:after="0" w:line="240" w:lineRule="auto"/>
        <w:rPr>
          <w:rFonts w:ascii="Calibri" w:eastAsia="Times New Roman" w:hAnsi="Calibri" w:cs="Calibri"/>
          <w:color w:val="00000A"/>
          <w:lang w:eastAsia="pt-BR"/>
        </w:rPr>
      </w:pPr>
      <w:r w:rsidRPr="005F142E">
        <w:rPr>
          <w:rFonts w:ascii="Arial" w:eastAsia="Times New Roman" w:hAnsi="Arial" w:cs="Arial"/>
          <w:color w:val="000000"/>
          <w:lang w:eastAsia="pt-BR"/>
        </w:rPr>
        <w:t>03 cadastros para o Hospital Estadual de Aparecida de Goiânia – HEAPA;</w:t>
      </w:r>
    </w:p>
    <w:p w14:paraId="50B3ADC0" w14:textId="77777777" w:rsidR="00944F59" w:rsidRDefault="00944F59" w:rsidP="005861CC">
      <w:pPr>
        <w:pStyle w:val="Ttulo2"/>
        <w:ind w:left="0"/>
        <w:rPr>
          <w:szCs w:val="24"/>
        </w:rPr>
      </w:pPr>
    </w:p>
    <w:p w14:paraId="72AD4A1B" w14:textId="51269875" w:rsidR="001F37B5" w:rsidRDefault="001F37B5" w:rsidP="005861CC">
      <w:pPr>
        <w:pStyle w:val="Ttulo2"/>
        <w:ind w:left="0"/>
      </w:pPr>
      <w:r>
        <w:rPr>
          <w:szCs w:val="24"/>
        </w:rPr>
        <w:t xml:space="preserve"> </w:t>
      </w:r>
      <w:r w:rsidRPr="003B6B90">
        <w:rPr>
          <w:szCs w:val="24"/>
        </w:rPr>
        <w:t xml:space="preserve"> </w:t>
      </w:r>
      <w:bookmarkStart w:id="93" w:name="_Toc129775178"/>
      <w:r w:rsidR="00EF14C9">
        <w:rPr>
          <w:szCs w:val="24"/>
        </w:rPr>
        <w:t>19</w:t>
      </w:r>
      <w:r w:rsidRPr="009D1867">
        <w:rPr>
          <w:szCs w:val="24"/>
        </w:rPr>
        <w:t>.</w:t>
      </w:r>
      <w:r w:rsidR="00927CCF">
        <w:rPr>
          <w:szCs w:val="24"/>
        </w:rPr>
        <w:t>4</w:t>
      </w:r>
      <w:r>
        <w:rPr>
          <w:szCs w:val="24"/>
        </w:rPr>
        <w:t xml:space="preserve"> </w:t>
      </w:r>
      <w:r>
        <w:t>PESQUISAS</w:t>
      </w:r>
      <w:bookmarkEnd w:id="93"/>
    </w:p>
    <w:p w14:paraId="183DDF3B" w14:textId="77777777" w:rsidR="005F142E" w:rsidRPr="005F142E" w:rsidRDefault="005F142E" w:rsidP="005F142E">
      <w:pPr>
        <w:pStyle w:val="Standard"/>
      </w:pPr>
    </w:p>
    <w:p w14:paraId="1DFF8110" w14:textId="77777777" w:rsidR="005F142E" w:rsidRPr="005F142E" w:rsidRDefault="005F142E" w:rsidP="005F142E">
      <w:pPr>
        <w:spacing w:before="57" w:after="57" w:line="360" w:lineRule="auto"/>
        <w:ind w:firstLine="737"/>
        <w:jc w:val="both"/>
        <w:rPr>
          <w:rFonts w:ascii="Calibri" w:eastAsia="Times New Roman" w:hAnsi="Calibri" w:cs="Calibri"/>
          <w:color w:val="00000A"/>
          <w:lang w:eastAsia="pt-BR"/>
        </w:rPr>
      </w:pPr>
      <w:r w:rsidRPr="005F142E">
        <w:rPr>
          <w:rFonts w:ascii="Arial" w:eastAsia="Times New Roman" w:hAnsi="Arial" w:cs="Arial"/>
          <w:color w:val="000000"/>
          <w:lang w:eastAsia="pt-BR"/>
        </w:rPr>
        <w:t>No mês de janeiro de 2023 foi acompanhado e monitorado o andamento das pesquisas em desenvolvimento no HEMOGO, como coparticipante ou como instituição proponente, orientando aos pesquisadores sobre o fluxo de pesquisas da SES, orientando e apoiando em coleta de dados de pesquisa e informando o prazo para envio de relatórios parciais e finais na Plataforma Brasil e SES.</w:t>
      </w:r>
    </w:p>
    <w:p w14:paraId="5E720355" w14:textId="77777777" w:rsidR="00887A3D" w:rsidRPr="00887A3D" w:rsidRDefault="00887A3D" w:rsidP="00887A3D"/>
    <w:p w14:paraId="3B93E7E1" w14:textId="78F6ACFB" w:rsidR="00982572" w:rsidRPr="00982572" w:rsidRDefault="00982572" w:rsidP="00982572">
      <w:pPr>
        <w:pStyle w:val="Ttulo1"/>
        <w:spacing w:before="0" w:line="360" w:lineRule="auto"/>
        <w:rPr>
          <w:rFonts w:ascii="Cambria" w:hAnsi="Cambria"/>
          <w:b/>
          <w:bCs/>
          <w:sz w:val="28"/>
          <w:szCs w:val="28"/>
        </w:rPr>
      </w:pPr>
      <w:bookmarkStart w:id="94" w:name="_Toc129775179"/>
      <w:r>
        <w:rPr>
          <w:rFonts w:cs="Arial"/>
          <w:b/>
          <w:bCs/>
          <w:color w:val="000000"/>
          <w:sz w:val="22"/>
          <w:szCs w:val="22"/>
        </w:rPr>
        <w:t xml:space="preserve">19.5 </w:t>
      </w:r>
      <w:r w:rsidRPr="00982572">
        <w:rPr>
          <w:rFonts w:cs="Arial"/>
          <w:b/>
          <w:bCs/>
          <w:color w:val="000000"/>
          <w:sz w:val="22"/>
          <w:szCs w:val="22"/>
        </w:rPr>
        <w:t>ESTÁGIO CURRICULAR</w:t>
      </w:r>
      <w:bookmarkEnd w:id="94"/>
    </w:p>
    <w:p w14:paraId="32FD9D3D" w14:textId="4F7C395D" w:rsidR="005F142E" w:rsidRPr="005F142E" w:rsidRDefault="005F142E" w:rsidP="006A0B11">
      <w:pPr>
        <w:spacing w:before="100" w:beforeAutospacing="1" w:after="0" w:line="360" w:lineRule="auto"/>
        <w:jc w:val="both"/>
        <w:rPr>
          <w:rFonts w:ascii="Calibri" w:eastAsia="Times New Roman" w:hAnsi="Calibri" w:cs="Calibri"/>
          <w:color w:val="00000A"/>
          <w:lang w:eastAsia="pt-BR"/>
        </w:rPr>
      </w:pPr>
      <w:r w:rsidRPr="005F142E">
        <w:rPr>
          <w:rFonts w:ascii="Arial" w:eastAsia="Times New Roman" w:hAnsi="Arial" w:cs="Arial"/>
          <w:color w:val="000000"/>
          <w:lang w:eastAsia="pt-BR"/>
        </w:rPr>
        <w:t>No mês de janeiro a Diretoria de Ensino e Pesquisa participou da reunião na Escola de Saúde de Goiás para distribuir as vagas de estágio curricular obrigatório para alunos de graduação entre as Instituições de Ensino Superior público e privadas que foram contempladas via Edital 032/2022 da SESG.</w:t>
      </w:r>
    </w:p>
    <w:p w14:paraId="31BD5ECA" w14:textId="71CAF593" w:rsidR="003B6B72" w:rsidRPr="003B6B72" w:rsidRDefault="003B6B72" w:rsidP="003B6B72">
      <w:pPr>
        <w:pStyle w:val="Ttulo1"/>
        <w:rPr>
          <w:rFonts w:eastAsia="Calibri"/>
          <w:b/>
          <w:bCs/>
        </w:rPr>
      </w:pPr>
      <w:bookmarkStart w:id="95" w:name="_Toc129775180"/>
      <w:r w:rsidRPr="003B6B72">
        <w:rPr>
          <w:rFonts w:eastAsia="Calibri"/>
          <w:b/>
          <w:bCs/>
        </w:rPr>
        <w:lastRenderedPageBreak/>
        <w:t>2</w:t>
      </w:r>
      <w:r w:rsidR="00EF14C9">
        <w:rPr>
          <w:rFonts w:eastAsia="Calibri"/>
          <w:b/>
          <w:bCs/>
        </w:rPr>
        <w:t>0</w:t>
      </w:r>
      <w:r w:rsidRPr="003B6B72">
        <w:rPr>
          <w:rFonts w:eastAsia="Calibri"/>
          <w:b/>
          <w:bCs/>
        </w:rPr>
        <w:t>.</w:t>
      </w:r>
      <w:r>
        <w:rPr>
          <w:rFonts w:eastAsia="Calibri"/>
          <w:b/>
          <w:bCs/>
        </w:rPr>
        <w:t xml:space="preserve"> CIRAS</w:t>
      </w:r>
      <w:bookmarkEnd w:id="95"/>
    </w:p>
    <w:p w14:paraId="74957942" w14:textId="77777777" w:rsidR="00927CCF" w:rsidRPr="00A55E17" w:rsidRDefault="00927CCF" w:rsidP="00B44F62">
      <w:pPr>
        <w:pStyle w:val="Ttulo2"/>
        <w:rPr>
          <w:lang w:eastAsia="pt-BR"/>
        </w:rPr>
      </w:pPr>
    </w:p>
    <w:p w14:paraId="3BAB769A" w14:textId="45323A8E" w:rsidR="00D02C83" w:rsidRDefault="00195DF8" w:rsidP="00D02C83">
      <w:pPr>
        <w:pStyle w:val="Ttulo2"/>
        <w:rPr>
          <w:rFonts w:cs="Arial"/>
          <w:szCs w:val="24"/>
          <w:shd w:val="clear" w:color="auto" w:fill="FFFFFF" w:themeFill="background1"/>
        </w:rPr>
      </w:pPr>
      <w:bookmarkStart w:id="96" w:name="_Toc129775181"/>
      <w:r w:rsidRPr="00F62334">
        <w:rPr>
          <w:rFonts w:cs="Arial"/>
          <w:szCs w:val="24"/>
        </w:rPr>
        <w:t>2</w:t>
      </w:r>
      <w:r w:rsidR="00EF14C9">
        <w:rPr>
          <w:rFonts w:cs="Arial"/>
          <w:szCs w:val="24"/>
        </w:rPr>
        <w:t>0</w:t>
      </w:r>
      <w:r w:rsidRPr="00F62334">
        <w:rPr>
          <w:rFonts w:cs="Arial"/>
          <w:szCs w:val="24"/>
        </w:rPr>
        <w:t xml:space="preserve">.1 </w:t>
      </w:r>
      <w:r w:rsidRPr="00F62334">
        <w:rPr>
          <w:rFonts w:cs="Arial"/>
          <w:szCs w:val="24"/>
          <w:shd w:val="clear" w:color="auto" w:fill="FFFFFF" w:themeFill="background1"/>
        </w:rPr>
        <w:t>CRONOGRAMA ANUAL DE LIMPEZA DAS CAIXAS D’ÁGUA</w:t>
      </w:r>
      <w:r w:rsidR="00296949" w:rsidRPr="00F62334">
        <w:rPr>
          <w:rFonts w:cs="Arial"/>
          <w:szCs w:val="24"/>
          <w:shd w:val="clear" w:color="auto" w:fill="FFFFFF" w:themeFill="background1"/>
        </w:rPr>
        <w:t>.</w:t>
      </w:r>
      <w:bookmarkEnd w:id="96"/>
    </w:p>
    <w:tbl>
      <w:tblPr>
        <w:tblpPr w:leftFromText="141" w:rightFromText="141" w:vertAnchor="page" w:horzAnchor="margin" w:tblpY="2461"/>
        <w:tblOverlap w:val="never"/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23"/>
        <w:gridCol w:w="652"/>
        <w:gridCol w:w="652"/>
        <w:gridCol w:w="722"/>
        <w:gridCol w:w="672"/>
        <w:gridCol w:w="702"/>
        <w:gridCol w:w="662"/>
        <w:gridCol w:w="602"/>
        <w:gridCol w:w="712"/>
        <w:gridCol w:w="794"/>
        <w:gridCol w:w="992"/>
        <w:gridCol w:w="850"/>
        <w:gridCol w:w="961"/>
      </w:tblGrid>
      <w:tr w:rsidR="006A0B11" w:rsidRPr="006B5566" w14:paraId="05297554" w14:textId="77777777" w:rsidTr="006A0B11">
        <w:trPr>
          <w:trHeight w:val="281"/>
        </w:trPr>
        <w:tc>
          <w:tcPr>
            <w:tcW w:w="10196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2F5496" w:themeFill="accent1" w:themeFillShade="BF"/>
            <w:noWrap/>
            <w:vAlign w:val="bottom"/>
            <w:hideMark/>
          </w:tcPr>
          <w:p w14:paraId="323061EC" w14:textId="77777777" w:rsidR="006A0B11" w:rsidRPr="00EA502F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CONTROLE DE LIMPEZA DA CAIXA D'ÁGUA DA REDE </w:t>
            </w:r>
            <w:proofErr w:type="gram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HEMO  EM</w:t>
            </w:r>
            <w:proofErr w:type="gram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  202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</w:tr>
      <w:tr w:rsidR="006A0B11" w:rsidRPr="00C16613" w14:paraId="3E843DB6" w14:textId="77777777" w:rsidTr="006A0B11">
        <w:trPr>
          <w:trHeight w:val="281"/>
        </w:trPr>
        <w:tc>
          <w:tcPr>
            <w:tcW w:w="12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2286BBC8" w14:textId="77777777" w:rsidR="006A0B11" w:rsidRPr="00EA502F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Dados 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25DEBE33" w14:textId="77777777" w:rsidR="006A0B11" w:rsidRPr="00EA502F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jan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6D337C7F" w14:textId="77777777" w:rsidR="006A0B11" w:rsidRPr="00EA502F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fev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2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6B3C0966" w14:textId="77777777" w:rsidR="006A0B11" w:rsidRPr="00EA502F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mar/2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7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7941723B" w14:textId="77777777" w:rsidR="006A0B11" w:rsidRPr="00EA502F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abr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0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5EC83C17" w14:textId="77777777" w:rsidR="006A0B11" w:rsidRPr="00EA502F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mai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6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42B62588" w14:textId="77777777" w:rsidR="006A0B11" w:rsidRPr="00EA502F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jun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0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60CAB0D0" w14:textId="77777777" w:rsidR="006A0B11" w:rsidRPr="00EA502F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jul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5AEE16AB" w14:textId="77777777" w:rsidR="006A0B11" w:rsidRPr="00EA502F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ago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9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7AE888AA" w14:textId="77777777" w:rsidR="006A0B11" w:rsidRPr="00EA502F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set/2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99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45CFED33" w14:textId="77777777" w:rsidR="006A0B11" w:rsidRPr="00EA502F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out/2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54CB98B7" w14:textId="77777777" w:rsidR="006A0B11" w:rsidRPr="00EA502F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nov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96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21AE807F" w14:textId="77777777" w:rsidR="006A0B11" w:rsidRPr="00EA502F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dez/2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</w:tr>
      <w:tr w:rsidR="006A0B11" w:rsidRPr="00C16613" w14:paraId="48E8ED47" w14:textId="77777777" w:rsidTr="006A0B11">
        <w:trPr>
          <w:trHeight w:val="281"/>
        </w:trPr>
        <w:tc>
          <w:tcPr>
            <w:tcW w:w="122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72404415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color w:val="000000"/>
                <w:lang w:eastAsia="pt-BR"/>
              </w:rPr>
              <w:t>Programados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680D915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814D36B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1FF9314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4BA2CA0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54EBF1B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906457F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0A51F6A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9B2C5CD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A5B2E54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70D1E30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D4BF0D4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562C33D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6A0B11" w:rsidRPr="00C16613" w14:paraId="39166DA9" w14:textId="77777777" w:rsidTr="006A0B11">
        <w:trPr>
          <w:trHeight w:val="281"/>
        </w:trPr>
        <w:tc>
          <w:tcPr>
            <w:tcW w:w="12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2AE388C6" w14:textId="77777777" w:rsidR="006A0B11" w:rsidRPr="005C6D6D" w:rsidRDefault="006A0B11" w:rsidP="006A0B11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color w:val="000000"/>
                <w:lang w:eastAsia="pt-BR"/>
              </w:rPr>
              <w:t>Executados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602CE72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4B6E64B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7ADC740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0C1D3B1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6E3074A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E9B817E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EC38FEC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F751FB5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B4E4DD3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60C8725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9A97B13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5E33935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6A0B11" w:rsidRPr="00C16613" w14:paraId="335140D0" w14:textId="77777777" w:rsidTr="006A0B11">
        <w:trPr>
          <w:trHeight w:val="281"/>
        </w:trPr>
        <w:tc>
          <w:tcPr>
            <w:tcW w:w="122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2C79CA35" w14:textId="77777777" w:rsidR="006A0B11" w:rsidRPr="005C6D6D" w:rsidRDefault="006A0B11" w:rsidP="006A0B11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color w:val="000000"/>
                <w:lang w:eastAsia="pt-BR"/>
              </w:rPr>
              <w:t>% alcance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74F169D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0236A31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9AD9585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34DE03D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DA06497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D3FEC4B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858C167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000632F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9E9E8F4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D9A9B2D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F3FF293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349DA87" w14:textId="77777777" w:rsidR="006A0B11" w:rsidRPr="005C6D6D" w:rsidRDefault="006A0B1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32FD33E0" w14:textId="77777777" w:rsidR="00D02C83" w:rsidRPr="00D02C83" w:rsidRDefault="00D02C83" w:rsidP="00D02C83">
      <w:pPr>
        <w:pStyle w:val="Standard"/>
      </w:pPr>
    </w:p>
    <w:p w14:paraId="6B3784B4" w14:textId="4AF0B63A" w:rsidR="004D548C" w:rsidRDefault="004D548C" w:rsidP="00D76AC7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b/>
          <w:bCs/>
        </w:rPr>
      </w:pPr>
    </w:p>
    <w:p w14:paraId="0F8BA41E" w14:textId="7B23CC97" w:rsidR="00F504B5" w:rsidRDefault="00F504B5" w:rsidP="00D76AC7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b/>
          <w:bCs/>
        </w:rPr>
      </w:pPr>
    </w:p>
    <w:p w14:paraId="276CB7D1" w14:textId="77777777" w:rsidR="00F504B5" w:rsidRDefault="00F504B5" w:rsidP="00D76AC7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b/>
          <w:bCs/>
        </w:rPr>
      </w:pPr>
    </w:p>
    <w:p w14:paraId="10AC8D6B" w14:textId="37EAE3F0" w:rsidR="003E261B" w:rsidRDefault="00927309" w:rsidP="006A0B11">
      <w:pPr>
        <w:shd w:val="clear" w:color="auto" w:fill="FFFFFF" w:themeFill="background1"/>
        <w:spacing w:line="360" w:lineRule="auto"/>
        <w:ind w:right="624"/>
        <w:jc w:val="both"/>
        <w:rPr>
          <w:rFonts w:ascii="Arial" w:hAnsi="Arial" w:cs="Arial"/>
          <w:shd w:val="clear" w:color="auto" w:fill="FFFFFF" w:themeFill="background1"/>
        </w:rPr>
      </w:pPr>
      <w:r w:rsidRPr="0061219B">
        <w:rPr>
          <w:rFonts w:ascii="Arial" w:hAnsi="Arial" w:cs="Arial"/>
          <w:b/>
          <w:bCs/>
        </w:rPr>
        <w:t>Análise Crítica:</w:t>
      </w:r>
      <w:r w:rsidRPr="0061219B">
        <w:rPr>
          <w:rFonts w:ascii="Arial" w:hAnsi="Arial" w:cs="Arial"/>
        </w:rPr>
        <w:t xml:space="preserve"> </w:t>
      </w:r>
      <w:r w:rsidRPr="00475478">
        <w:rPr>
          <w:rFonts w:ascii="Arial" w:hAnsi="Arial" w:cs="Arial"/>
          <w:shd w:val="clear" w:color="auto" w:fill="FFFFFF" w:themeFill="background1"/>
        </w:rPr>
        <w:t xml:space="preserve">No mês de </w:t>
      </w:r>
      <w:r w:rsidR="00D02C83">
        <w:rPr>
          <w:rFonts w:ascii="Arial" w:hAnsi="Arial" w:cs="Arial"/>
          <w:shd w:val="clear" w:color="auto" w:fill="FFFFFF" w:themeFill="background1"/>
        </w:rPr>
        <w:t>janeiro</w:t>
      </w:r>
      <w:r w:rsidR="00884328">
        <w:rPr>
          <w:rFonts w:ascii="Arial" w:hAnsi="Arial" w:cs="Arial"/>
          <w:shd w:val="clear" w:color="auto" w:fill="FFFFFF" w:themeFill="background1"/>
        </w:rPr>
        <w:t xml:space="preserve"> </w:t>
      </w:r>
      <w:r w:rsidR="00D02C83">
        <w:rPr>
          <w:rFonts w:ascii="Arial" w:hAnsi="Arial" w:cs="Arial"/>
          <w:shd w:val="clear" w:color="auto" w:fill="FFFFFF" w:themeFill="background1"/>
        </w:rPr>
        <w:t xml:space="preserve">foi realizado limpeza da caixa d´água da UCT de Formosa. Neste mês também foi coletado amostra de 1 ponto de água potável para análise microbiológica da água para consumo humano potável no HEMOGO Jataí, UCT Iporá, HEMOGO Rio Verde, UCT Quirinópolis. </w:t>
      </w:r>
    </w:p>
    <w:p w14:paraId="74ABC27C" w14:textId="77777777" w:rsidR="00DC6507" w:rsidRPr="00FF5B55" w:rsidRDefault="00DC6507" w:rsidP="004F5A31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shd w:val="clear" w:color="auto" w:fill="FFFFFF" w:themeFill="background1"/>
        </w:rPr>
      </w:pPr>
    </w:p>
    <w:p w14:paraId="2D3D8F8D" w14:textId="7A9ADB2B" w:rsidR="00F25C5A" w:rsidRPr="003B6B90" w:rsidRDefault="00F25C5A" w:rsidP="0061219B">
      <w:pPr>
        <w:pStyle w:val="Ttulo2"/>
        <w:shd w:val="clear" w:color="auto" w:fill="FFFFFF" w:themeFill="background1"/>
        <w:spacing w:line="360" w:lineRule="auto"/>
        <w:ind w:left="0"/>
        <w:jc w:val="both"/>
        <w:rPr>
          <w:rFonts w:cs="Arial"/>
          <w:szCs w:val="24"/>
        </w:rPr>
      </w:pPr>
      <w:bookmarkStart w:id="97" w:name="_Toc129775182"/>
      <w:r w:rsidRPr="00C86CDF">
        <w:rPr>
          <w:rFonts w:cs="Arial"/>
          <w:szCs w:val="24"/>
        </w:rPr>
        <w:t>2</w:t>
      </w:r>
      <w:r w:rsidR="00EF14C9" w:rsidRPr="00C86CDF">
        <w:rPr>
          <w:rFonts w:cs="Arial"/>
          <w:szCs w:val="24"/>
        </w:rPr>
        <w:t>0</w:t>
      </w:r>
      <w:r w:rsidRPr="00C86CDF">
        <w:rPr>
          <w:rFonts w:cs="Arial"/>
          <w:szCs w:val="24"/>
        </w:rPr>
        <w:t>.2 CRONOGRAMA ANUAL DE DE</w:t>
      </w:r>
      <w:r w:rsidR="00A45FBD" w:rsidRPr="00C86CDF">
        <w:rPr>
          <w:rFonts w:cs="Arial"/>
          <w:szCs w:val="24"/>
        </w:rPr>
        <w:t>D</w:t>
      </w:r>
      <w:r w:rsidRPr="00C86CDF">
        <w:rPr>
          <w:rFonts w:cs="Arial"/>
          <w:szCs w:val="24"/>
        </w:rPr>
        <w:t xml:space="preserve">ETIZAÇÃO DAS UNIDADES </w:t>
      </w:r>
      <w:r w:rsidR="008872B5" w:rsidRPr="00C86CDF">
        <w:rPr>
          <w:rFonts w:cs="Arial"/>
          <w:szCs w:val="24"/>
        </w:rPr>
        <w:t>REDE HEMO</w:t>
      </w:r>
      <w:bookmarkEnd w:id="97"/>
    </w:p>
    <w:tbl>
      <w:tblPr>
        <w:tblpPr w:leftFromText="141" w:rightFromText="141" w:vertAnchor="text" w:horzAnchor="margin" w:tblpY="310"/>
        <w:tblW w:w="1033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96"/>
        <w:gridCol w:w="664"/>
        <w:gridCol w:w="665"/>
        <w:gridCol w:w="749"/>
        <w:gridCol w:w="687"/>
        <w:gridCol w:w="724"/>
        <w:gridCol w:w="674"/>
        <w:gridCol w:w="607"/>
        <w:gridCol w:w="713"/>
        <w:gridCol w:w="655"/>
        <w:gridCol w:w="861"/>
        <w:gridCol w:w="851"/>
        <w:gridCol w:w="992"/>
      </w:tblGrid>
      <w:tr w:rsidR="00106516" w:rsidRPr="006B5566" w14:paraId="5101EA82" w14:textId="77777777" w:rsidTr="00106516">
        <w:trPr>
          <w:trHeight w:val="312"/>
        </w:trPr>
        <w:tc>
          <w:tcPr>
            <w:tcW w:w="10338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538135" w:themeFill="accent6" w:themeFillShade="BF"/>
            <w:noWrap/>
            <w:vAlign w:val="bottom"/>
            <w:hideMark/>
          </w:tcPr>
          <w:p w14:paraId="30E80B2F" w14:textId="5CC12F3F" w:rsidR="00106516" w:rsidRPr="00EA502F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CONTROLE DE DEDETIZAÇÃO DA REDE HEMO EM  202</w:t>
            </w:r>
            <w:r w:rsidR="00D02C83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</w:tr>
      <w:tr w:rsidR="00106516" w:rsidRPr="006B5566" w14:paraId="7E983394" w14:textId="77777777" w:rsidTr="00106516">
        <w:trPr>
          <w:trHeight w:val="312"/>
        </w:trPr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518E4E4C" w14:textId="77777777" w:rsidR="00106516" w:rsidRPr="00EA502F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Dados </w:t>
            </w:r>
          </w:p>
        </w:tc>
        <w:tc>
          <w:tcPr>
            <w:tcW w:w="66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5B5EA7FA" w14:textId="6685C0B9" w:rsidR="00106516" w:rsidRPr="00EA502F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jan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D02C83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595F1103" w14:textId="022FE22D" w:rsidR="00106516" w:rsidRPr="00EA502F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fev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D02C83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4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2F1C8F36" w14:textId="004D33AC" w:rsidR="00106516" w:rsidRPr="00EA502F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mar/2</w:t>
            </w:r>
            <w:r w:rsidR="00D02C83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8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75AECC67" w14:textId="7518100C" w:rsidR="00106516" w:rsidRPr="00EA502F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abr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D02C83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4DE477B0" w14:textId="44E26925" w:rsidR="00106516" w:rsidRPr="00EA502F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mai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D02C83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7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50D086E9" w14:textId="40B75633" w:rsidR="00106516" w:rsidRPr="00EA502F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jun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D02C83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0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6AD468AA" w14:textId="4EAEAAF8" w:rsidR="00106516" w:rsidRPr="00EA502F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jul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D02C83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1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71C041A8" w14:textId="7AB24523" w:rsidR="00106516" w:rsidRPr="00EA502F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ago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D02C83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5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77A3CCA1" w14:textId="1F413CA3" w:rsidR="00106516" w:rsidRPr="00EA502F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set/2</w:t>
            </w:r>
            <w:r w:rsidR="004C41C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86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61EE2D67" w14:textId="73ED7CB1" w:rsidR="00106516" w:rsidRPr="00EA502F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out/2</w:t>
            </w:r>
            <w:r w:rsidR="004C41C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85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0950BE6F" w14:textId="326287A2" w:rsidR="00106516" w:rsidRPr="00EA502F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nov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4C41C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99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79A65F05" w14:textId="7C5A65C9" w:rsidR="00106516" w:rsidRPr="00EA502F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dez/2</w:t>
            </w:r>
            <w:r w:rsidR="004C41C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</w:tr>
      <w:tr w:rsidR="00106516" w:rsidRPr="006B5566" w14:paraId="609A3E6F" w14:textId="77777777" w:rsidTr="00106516">
        <w:trPr>
          <w:trHeight w:val="312"/>
        </w:trPr>
        <w:tc>
          <w:tcPr>
            <w:tcW w:w="149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2FFFC335" w14:textId="77777777" w:rsidR="00106516" w:rsidRPr="005C6D6D" w:rsidRDefault="00106516" w:rsidP="00106516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color w:val="000000"/>
                <w:lang w:eastAsia="pt-BR"/>
              </w:rPr>
              <w:t>Programados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F08746" w14:textId="2E334831" w:rsidR="00106516" w:rsidRPr="005C6D6D" w:rsidRDefault="004C41C4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38232B1" w14:textId="2CA93710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4DF74DD" w14:textId="078C4E6C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B931478" w14:textId="42F336DB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4853A83" w14:textId="471D1D20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622A004" w14:textId="5F04682B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61668F" w14:textId="469BB891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8A86320" w14:textId="16D6B99F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EEFA109" w14:textId="2F1D6C76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A01AB04" w14:textId="11CAE0C4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D0A7CA3" w14:textId="5B84D421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65C5E4B" w14:textId="42D0B38C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06516" w:rsidRPr="006B5566" w14:paraId="094AA21C" w14:textId="77777777" w:rsidTr="00106516">
        <w:trPr>
          <w:trHeight w:val="312"/>
        </w:trPr>
        <w:tc>
          <w:tcPr>
            <w:tcW w:w="14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85A0457" w14:textId="77777777" w:rsidR="00106516" w:rsidRPr="005C6D6D" w:rsidRDefault="00106516" w:rsidP="00106516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color w:val="000000"/>
                <w:lang w:eastAsia="pt-BR"/>
              </w:rPr>
              <w:t>Executados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065332E" w14:textId="00653F45" w:rsidR="00106516" w:rsidRPr="005C6D6D" w:rsidRDefault="004C41C4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56940AE" w14:textId="55EC2962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1E32C4D" w14:textId="02C4E0AE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3275EB0" w14:textId="6FDCC029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868622C" w14:textId="5AF1231C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8B22D4" w14:textId="3E018251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FC3E79E" w14:textId="5099F965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9998FA" w14:textId="747F3ED2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48E7CF9" w14:textId="72DBC771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95D213F" w14:textId="1C3D330A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4D1179F" w14:textId="673CA2C4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4840F44" w14:textId="394D582E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06516" w:rsidRPr="006B5566" w14:paraId="3713E379" w14:textId="77777777" w:rsidTr="00106516">
        <w:trPr>
          <w:trHeight w:val="312"/>
        </w:trPr>
        <w:tc>
          <w:tcPr>
            <w:tcW w:w="149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0F39D023" w14:textId="77777777" w:rsidR="00106516" w:rsidRPr="005C6D6D" w:rsidRDefault="00106516" w:rsidP="00106516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color w:val="000000"/>
                <w:lang w:eastAsia="pt-BR"/>
              </w:rPr>
              <w:t>% alcance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F27887" w14:textId="05A33EE0" w:rsidR="00106516" w:rsidRPr="00226919" w:rsidRDefault="004C41C4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C069427" w14:textId="5213594C" w:rsidR="00106516" w:rsidRPr="00226919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36E9673" w14:textId="68459FE1" w:rsidR="00106516" w:rsidRPr="00226919" w:rsidRDefault="00106516" w:rsidP="00106516">
            <w:pPr>
              <w:spacing w:after="0" w:line="36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48EA466" w14:textId="57440A22" w:rsidR="00106516" w:rsidRPr="00226919" w:rsidRDefault="00106516" w:rsidP="00106516">
            <w:pPr>
              <w:spacing w:after="0" w:line="36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F45C919" w14:textId="6ED75E28" w:rsidR="00106516" w:rsidRPr="00226919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340C170" w14:textId="1CCFE6D6" w:rsidR="00106516" w:rsidRPr="00226919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649BB2E" w14:textId="5DE7B321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59EB737" w14:textId="06AAB4D3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4E79B37" w14:textId="160631A1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43A457B" w14:textId="2358857F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A883183" w14:textId="1A2BF4BC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5E04069" w14:textId="32FFCB6D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5C7786FA" w14:textId="77777777" w:rsidR="00BB60F3" w:rsidRDefault="00BB60F3" w:rsidP="00BA0333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b/>
          <w:bCs/>
          <w:shd w:val="clear" w:color="auto" w:fill="FFFFFF" w:themeFill="background1"/>
        </w:rPr>
      </w:pPr>
    </w:p>
    <w:p w14:paraId="66E2FAC2" w14:textId="77777777" w:rsidR="00D649A6" w:rsidRDefault="00D649A6" w:rsidP="00BA0333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b/>
          <w:bCs/>
          <w:shd w:val="clear" w:color="auto" w:fill="FFFFFF" w:themeFill="background1"/>
        </w:rPr>
      </w:pPr>
    </w:p>
    <w:p w14:paraId="177C690D" w14:textId="77777777" w:rsidR="00D649A6" w:rsidRDefault="00D649A6" w:rsidP="00BA0333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b/>
          <w:bCs/>
          <w:shd w:val="clear" w:color="auto" w:fill="FFFFFF" w:themeFill="background1"/>
        </w:rPr>
      </w:pPr>
    </w:p>
    <w:p w14:paraId="3FA279A7" w14:textId="77777777" w:rsidR="00D649A6" w:rsidRDefault="00D649A6" w:rsidP="00BA0333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b/>
          <w:bCs/>
          <w:shd w:val="clear" w:color="auto" w:fill="FFFFFF" w:themeFill="background1"/>
        </w:rPr>
      </w:pPr>
    </w:p>
    <w:p w14:paraId="0258944E" w14:textId="77777777" w:rsidR="00AA3DE7" w:rsidRDefault="00AA3DE7" w:rsidP="006A0B11">
      <w:pPr>
        <w:shd w:val="clear" w:color="auto" w:fill="FFFFFF" w:themeFill="background1"/>
        <w:spacing w:line="360" w:lineRule="auto"/>
        <w:ind w:right="510"/>
        <w:jc w:val="both"/>
        <w:rPr>
          <w:rFonts w:ascii="Arial" w:hAnsi="Arial" w:cs="Arial"/>
          <w:b/>
          <w:bCs/>
          <w:shd w:val="clear" w:color="auto" w:fill="FFFFFF" w:themeFill="background1"/>
        </w:rPr>
      </w:pPr>
    </w:p>
    <w:p w14:paraId="1828F36C" w14:textId="7B72E8C4" w:rsidR="00600425" w:rsidRDefault="004E7ACC" w:rsidP="006A0B11">
      <w:pPr>
        <w:shd w:val="clear" w:color="auto" w:fill="FFFFFF" w:themeFill="background1"/>
        <w:spacing w:line="360" w:lineRule="auto"/>
        <w:ind w:right="510"/>
        <w:jc w:val="both"/>
        <w:rPr>
          <w:rFonts w:ascii="Arial" w:hAnsi="Arial" w:cs="Arial"/>
        </w:rPr>
      </w:pPr>
      <w:r w:rsidRPr="0061219B">
        <w:rPr>
          <w:rFonts w:ascii="Arial" w:hAnsi="Arial" w:cs="Arial"/>
          <w:b/>
          <w:bCs/>
          <w:shd w:val="clear" w:color="auto" w:fill="FFFFFF" w:themeFill="background1"/>
        </w:rPr>
        <w:t>Análise Crítica:</w:t>
      </w:r>
      <w:r w:rsidRPr="0061219B">
        <w:rPr>
          <w:rFonts w:ascii="Arial" w:hAnsi="Arial" w:cs="Arial"/>
          <w:shd w:val="clear" w:color="auto" w:fill="FFFFFF" w:themeFill="background1"/>
        </w:rPr>
        <w:t xml:space="preserve"> </w:t>
      </w:r>
      <w:r w:rsidR="009B6390" w:rsidRPr="002C0444">
        <w:rPr>
          <w:rFonts w:ascii="Arial" w:hAnsi="Arial" w:cs="Arial"/>
          <w:shd w:val="clear" w:color="auto" w:fill="FFFFFF" w:themeFill="background1"/>
        </w:rPr>
        <w:t>Em</w:t>
      </w:r>
      <w:r w:rsidR="009B6390" w:rsidRPr="002C0444">
        <w:rPr>
          <w:rFonts w:ascii="Arial" w:hAnsi="Arial" w:cs="Arial"/>
        </w:rPr>
        <w:t xml:space="preserve"> </w:t>
      </w:r>
      <w:r w:rsidR="004C41C4">
        <w:rPr>
          <w:rFonts w:ascii="Arial" w:hAnsi="Arial" w:cs="Arial"/>
        </w:rPr>
        <w:t>janeiro</w:t>
      </w:r>
      <w:r w:rsidR="00437D3E">
        <w:rPr>
          <w:rFonts w:ascii="Arial" w:hAnsi="Arial" w:cs="Arial"/>
        </w:rPr>
        <w:t xml:space="preserve"> as </w:t>
      </w:r>
      <w:r w:rsidRPr="002C0444">
        <w:rPr>
          <w:rFonts w:ascii="Arial" w:hAnsi="Arial" w:cs="Arial"/>
        </w:rPr>
        <w:t>dedetizaç</w:t>
      </w:r>
      <w:r w:rsidR="009B6390" w:rsidRPr="002C0444">
        <w:rPr>
          <w:rFonts w:ascii="Arial" w:hAnsi="Arial" w:cs="Arial"/>
        </w:rPr>
        <w:t xml:space="preserve">ões previstas para </w:t>
      </w:r>
      <w:r w:rsidR="00B41A7F">
        <w:rPr>
          <w:rFonts w:ascii="Arial" w:hAnsi="Arial" w:cs="Arial"/>
        </w:rPr>
        <w:t>Rede HEMO</w:t>
      </w:r>
      <w:r w:rsidR="009B6390" w:rsidRPr="00F175C6">
        <w:rPr>
          <w:rFonts w:ascii="Arial" w:hAnsi="Arial" w:cs="Arial"/>
        </w:rPr>
        <w:t xml:space="preserve"> </w:t>
      </w:r>
      <w:r w:rsidR="00437D3E">
        <w:rPr>
          <w:rFonts w:ascii="Arial" w:hAnsi="Arial" w:cs="Arial"/>
        </w:rPr>
        <w:t xml:space="preserve">foram </w:t>
      </w:r>
      <w:r w:rsidR="00024857">
        <w:rPr>
          <w:rFonts w:ascii="Arial" w:hAnsi="Arial" w:cs="Arial"/>
        </w:rPr>
        <w:t>realizadas</w:t>
      </w:r>
      <w:r w:rsidR="00F03AF7">
        <w:rPr>
          <w:rFonts w:ascii="Arial" w:hAnsi="Arial" w:cs="Arial"/>
        </w:rPr>
        <w:t xml:space="preserve"> em </w:t>
      </w:r>
      <w:r w:rsidR="0044443A">
        <w:rPr>
          <w:rFonts w:ascii="Arial" w:hAnsi="Arial" w:cs="Arial"/>
        </w:rPr>
        <w:t>9</w:t>
      </w:r>
      <w:r w:rsidR="00F03AF7">
        <w:rPr>
          <w:rFonts w:ascii="Arial" w:hAnsi="Arial" w:cs="Arial"/>
        </w:rPr>
        <w:t xml:space="preserve"> unidades atingindo </w:t>
      </w:r>
      <w:r w:rsidR="0044443A">
        <w:rPr>
          <w:rFonts w:ascii="Arial" w:hAnsi="Arial" w:cs="Arial"/>
        </w:rPr>
        <w:t>100</w:t>
      </w:r>
      <w:r w:rsidR="00F03AF7">
        <w:rPr>
          <w:rFonts w:ascii="Arial" w:hAnsi="Arial" w:cs="Arial"/>
        </w:rPr>
        <w:t>%,</w:t>
      </w:r>
      <w:r w:rsidR="00496916">
        <w:rPr>
          <w:rFonts w:ascii="Arial" w:hAnsi="Arial" w:cs="Arial"/>
        </w:rPr>
        <w:t xml:space="preserve"> </w:t>
      </w:r>
      <w:r w:rsidR="002A402A">
        <w:rPr>
          <w:rFonts w:ascii="Arial" w:hAnsi="Arial" w:cs="Arial"/>
        </w:rPr>
        <w:t>o cronograma para realização da</w:t>
      </w:r>
      <w:r w:rsidR="00496916">
        <w:rPr>
          <w:rFonts w:ascii="Arial" w:hAnsi="Arial" w:cs="Arial"/>
        </w:rPr>
        <w:t>s atividades segue monitorado pelas unidades para execução dos mesmos garantindo 100% de cumprimento</w:t>
      </w:r>
      <w:r w:rsidR="00F03AF7">
        <w:rPr>
          <w:rFonts w:ascii="Arial" w:hAnsi="Arial" w:cs="Arial"/>
        </w:rPr>
        <w:t>.</w:t>
      </w:r>
      <w:r w:rsidR="00024857">
        <w:rPr>
          <w:rFonts w:ascii="Arial" w:hAnsi="Arial" w:cs="Arial"/>
        </w:rPr>
        <w:t xml:space="preserve"> </w:t>
      </w:r>
    </w:p>
    <w:p w14:paraId="49A6FDE8" w14:textId="77777777" w:rsidR="00F504B5" w:rsidRDefault="00F504B5" w:rsidP="00BA0333">
      <w:pPr>
        <w:shd w:val="clear" w:color="auto" w:fill="FFFFFF" w:themeFill="background1"/>
        <w:spacing w:line="360" w:lineRule="auto"/>
        <w:jc w:val="both"/>
        <w:rPr>
          <w:rFonts w:ascii="Arial" w:hAnsi="Arial" w:cs="Arial"/>
        </w:rPr>
      </w:pPr>
    </w:p>
    <w:p w14:paraId="1BBA34E7" w14:textId="3B9874CB" w:rsidR="00D83679" w:rsidRPr="006A0B11" w:rsidRDefault="00F25C5A" w:rsidP="006A0B11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98" w:name="_Toc129775183"/>
      <w:bookmarkEnd w:id="88"/>
      <w:r w:rsidRPr="00B60963">
        <w:rPr>
          <w:rFonts w:cs="Arial"/>
          <w:szCs w:val="24"/>
        </w:rPr>
        <w:t>2</w:t>
      </w:r>
      <w:r w:rsidR="00EF14C9" w:rsidRPr="00B60963">
        <w:rPr>
          <w:rFonts w:cs="Arial"/>
          <w:szCs w:val="24"/>
        </w:rPr>
        <w:t>0</w:t>
      </w:r>
      <w:r w:rsidRPr="00B60963">
        <w:rPr>
          <w:rFonts w:cs="Arial"/>
          <w:szCs w:val="24"/>
        </w:rPr>
        <w:t xml:space="preserve">.3 CRONOGRAMA ANUAL DE ANÁLISE DA ÁGUA DAS UNIDADES DA </w:t>
      </w:r>
      <w:r w:rsidR="008872B5" w:rsidRPr="00B60963">
        <w:rPr>
          <w:rFonts w:cs="Arial"/>
          <w:szCs w:val="24"/>
        </w:rPr>
        <w:t>REDE HEMO</w:t>
      </w:r>
      <w:bookmarkEnd w:id="98"/>
    </w:p>
    <w:tbl>
      <w:tblPr>
        <w:tblpPr w:leftFromText="141" w:rightFromText="141" w:vertAnchor="text" w:horzAnchor="margin" w:tblpY="63"/>
        <w:tblW w:w="104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80"/>
        <w:gridCol w:w="664"/>
        <w:gridCol w:w="665"/>
        <w:gridCol w:w="749"/>
        <w:gridCol w:w="687"/>
        <w:gridCol w:w="724"/>
        <w:gridCol w:w="674"/>
        <w:gridCol w:w="607"/>
        <w:gridCol w:w="713"/>
        <w:gridCol w:w="655"/>
        <w:gridCol w:w="695"/>
        <w:gridCol w:w="724"/>
        <w:gridCol w:w="1143"/>
      </w:tblGrid>
      <w:tr w:rsidR="00D83679" w:rsidRPr="009F01E9" w14:paraId="75513FEE" w14:textId="77777777" w:rsidTr="00103581">
        <w:trPr>
          <w:trHeight w:val="279"/>
        </w:trPr>
        <w:tc>
          <w:tcPr>
            <w:tcW w:w="10480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2F5496" w:themeFill="accent1" w:themeFillShade="BF"/>
            <w:noWrap/>
            <w:vAlign w:val="bottom"/>
            <w:hideMark/>
          </w:tcPr>
          <w:p w14:paraId="091B3F1F" w14:textId="560EC104" w:rsidR="00D83679" w:rsidRPr="00EA502F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CONTROLE DE ANÁLISE ÁGUA DA REDE HEMO EM  202</w:t>
            </w:r>
            <w:r w:rsidR="004C41C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</w:tr>
      <w:tr w:rsidR="00D83679" w:rsidRPr="009F01E9" w14:paraId="568FFFFB" w14:textId="77777777" w:rsidTr="00103581">
        <w:trPr>
          <w:trHeight w:val="279"/>
        </w:trPr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490E8C17" w14:textId="77777777" w:rsidR="00D83679" w:rsidRPr="00EA502F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Dados </w:t>
            </w:r>
          </w:p>
        </w:tc>
        <w:tc>
          <w:tcPr>
            <w:tcW w:w="66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4E21274B" w14:textId="64BD4C4B" w:rsidR="00D83679" w:rsidRPr="00EA502F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jan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4C41C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68ED5963" w14:textId="16F3C244" w:rsidR="00D83679" w:rsidRPr="00EA502F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fev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4C41C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4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748B0F71" w14:textId="143B40F8" w:rsidR="00D83679" w:rsidRPr="00EA502F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mar/2</w:t>
            </w:r>
            <w:r w:rsidR="004C41C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8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15DC5225" w14:textId="450F6D7C" w:rsidR="00D83679" w:rsidRPr="00EA502F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abr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4C41C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40482517" w14:textId="108055C2" w:rsidR="00D83679" w:rsidRPr="00EA502F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mai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4C41C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7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2AC3C06B" w14:textId="77777777" w:rsidR="00D83679" w:rsidRPr="00EA502F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jun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2</w:t>
            </w:r>
          </w:p>
        </w:tc>
        <w:tc>
          <w:tcPr>
            <w:tcW w:w="60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32B99347" w14:textId="4E390C9E" w:rsidR="00D83679" w:rsidRPr="00EA502F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jul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4C41C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1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1453CC6F" w14:textId="61FF9654" w:rsidR="00D83679" w:rsidRPr="00EA502F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ago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4C41C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5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6DD6764B" w14:textId="4917D713" w:rsidR="00D83679" w:rsidRPr="00EA502F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set/2</w:t>
            </w:r>
            <w:r w:rsidR="004C41C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57850F62" w14:textId="28C79A33" w:rsidR="00D83679" w:rsidRPr="00EA502F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out/2</w:t>
            </w:r>
            <w:r w:rsidR="004C41C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26AC116C" w14:textId="41D32D08" w:rsidR="00D83679" w:rsidRPr="00EA502F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nov</w:t>
            </w:r>
            <w:proofErr w:type="spellEnd"/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4C41C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114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32252883" w14:textId="2CCE7C2F" w:rsidR="00D83679" w:rsidRPr="00EA502F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dez/2</w:t>
            </w:r>
            <w:r w:rsidR="004C41C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</w:tr>
      <w:tr w:rsidR="00D83679" w:rsidRPr="009F01E9" w14:paraId="601EC1C1" w14:textId="77777777" w:rsidTr="00103581">
        <w:trPr>
          <w:trHeight w:val="279"/>
        </w:trPr>
        <w:tc>
          <w:tcPr>
            <w:tcW w:w="178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6D5C2A94" w14:textId="77777777" w:rsidR="00D83679" w:rsidRPr="009F01E9" w:rsidRDefault="00D83679" w:rsidP="00D83679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9F01E9">
              <w:rPr>
                <w:rFonts w:ascii="Arial Narrow" w:eastAsia="Times New Roman" w:hAnsi="Arial Narrow" w:cs="Arial"/>
                <w:color w:val="000000"/>
                <w:lang w:eastAsia="pt-BR"/>
              </w:rPr>
              <w:t>Programados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3DA6D46" w14:textId="6A009C67" w:rsidR="00D83679" w:rsidRPr="009F01E9" w:rsidRDefault="000D0DE4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D9ED37E" w14:textId="4DD20E17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248A67" w14:textId="476A231E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1DE4E2F" w14:textId="5D314D2A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86A46D3" w14:textId="3639A9BB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02C0BA8" w14:textId="2FF3C783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4C80160" w14:textId="617711D3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7E99572" w14:textId="53B4FDBD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716FA85" w14:textId="1196728B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795C4CA" w14:textId="026902A0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7AB589E" w14:textId="7C37C40C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3737A11" w14:textId="2595BB1B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D83679" w:rsidRPr="009F01E9" w14:paraId="20E62052" w14:textId="77777777" w:rsidTr="00103581">
        <w:trPr>
          <w:trHeight w:val="279"/>
        </w:trPr>
        <w:tc>
          <w:tcPr>
            <w:tcW w:w="1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6FBF251" w14:textId="77777777" w:rsidR="00D83679" w:rsidRPr="009F01E9" w:rsidRDefault="00D83679" w:rsidP="00D83679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9F01E9">
              <w:rPr>
                <w:rFonts w:ascii="Arial Narrow" w:eastAsia="Times New Roman" w:hAnsi="Arial Narrow" w:cs="Arial"/>
                <w:color w:val="000000"/>
                <w:lang w:eastAsia="pt-BR"/>
              </w:rPr>
              <w:t>Executados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A8BC1CD" w14:textId="347D13C1" w:rsidR="00D83679" w:rsidRPr="009F01E9" w:rsidRDefault="000D0DE4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E96AE0A" w14:textId="5FC05CE0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59F83EF" w14:textId="0F8AED5A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3953A8C" w14:textId="37B400AE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EF3D4B7" w14:textId="72D02F50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B3451BC" w14:textId="6D691179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13090A9" w14:textId="45C68F02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F2A6481" w14:textId="04157217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85EA325" w14:textId="231552C7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1A5AD10" w14:textId="2975B108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BED2AF0" w14:textId="03CB4DD6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494F0C9" w14:textId="7A5757AC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D83679" w:rsidRPr="009F01E9" w14:paraId="51B8803C" w14:textId="77777777" w:rsidTr="00103581">
        <w:trPr>
          <w:trHeight w:val="279"/>
        </w:trPr>
        <w:tc>
          <w:tcPr>
            <w:tcW w:w="17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3772A056" w14:textId="77777777" w:rsidR="00D83679" w:rsidRPr="009F01E9" w:rsidRDefault="00D83679" w:rsidP="00D83679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9F01E9">
              <w:rPr>
                <w:rFonts w:ascii="Arial Narrow" w:eastAsia="Times New Roman" w:hAnsi="Arial Narrow" w:cs="Arial"/>
                <w:color w:val="000000"/>
                <w:lang w:eastAsia="pt-BR"/>
              </w:rPr>
              <w:t>% alcance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37DE613" w14:textId="43FC7EC3" w:rsidR="00D83679" w:rsidRPr="009F01E9" w:rsidRDefault="000D0DE4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FF030C8" w14:textId="5A79A37E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C8C463E" w14:textId="5FF5242C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C6F8D58" w14:textId="3BEBCBC5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E8E3420" w14:textId="44DF0C68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0726A38" w14:textId="2F720964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061C1D5" w14:textId="4A6568CB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155D9E6" w14:textId="473B562A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5953E5E" w14:textId="0112BF23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98698FB" w14:textId="547E01AA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BA7A030" w14:textId="30C36ECA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8B92475" w14:textId="37FE45AA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6E1EDA4E" w14:textId="77777777" w:rsidR="007D71C9" w:rsidRDefault="007D71C9" w:rsidP="007D71C9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b/>
          <w:bCs/>
          <w:shd w:val="clear" w:color="auto" w:fill="FFFFFF" w:themeFill="background1"/>
        </w:rPr>
      </w:pPr>
    </w:p>
    <w:p w14:paraId="0AC6F074" w14:textId="48B61B0F" w:rsidR="00342A12" w:rsidRDefault="0082463E" w:rsidP="00EB329D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shd w:val="clear" w:color="auto" w:fill="FFFFFF" w:themeFill="background1"/>
        </w:rPr>
      </w:pPr>
      <w:r w:rsidRPr="002F37C8">
        <w:rPr>
          <w:rFonts w:ascii="Arial" w:hAnsi="Arial" w:cs="Arial"/>
          <w:b/>
          <w:bCs/>
          <w:shd w:val="clear" w:color="auto" w:fill="FFFFFF" w:themeFill="background1"/>
        </w:rPr>
        <w:t>Análise</w:t>
      </w:r>
      <w:r w:rsidR="00D33E4D" w:rsidRPr="002F37C8">
        <w:rPr>
          <w:rFonts w:ascii="Arial" w:hAnsi="Arial" w:cs="Arial"/>
          <w:shd w:val="clear" w:color="auto" w:fill="FFFFFF" w:themeFill="background1"/>
        </w:rPr>
        <w:t xml:space="preserve"> </w:t>
      </w:r>
      <w:r w:rsidR="00D33E4D" w:rsidRPr="002F37C8">
        <w:rPr>
          <w:rFonts w:ascii="Arial" w:hAnsi="Arial" w:cs="Arial"/>
          <w:b/>
          <w:bCs/>
          <w:shd w:val="clear" w:color="auto" w:fill="FFFFFF" w:themeFill="background1"/>
        </w:rPr>
        <w:t>Crítica</w:t>
      </w:r>
      <w:r w:rsidR="00D33E4D" w:rsidRPr="00E73E83">
        <w:rPr>
          <w:rFonts w:ascii="Arial" w:hAnsi="Arial" w:cs="Arial"/>
          <w:b/>
          <w:bCs/>
          <w:shd w:val="clear" w:color="auto" w:fill="FFFFFF" w:themeFill="background1"/>
        </w:rPr>
        <w:t>:</w:t>
      </w:r>
      <w:r w:rsidR="00D33E4D" w:rsidRPr="00E73E83">
        <w:rPr>
          <w:rFonts w:ascii="Arial" w:hAnsi="Arial" w:cs="Arial"/>
          <w:shd w:val="clear" w:color="auto" w:fill="FFFFFF" w:themeFill="background1"/>
        </w:rPr>
        <w:t xml:space="preserve"> </w:t>
      </w:r>
      <w:r w:rsidR="00097B45" w:rsidRPr="00E420CF">
        <w:rPr>
          <w:rFonts w:ascii="Arial" w:hAnsi="Arial" w:cs="Arial"/>
          <w:shd w:val="clear" w:color="auto" w:fill="FFFFFF" w:themeFill="background1"/>
        </w:rPr>
        <w:t>No</w:t>
      </w:r>
      <w:r w:rsidR="00C15635" w:rsidRPr="00E420CF">
        <w:rPr>
          <w:rFonts w:ascii="Arial" w:hAnsi="Arial" w:cs="Arial"/>
          <w:shd w:val="clear" w:color="auto" w:fill="FFFFFF" w:themeFill="background1"/>
        </w:rPr>
        <w:t xml:space="preserve"> mês</w:t>
      </w:r>
      <w:r w:rsidR="00097B45" w:rsidRPr="00E420CF">
        <w:rPr>
          <w:rFonts w:ascii="Arial" w:hAnsi="Arial" w:cs="Arial"/>
          <w:shd w:val="clear" w:color="auto" w:fill="FFFFFF" w:themeFill="background1"/>
        </w:rPr>
        <w:t xml:space="preserve"> de </w:t>
      </w:r>
      <w:proofErr w:type="gramStart"/>
      <w:r w:rsidR="000D0DE4">
        <w:rPr>
          <w:rFonts w:ascii="Arial" w:hAnsi="Arial" w:cs="Arial"/>
          <w:shd w:val="clear" w:color="auto" w:fill="FFFFFF" w:themeFill="background1"/>
        </w:rPr>
        <w:t>janeiro</w:t>
      </w:r>
      <w:r w:rsidR="006F777C">
        <w:rPr>
          <w:rFonts w:ascii="Arial" w:hAnsi="Arial" w:cs="Arial"/>
          <w:shd w:val="clear" w:color="auto" w:fill="FFFFFF" w:themeFill="background1"/>
        </w:rPr>
        <w:t xml:space="preserve"> </w:t>
      </w:r>
      <w:r w:rsidR="00AB02BC">
        <w:rPr>
          <w:rFonts w:ascii="Arial" w:hAnsi="Arial" w:cs="Arial"/>
          <w:shd w:val="clear" w:color="auto" w:fill="FFFFFF" w:themeFill="background1"/>
        </w:rPr>
        <w:t xml:space="preserve"> </w:t>
      </w:r>
      <w:r w:rsidR="00E420CF">
        <w:rPr>
          <w:rFonts w:ascii="Arial" w:hAnsi="Arial" w:cs="Arial"/>
          <w:shd w:val="clear" w:color="auto" w:fill="FFFFFF" w:themeFill="background1"/>
        </w:rPr>
        <w:t>haviam</w:t>
      </w:r>
      <w:proofErr w:type="gramEnd"/>
      <w:r w:rsidR="00E420CF">
        <w:rPr>
          <w:rFonts w:ascii="Arial" w:hAnsi="Arial" w:cs="Arial"/>
          <w:shd w:val="clear" w:color="auto" w:fill="FFFFFF" w:themeFill="background1"/>
        </w:rPr>
        <w:t xml:space="preserve"> </w:t>
      </w:r>
      <w:r w:rsidR="000D0DE4">
        <w:rPr>
          <w:rFonts w:ascii="Arial" w:hAnsi="Arial" w:cs="Arial"/>
          <w:shd w:val="clear" w:color="auto" w:fill="FFFFFF" w:themeFill="background1"/>
        </w:rPr>
        <w:t xml:space="preserve">07 pontos de </w:t>
      </w:r>
      <w:proofErr w:type="spellStart"/>
      <w:r w:rsidR="000D0DE4">
        <w:rPr>
          <w:rFonts w:ascii="Arial" w:hAnsi="Arial" w:cs="Arial"/>
          <w:shd w:val="clear" w:color="auto" w:fill="FFFFFF" w:themeFill="background1"/>
        </w:rPr>
        <w:t>colata</w:t>
      </w:r>
      <w:proofErr w:type="spellEnd"/>
      <w:r w:rsidR="000D0DE4">
        <w:rPr>
          <w:rFonts w:ascii="Arial" w:hAnsi="Arial" w:cs="Arial"/>
          <w:shd w:val="clear" w:color="auto" w:fill="FFFFFF" w:themeFill="background1"/>
        </w:rPr>
        <w:t xml:space="preserve"> de água potável para análise microbiológica da água para consumo humano</w:t>
      </w:r>
      <w:r w:rsidR="00E420CF">
        <w:rPr>
          <w:rFonts w:ascii="Arial" w:hAnsi="Arial" w:cs="Arial"/>
          <w:shd w:val="clear" w:color="auto" w:fill="FFFFFF" w:themeFill="background1"/>
        </w:rPr>
        <w:t xml:space="preserve"> </w:t>
      </w:r>
      <w:r w:rsidR="000D0DE4">
        <w:rPr>
          <w:rFonts w:ascii="Arial" w:hAnsi="Arial" w:cs="Arial"/>
          <w:shd w:val="clear" w:color="auto" w:fill="FFFFFF" w:themeFill="background1"/>
        </w:rPr>
        <w:t>prevista</w:t>
      </w:r>
      <w:r w:rsidR="00E420CF">
        <w:rPr>
          <w:rFonts w:ascii="Arial" w:hAnsi="Arial" w:cs="Arial"/>
          <w:shd w:val="clear" w:color="auto" w:fill="FFFFFF" w:themeFill="background1"/>
        </w:rPr>
        <w:t xml:space="preserve">, sendo </w:t>
      </w:r>
      <w:r w:rsidR="000D0DE4">
        <w:rPr>
          <w:rFonts w:ascii="Arial" w:hAnsi="Arial" w:cs="Arial"/>
          <w:shd w:val="clear" w:color="auto" w:fill="FFFFFF" w:themeFill="background1"/>
        </w:rPr>
        <w:t xml:space="preserve">02 pontos </w:t>
      </w:r>
      <w:r w:rsidR="00E420CF">
        <w:rPr>
          <w:rFonts w:ascii="Arial" w:hAnsi="Arial" w:cs="Arial"/>
          <w:shd w:val="clear" w:color="auto" w:fill="FFFFFF" w:themeFill="background1"/>
        </w:rPr>
        <w:t xml:space="preserve"> para o </w:t>
      </w:r>
      <w:r w:rsidR="00317A66">
        <w:rPr>
          <w:rFonts w:ascii="Arial" w:hAnsi="Arial" w:cs="Arial"/>
          <w:shd w:val="clear" w:color="auto" w:fill="FFFFFF" w:themeFill="background1"/>
        </w:rPr>
        <w:t>Hemocentro Coordenador</w:t>
      </w:r>
      <w:r w:rsidR="000D0DE4">
        <w:rPr>
          <w:rFonts w:ascii="Arial" w:hAnsi="Arial" w:cs="Arial"/>
          <w:shd w:val="clear" w:color="auto" w:fill="FFFFFF" w:themeFill="background1"/>
        </w:rPr>
        <w:t>, 01 ponto</w:t>
      </w:r>
      <w:r w:rsidR="00E420CF">
        <w:rPr>
          <w:rFonts w:ascii="Arial" w:hAnsi="Arial" w:cs="Arial"/>
          <w:shd w:val="clear" w:color="auto" w:fill="FFFFFF" w:themeFill="background1"/>
        </w:rPr>
        <w:t xml:space="preserve"> </w:t>
      </w:r>
      <w:r w:rsidR="000D0DE4">
        <w:rPr>
          <w:rFonts w:ascii="Arial" w:hAnsi="Arial" w:cs="Arial"/>
          <w:shd w:val="clear" w:color="auto" w:fill="FFFFFF" w:themeFill="background1"/>
        </w:rPr>
        <w:t xml:space="preserve">HEMOGO Jataí, 01 ponto UCT Iporá, 01 ponto HEMOGO Rio Verde, 01 ponto UCT Quirinópolis. </w:t>
      </w:r>
      <w:r w:rsidR="00E420CF">
        <w:rPr>
          <w:rFonts w:ascii="Arial" w:hAnsi="Arial" w:cs="Arial"/>
          <w:shd w:val="clear" w:color="auto" w:fill="FFFFFF" w:themeFill="background1"/>
        </w:rPr>
        <w:t>Todas foram executadas conforme cronograma preconiza</w:t>
      </w:r>
      <w:r w:rsidR="00B938E9">
        <w:rPr>
          <w:rFonts w:ascii="Arial" w:hAnsi="Arial" w:cs="Arial"/>
          <w:shd w:val="clear" w:color="auto" w:fill="FFFFFF" w:themeFill="background1"/>
        </w:rPr>
        <w:t>do</w:t>
      </w:r>
      <w:r w:rsidR="00E420CF">
        <w:rPr>
          <w:rFonts w:ascii="Arial" w:hAnsi="Arial" w:cs="Arial"/>
          <w:shd w:val="clear" w:color="auto" w:fill="FFFFFF" w:themeFill="background1"/>
        </w:rPr>
        <w:t>.</w:t>
      </w:r>
      <w:r w:rsidR="000D0DE4" w:rsidRPr="000D0DE4">
        <w:rPr>
          <w:rFonts w:ascii="Arial" w:hAnsi="Arial" w:cs="Arial"/>
          <w:shd w:val="clear" w:color="auto" w:fill="FFFFFF" w:themeFill="background1"/>
        </w:rPr>
        <w:t xml:space="preserve"> </w:t>
      </w:r>
    </w:p>
    <w:p w14:paraId="4BDAA0DE" w14:textId="77777777" w:rsidR="006A0B11" w:rsidRDefault="006A0B11" w:rsidP="00EB329D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shd w:val="clear" w:color="auto" w:fill="FFFFFF" w:themeFill="background1"/>
        </w:rPr>
      </w:pPr>
    </w:p>
    <w:p w14:paraId="6676F09C" w14:textId="10D9B6D7" w:rsidR="00813C96" w:rsidRPr="003B6B90" w:rsidRDefault="006A4720" w:rsidP="006A4720">
      <w:pPr>
        <w:pStyle w:val="Ttulo1"/>
        <w:rPr>
          <w:b/>
          <w:szCs w:val="24"/>
        </w:rPr>
      </w:pPr>
      <w:bookmarkStart w:id="99" w:name="_Toc129775184"/>
      <w:r w:rsidRPr="00CF0BAA">
        <w:rPr>
          <w:b/>
          <w:szCs w:val="24"/>
        </w:rPr>
        <w:lastRenderedPageBreak/>
        <w:t>2</w:t>
      </w:r>
      <w:r w:rsidR="00E420CF">
        <w:rPr>
          <w:b/>
          <w:szCs w:val="24"/>
        </w:rPr>
        <w:t>1</w:t>
      </w:r>
      <w:r w:rsidRPr="00CF0BAA">
        <w:rPr>
          <w:b/>
          <w:szCs w:val="24"/>
        </w:rPr>
        <w:t xml:space="preserve">. </w:t>
      </w:r>
      <w:r w:rsidR="00F25C5A" w:rsidRPr="00CF0BAA">
        <w:rPr>
          <w:b/>
          <w:szCs w:val="24"/>
        </w:rPr>
        <w:t>HEMOVIGILÂNCIA</w:t>
      </w:r>
      <w:bookmarkEnd w:id="99"/>
    </w:p>
    <w:p w14:paraId="0E30C198" w14:textId="77777777" w:rsidR="009F01E9" w:rsidRPr="003B6B90" w:rsidRDefault="009F01E9" w:rsidP="009F01E9">
      <w:pPr>
        <w:rPr>
          <w:rFonts w:ascii="Arial" w:hAnsi="Arial" w:cs="Arial"/>
          <w:b/>
          <w:bCs/>
          <w:sz w:val="24"/>
          <w:szCs w:val="24"/>
        </w:rPr>
      </w:pPr>
    </w:p>
    <w:p w14:paraId="1364D091" w14:textId="6C1CB250" w:rsidR="009E2320" w:rsidRPr="006A0B11" w:rsidRDefault="00F25C5A" w:rsidP="006A0B11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100" w:name="_Toc129775185"/>
      <w:r w:rsidRPr="003B6B90">
        <w:rPr>
          <w:rFonts w:cs="Arial"/>
          <w:szCs w:val="24"/>
        </w:rPr>
        <w:t>2</w:t>
      </w:r>
      <w:r w:rsidR="00E420CF">
        <w:rPr>
          <w:rFonts w:cs="Arial"/>
          <w:szCs w:val="24"/>
        </w:rPr>
        <w:t>1</w:t>
      </w:r>
      <w:r w:rsidRPr="003B6B90">
        <w:rPr>
          <w:rFonts w:cs="Arial"/>
          <w:szCs w:val="24"/>
        </w:rPr>
        <w:t xml:space="preserve">.1 CONSOLIDADO DE MARCADORES </w:t>
      </w:r>
      <w:r w:rsidR="008E31BA" w:rsidRPr="003B6B90">
        <w:rPr>
          <w:rFonts w:cs="Arial"/>
          <w:szCs w:val="24"/>
        </w:rPr>
        <w:t>DE SOROLOGIA POSITIVA</w:t>
      </w:r>
      <w:r w:rsidRPr="003B6B90">
        <w:rPr>
          <w:rFonts w:cs="Arial"/>
          <w:szCs w:val="24"/>
        </w:rPr>
        <w:t xml:space="preserve"> DA </w:t>
      </w:r>
      <w:r w:rsidR="008872B5" w:rsidRPr="003B6B90">
        <w:rPr>
          <w:rFonts w:cs="Arial"/>
          <w:szCs w:val="24"/>
        </w:rPr>
        <w:t>REDE HEMO</w:t>
      </w:r>
      <w:bookmarkEnd w:id="100"/>
    </w:p>
    <w:tbl>
      <w:tblPr>
        <w:tblW w:w="10522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38"/>
        <w:gridCol w:w="664"/>
        <w:gridCol w:w="665"/>
        <w:gridCol w:w="749"/>
        <w:gridCol w:w="687"/>
        <w:gridCol w:w="724"/>
        <w:gridCol w:w="674"/>
        <w:gridCol w:w="607"/>
        <w:gridCol w:w="712"/>
        <w:gridCol w:w="677"/>
        <w:gridCol w:w="850"/>
        <w:gridCol w:w="851"/>
        <w:gridCol w:w="1024"/>
      </w:tblGrid>
      <w:tr w:rsidR="00203D87" w:rsidRPr="009F01E9" w14:paraId="58E11334" w14:textId="77777777" w:rsidTr="001A3901">
        <w:trPr>
          <w:trHeight w:val="279"/>
        </w:trPr>
        <w:tc>
          <w:tcPr>
            <w:tcW w:w="16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noWrap/>
            <w:vAlign w:val="center"/>
            <w:hideMark/>
          </w:tcPr>
          <w:p w14:paraId="3B792752" w14:textId="77777777" w:rsidR="00203D87" w:rsidRPr="009F01E9" w:rsidRDefault="00203D87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66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noWrap/>
            <w:vAlign w:val="center"/>
            <w:hideMark/>
          </w:tcPr>
          <w:p w14:paraId="31E63C46" w14:textId="75A16B5E" w:rsidR="00203D87" w:rsidRPr="009F01E9" w:rsidRDefault="00203D87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jan</w:t>
            </w:r>
            <w:proofErr w:type="spellEnd"/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1A390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noWrap/>
            <w:vAlign w:val="center"/>
            <w:hideMark/>
          </w:tcPr>
          <w:p w14:paraId="68A307D8" w14:textId="5744802E" w:rsidR="00203D87" w:rsidRPr="009F01E9" w:rsidRDefault="00203D87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fev</w:t>
            </w:r>
            <w:proofErr w:type="spellEnd"/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1A390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74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noWrap/>
            <w:vAlign w:val="center"/>
            <w:hideMark/>
          </w:tcPr>
          <w:p w14:paraId="5170CF12" w14:textId="79A1B82C" w:rsidR="00203D87" w:rsidRPr="009F01E9" w:rsidRDefault="00203D87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mar/2</w:t>
            </w:r>
            <w:r w:rsidR="001A390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68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noWrap/>
            <w:vAlign w:val="center"/>
            <w:hideMark/>
          </w:tcPr>
          <w:p w14:paraId="6FC4CB10" w14:textId="057FBF9A" w:rsidR="00203D87" w:rsidRPr="009F01E9" w:rsidRDefault="00203D87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abr</w:t>
            </w:r>
            <w:proofErr w:type="spellEnd"/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1A390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7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noWrap/>
            <w:vAlign w:val="center"/>
            <w:hideMark/>
          </w:tcPr>
          <w:p w14:paraId="6BAF29BC" w14:textId="6BBC42F6" w:rsidR="00203D87" w:rsidRPr="009F01E9" w:rsidRDefault="00203D87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mai</w:t>
            </w:r>
            <w:proofErr w:type="spellEnd"/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1A390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67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noWrap/>
            <w:vAlign w:val="center"/>
            <w:hideMark/>
          </w:tcPr>
          <w:p w14:paraId="39E0F421" w14:textId="3175D1CB" w:rsidR="00203D87" w:rsidRPr="009F01E9" w:rsidRDefault="00203D87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jun</w:t>
            </w:r>
            <w:proofErr w:type="spellEnd"/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1A390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60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noWrap/>
            <w:vAlign w:val="center"/>
            <w:hideMark/>
          </w:tcPr>
          <w:p w14:paraId="06025FF2" w14:textId="25AB18E2" w:rsidR="00203D87" w:rsidRPr="009F01E9" w:rsidRDefault="00203D87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jul</w:t>
            </w:r>
            <w:proofErr w:type="spellEnd"/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1A390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7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noWrap/>
            <w:vAlign w:val="center"/>
            <w:hideMark/>
          </w:tcPr>
          <w:p w14:paraId="2427851B" w14:textId="3208D446" w:rsidR="00203D87" w:rsidRPr="009F01E9" w:rsidRDefault="00203D87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ago</w:t>
            </w:r>
            <w:proofErr w:type="spellEnd"/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1A390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6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noWrap/>
            <w:vAlign w:val="center"/>
            <w:hideMark/>
          </w:tcPr>
          <w:p w14:paraId="1B2A2D82" w14:textId="4E64D332" w:rsidR="00203D87" w:rsidRPr="009F01E9" w:rsidRDefault="00203D87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set/2</w:t>
            </w:r>
            <w:r w:rsidR="001A390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noWrap/>
            <w:vAlign w:val="center"/>
            <w:hideMark/>
          </w:tcPr>
          <w:p w14:paraId="3C209FC1" w14:textId="49B07577" w:rsidR="00203D87" w:rsidRPr="009F01E9" w:rsidRDefault="00203D87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out/2</w:t>
            </w:r>
            <w:r w:rsidR="001A390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85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noWrap/>
            <w:vAlign w:val="center"/>
            <w:hideMark/>
          </w:tcPr>
          <w:p w14:paraId="4A9D8C8C" w14:textId="492901FB" w:rsidR="00203D87" w:rsidRPr="009F01E9" w:rsidRDefault="00203D87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nov</w:t>
            </w:r>
            <w:proofErr w:type="spellEnd"/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1A390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10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2CC" w:themeFill="accent4" w:themeFillTint="33"/>
            <w:noWrap/>
            <w:vAlign w:val="center"/>
            <w:hideMark/>
          </w:tcPr>
          <w:p w14:paraId="1925C41C" w14:textId="6F46A3FF" w:rsidR="00203D87" w:rsidRPr="009F01E9" w:rsidRDefault="00203D87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9F01E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dez/2</w:t>
            </w:r>
            <w:r w:rsidR="001A390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</w:tr>
      <w:tr w:rsidR="001A3901" w:rsidRPr="009F01E9" w14:paraId="69137B40" w14:textId="77777777" w:rsidTr="001A3901">
        <w:trPr>
          <w:trHeight w:val="279"/>
        </w:trPr>
        <w:tc>
          <w:tcPr>
            <w:tcW w:w="1638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4DAA9219" w14:textId="471ACA6F" w:rsidR="001A3901" w:rsidRPr="00E767F4" w:rsidRDefault="001A3901" w:rsidP="001A3901">
            <w:pPr>
              <w:spacing w:after="0" w:line="240" w:lineRule="auto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E767F4">
              <w:rPr>
                <w:rFonts w:ascii="Arial Narrow" w:hAnsi="Arial Narrow" w:cs="Calibri"/>
                <w:b/>
                <w:bCs/>
                <w:color w:val="000000"/>
              </w:rPr>
              <w:t>Sífilis</w:t>
            </w:r>
          </w:p>
        </w:tc>
        <w:tc>
          <w:tcPr>
            <w:tcW w:w="66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23B3AB9D" w14:textId="34DF1BFF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Calibri" w:hAnsi="Calibri" w:cs="Calibri"/>
                <w:color w:val="000000"/>
              </w:rPr>
              <w:t>24</w:t>
            </w:r>
          </w:p>
        </w:tc>
        <w:tc>
          <w:tcPr>
            <w:tcW w:w="665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ECB7A68" w14:textId="37315318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F23AF7D" w14:textId="0CC4033D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71021BB" w14:textId="29D96C5A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0EADC2D" w14:textId="5052EA2A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D0D6AA3" w14:textId="29ABD5BC" w:rsidR="001A3901" w:rsidRPr="009F01E9" w:rsidRDefault="001A3901" w:rsidP="001A3901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6C0C337" w14:textId="0B9EA2B5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C0DC54E" w14:textId="7AFB59A4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757479C" w14:textId="100AB0ED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A62F255" w14:textId="7324818B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0F7655F" w14:textId="11D37F9D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DF8B3B9" w14:textId="3D6C541D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A3901" w:rsidRPr="009F01E9" w14:paraId="6E65F93B" w14:textId="77777777" w:rsidTr="001A3901">
        <w:trPr>
          <w:trHeight w:val="279"/>
        </w:trPr>
        <w:tc>
          <w:tcPr>
            <w:tcW w:w="163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bottom"/>
          </w:tcPr>
          <w:p w14:paraId="2B6C2530" w14:textId="1E435DE0" w:rsidR="001A3901" w:rsidRPr="00E767F4" w:rsidRDefault="001A3901" w:rsidP="001A3901">
            <w:pPr>
              <w:spacing w:after="0" w:line="240" w:lineRule="auto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E767F4">
              <w:rPr>
                <w:rFonts w:ascii="Arial Narrow" w:hAnsi="Arial Narrow" w:cs="Calibri"/>
                <w:b/>
                <w:bCs/>
                <w:color w:val="000000"/>
              </w:rPr>
              <w:t>Anti-HBC</w:t>
            </w:r>
            <w:proofErr w:type="spellEnd"/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6EDB5B3B" w14:textId="6E41C88C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Calibri" w:hAnsi="Calibri" w:cs="Calibri"/>
                <w:color w:val="000000"/>
              </w:rPr>
              <w:t>18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047DA7F" w14:textId="0A6347EC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F9621EA" w14:textId="42820A2D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D9FD784" w14:textId="5E463917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81B9DB2" w14:textId="5391D85D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67D9F16" w14:textId="0908F07B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C4CFEA2" w14:textId="0FF20566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0D17F6B" w14:textId="4A986FBF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011FB5E" w14:textId="19E0C484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CE53AA2" w14:textId="0FE41738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10751DD" w14:textId="05368298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02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0DC4C40" w14:textId="5F2003CD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A3901" w:rsidRPr="009F01E9" w14:paraId="38BDA49D" w14:textId="77777777" w:rsidTr="001A3901">
        <w:trPr>
          <w:trHeight w:val="279"/>
        </w:trPr>
        <w:tc>
          <w:tcPr>
            <w:tcW w:w="163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bottom"/>
          </w:tcPr>
          <w:p w14:paraId="014F99C0" w14:textId="4A101585" w:rsidR="001A3901" w:rsidRPr="00E767F4" w:rsidRDefault="001A3901" w:rsidP="001A3901">
            <w:pPr>
              <w:spacing w:after="0" w:line="240" w:lineRule="auto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E767F4">
              <w:rPr>
                <w:rFonts w:ascii="Arial Narrow" w:hAnsi="Arial Narrow" w:cs="Calibri"/>
                <w:b/>
                <w:bCs/>
                <w:color w:val="000000"/>
              </w:rPr>
              <w:t>HTLV</w:t>
            </w:r>
          </w:p>
        </w:tc>
        <w:tc>
          <w:tcPr>
            <w:tcW w:w="66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65CA0DED" w14:textId="6CB78490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665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3851943" w14:textId="1DCADD69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426EE50" w14:textId="7FE1D9F3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4915E23" w14:textId="167335D1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7D52DEC" w14:textId="40F2EF11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84F7BF8" w14:textId="42CA2CA7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5C53ACA3" w14:textId="12A42D40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112D75D" w14:textId="6125FC1F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ADCBEB7" w14:textId="09462089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18D213D" w14:textId="615EEA19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E40E1D3" w14:textId="76CF8813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5A242C20" w14:textId="2BEFF5DF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A3901" w:rsidRPr="009F01E9" w14:paraId="139F9968" w14:textId="77777777" w:rsidTr="001A3901">
        <w:trPr>
          <w:trHeight w:val="279"/>
        </w:trPr>
        <w:tc>
          <w:tcPr>
            <w:tcW w:w="163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bottom"/>
          </w:tcPr>
          <w:p w14:paraId="6C72730E" w14:textId="66166C3A" w:rsidR="001A3901" w:rsidRPr="00E767F4" w:rsidRDefault="001A3901" w:rsidP="001A3901">
            <w:pPr>
              <w:spacing w:after="0" w:line="240" w:lineRule="auto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E767F4">
              <w:rPr>
                <w:rFonts w:ascii="Arial Narrow" w:hAnsi="Arial Narrow" w:cs="Calibri"/>
                <w:b/>
                <w:bCs/>
                <w:color w:val="000000"/>
              </w:rPr>
              <w:t>HIV</w:t>
            </w:r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7DB4E322" w14:textId="5765831E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F7A83B8" w14:textId="0A9CD339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A1BE0C4" w14:textId="52304DDF" w:rsidR="001A3901" w:rsidRPr="009F01E9" w:rsidRDefault="001A3901" w:rsidP="001A3901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5A8A9E83" w14:textId="3E7E974B" w:rsidR="001A3901" w:rsidRPr="009F01E9" w:rsidRDefault="001A3901" w:rsidP="001A3901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2EFE33B" w14:textId="5CE45430" w:rsidR="001A3901" w:rsidRPr="009F01E9" w:rsidRDefault="001A3901" w:rsidP="001A3901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7ED0788" w14:textId="611FD576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B46AF9D" w14:textId="3F68BCE7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1CC179D" w14:textId="03A4B7A6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DB2CC5B" w14:textId="625AD121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F56B597" w14:textId="164B49E7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C816FD8" w14:textId="5EC997C0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02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CAC9366" w14:textId="7AE7DC00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A3901" w:rsidRPr="009F01E9" w14:paraId="0A7CFD9A" w14:textId="77777777" w:rsidTr="001A3901">
        <w:trPr>
          <w:trHeight w:val="55"/>
        </w:trPr>
        <w:tc>
          <w:tcPr>
            <w:tcW w:w="16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bottom"/>
          </w:tcPr>
          <w:p w14:paraId="46E5669E" w14:textId="17173FB1" w:rsidR="001A3901" w:rsidRPr="00E767F4" w:rsidRDefault="001A3901" w:rsidP="001A3901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proofErr w:type="spellStart"/>
            <w:r w:rsidRPr="00E767F4">
              <w:rPr>
                <w:rFonts w:ascii="Arial Narrow" w:hAnsi="Arial Narrow" w:cs="Calibri"/>
                <w:b/>
                <w:bCs/>
                <w:color w:val="000000"/>
              </w:rPr>
              <w:t>HbSAg</w:t>
            </w:r>
            <w:proofErr w:type="spellEnd"/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699EA139" w14:textId="6C640B02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Calibri" w:hAnsi="Calibri" w:cs="Calibri"/>
                <w:color w:val="000000"/>
              </w:rPr>
              <w:t>0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59C0225" w14:textId="08E86BFE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D0AF146" w14:textId="0238A576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7D6EE3C" w14:textId="197EFAA1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B7E4B8A" w14:textId="2A52AE3C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724BB82" w14:textId="1D4D050F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73A43EA" w14:textId="3023BCCA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14C521B" w14:textId="34F05975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7F6B771" w14:textId="5115C304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EE83787" w14:textId="4C9F4C9F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DA708D6" w14:textId="6AB5E2C5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0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C0AEEEE" w14:textId="035F5260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A3901" w:rsidRPr="009F01E9" w14:paraId="124869AB" w14:textId="77777777" w:rsidTr="001A3901">
        <w:trPr>
          <w:trHeight w:val="279"/>
        </w:trPr>
        <w:tc>
          <w:tcPr>
            <w:tcW w:w="16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bottom"/>
          </w:tcPr>
          <w:p w14:paraId="316EC8F7" w14:textId="56384E4E" w:rsidR="001A3901" w:rsidRPr="00E767F4" w:rsidRDefault="001A3901" w:rsidP="001A3901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proofErr w:type="spellStart"/>
            <w:r w:rsidRPr="00E767F4">
              <w:rPr>
                <w:rFonts w:ascii="Arial Narrow" w:hAnsi="Arial Narrow" w:cs="Calibri"/>
                <w:b/>
                <w:bCs/>
                <w:color w:val="000000"/>
              </w:rPr>
              <w:t>Anti-HCV</w:t>
            </w:r>
            <w:proofErr w:type="spellEnd"/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02207816" w14:textId="55074842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2AB9AFE" w14:textId="54F9A980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C65C230" w14:textId="63FE4A4C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6D799F4" w14:textId="3761B8EC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83A22D8" w14:textId="79A42CAC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957A650" w14:textId="2EC7C739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2942FFD" w14:textId="660E672C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A01F073" w14:textId="721BF0C3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7724910" w14:textId="4AE75D19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669CA20" w14:textId="7A5FE9F5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37BE2E6" w14:textId="46DEC199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0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2BC7104" w14:textId="6EB3D0D4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A3901" w:rsidRPr="009F01E9" w14:paraId="19A9FDF5" w14:textId="77777777" w:rsidTr="001A3901">
        <w:trPr>
          <w:trHeight w:val="279"/>
        </w:trPr>
        <w:tc>
          <w:tcPr>
            <w:tcW w:w="16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bottom"/>
          </w:tcPr>
          <w:p w14:paraId="115A5B4D" w14:textId="1FD7933B" w:rsidR="001A3901" w:rsidRPr="00E767F4" w:rsidRDefault="001A3901" w:rsidP="001A3901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r w:rsidRPr="00E767F4">
              <w:rPr>
                <w:rFonts w:ascii="Arial Narrow" w:hAnsi="Arial Narrow" w:cs="Calibri"/>
                <w:b/>
                <w:bCs/>
                <w:color w:val="000000"/>
              </w:rPr>
              <w:t>Chagas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526D53A4" w14:textId="136BE19F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Calibri" w:hAnsi="Calibri" w:cs="Calibri"/>
                <w:color w:val="000000"/>
              </w:rPr>
              <w:t>0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72EAB67" w14:textId="2D5946B0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4725EE4" w14:textId="28C33613" w:rsidR="001A3901" w:rsidRPr="009F01E9" w:rsidRDefault="001A3901" w:rsidP="001A3901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2AF2DD1" w14:textId="3B0005AF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57D6E5C" w14:textId="528CABB5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7FFAB8C" w14:textId="4132A714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664D175" w14:textId="5199025D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4C446CE" w14:textId="75FC7B87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8DD0363" w14:textId="28EB7075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1D7A96E" w14:textId="6B461351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98BD133" w14:textId="2FB827E1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0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3E595A1" w14:textId="61E3795D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A3901" w:rsidRPr="009F01E9" w14:paraId="322423F9" w14:textId="77777777" w:rsidTr="001A3901">
        <w:trPr>
          <w:trHeight w:val="279"/>
        </w:trPr>
        <w:tc>
          <w:tcPr>
            <w:tcW w:w="163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bottom"/>
          </w:tcPr>
          <w:p w14:paraId="5CFB823B" w14:textId="033EC350" w:rsidR="001A3901" w:rsidRPr="00E767F4" w:rsidRDefault="001A3901" w:rsidP="001A3901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r w:rsidRPr="00E767F4">
              <w:rPr>
                <w:rFonts w:ascii="Arial Narrow" w:hAnsi="Arial Narrow" w:cs="Calibri"/>
                <w:b/>
                <w:bCs/>
                <w:color w:val="000000"/>
              </w:rPr>
              <w:t>Total</w:t>
            </w:r>
          </w:p>
        </w:tc>
        <w:tc>
          <w:tcPr>
            <w:tcW w:w="66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37BFF444" w14:textId="2CBB5BD7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Calibri" w:hAnsi="Calibri" w:cs="Calibri"/>
                <w:color w:val="000000"/>
              </w:rPr>
              <w:t>56</w:t>
            </w:r>
          </w:p>
        </w:tc>
        <w:tc>
          <w:tcPr>
            <w:tcW w:w="665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5A0AAA0C" w14:textId="0F7AB2A7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62A63ED" w14:textId="3AA6B6E5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3486593" w14:textId="0AE6DD26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B6D7027" w14:textId="2C624F65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074410C" w14:textId="7A9A0026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6F0084D" w14:textId="0104A26D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17B16DE" w14:textId="29D7E360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A29171F" w14:textId="5A3AA10F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568D65C" w14:textId="164190DC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1F42F96" w14:textId="6C5EFFF7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FD24EC2" w14:textId="138EA1D7" w:rsidR="001A3901" w:rsidRPr="009F01E9" w:rsidRDefault="001A3901" w:rsidP="001A390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4DB4ACFF" w14:textId="352363A6" w:rsidR="00342A12" w:rsidRDefault="006A0B11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5917056" behindDoc="0" locked="0" layoutInCell="1" allowOverlap="1" wp14:anchorId="7A49A9D3" wp14:editId="6FF3CA09">
            <wp:simplePos x="0" y="0"/>
            <wp:positionH relativeFrom="column">
              <wp:posOffset>-25557</wp:posOffset>
            </wp:positionH>
            <wp:positionV relativeFrom="page">
              <wp:posOffset>3396251</wp:posOffset>
            </wp:positionV>
            <wp:extent cx="6741845" cy="2388235"/>
            <wp:effectExtent l="57150" t="57150" r="40005" b="50165"/>
            <wp:wrapNone/>
            <wp:docPr id="79" name="Gráfico 79">
              <a:extLst xmlns:a="http://schemas.openxmlformats.org/drawingml/2006/main">
                <a:ext uri="{FF2B5EF4-FFF2-40B4-BE49-F238E27FC236}">
                  <a16:creationId xmlns:a16="http://schemas.microsoft.com/office/drawing/2014/main" id="{A60EC0C8-3E56-48E1-81BE-EB9BC2C4A0C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  <wp14:sizeRelH relativeFrom="margin">
              <wp14:pctWidth>0</wp14:pctWidth>
            </wp14:sizeRelH>
          </wp:anchor>
        </w:drawing>
      </w:r>
    </w:p>
    <w:p w14:paraId="48CDF50F" w14:textId="0C35C518" w:rsidR="006A0B11" w:rsidRDefault="006A0B11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DA4544B" w14:textId="144282BD" w:rsidR="006A0B11" w:rsidRDefault="006A0B11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69E36B2" w14:textId="0EA520AF" w:rsidR="006A0B11" w:rsidRDefault="006A0B11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6FE3A121" w14:textId="0AA95ABD" w:rsidR="006A0B11" w:rsidRDefault="006A0B11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E0ABFEE" w14:textId="1D71DAF0" w:rsidR="006A0B11" w:rsidRDefault="006A0B11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66236A7" w14:textId="77777777" w:rsidR="006A0B11" w:rsidRDefault="006A0B11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20B966A" w14:textId="6A5E0CF1" w:rsidR="00600425" w:rsidRPr="001A3901" w:rsidRDefault="00600425" w:rsidP="001A3901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8901566" w14:textId="4B4CE8A4" w:rsidR="00106516" w:rsidRDefault="005B5431" w:rsidP="00F417D7">
      <w:pPr>
        <w:spacing w:line="360" w:lineRule="auto"/>
        <w:ind w:right="397"/>
        <w:jc w:val="both"/>
        <w:rPr>
          <w:rFonts w:ascii="Arial" w:eastAsia="NSimSun" w:hAnsi="Arial" w:cs="Arial"/>
          <w:color w:val="000000"/>
        </w:rPr>
      </w:pPr>
      <w:r w:rsidRPr="009F01E9">
        <w:rPr>
          <w:rFonts w:ascii="Arial" w:hAnsi="Arial" w:cs="Arial"/>
          <w:b/>
          <w:bCs/>
        </w:rPr>
        <w:t>Análise</w:t>
      </w:r>
      <w:r>
        <w:rPr>
          <w:rFonts w:ascii="Arial" w:hAnsi="Arial" w:cs="Arial"/>
        </w:rPr>
        <w:t xml:space="preserve"> </w:t>
      </w:r>
      <w:r w:rsidRPr="00D33E4D">
        <w:rPr>
          <w:rFonts w:ascii="Arial" w:hAnsi="Arial" w:cs="Arial"/>
          <w:b/>
          <w:bCs/>
        </w:rPr>
        <w:t>Crítica:</w:t>
      </w:r>
      <w:r>
        <w:rPr>
          <w:rFonts w:ascii="Arial" w:hAnsi="Arial" w:cs="Arial"/>
        </w:rPr>
        <w:t xml:space="preserve"> </w:t>
      </w:r>
      <w:bookmarkStart w:id="101" w:name="_Hlk96359737"/>
      <w:r w:rsidR="00D07679">
        <w:rPr>
          <w:rFonts w:ascii="Arial" w:eastAsia="NSimSun" w:hAnsi="Arial" w:cs="Arial"/>
          <w:color w:val="000000"/>
        </w:rPr>
        <w:t xml:space="preserve">Na Rede HEMO, no mês de </w:t>
      </w:r>
      <w:r w:rsidR="001A3901">
        <w:rPr>
          <w:rFonts w:ascii="Arial" w:eastAsia="NSimSun" w:hAnsi="Arial" w:cs="Arial"/>
          <w:color w:val="000000"/>
        </w:rPr>
        <w:t>janeiro</w:t>
      </w:r>
      <w:r w:rsidR="00D07679">
        <w:rPr>
          <w:rFonts w:ascii="Arial" w:eastAsia="NSimSun" w:hAnsi="Arial" w:cs="Arial"/>
          <w:color w:val="000000"/>
        </w:rPr>
        <w:t xml:space="preserve"> todas as sorologias que foram identificados nos exames laboratoriais a Sífilis foi a mais evidenciada no período. As sorologias identificadas neste mês foram: Sífilis, </w:t>
      </w:r>
      <w:proofErr w:type="spellStart"/>
      <w:r w:rsidR="00D07679">
        <w:rPr>
          <w:rFonts w:ascii="Arial" w:eastAsia="NSimSun" w:hAnsi="Arial" w:cs="Arial"/>
          <w:color w:val="000000"/>
        </w:rPr>
        <w:t>Anti-HBC</w:t>
      </w:r>
      <w:proofErr w:type="spellEnd"/>
      <w:r w:rsidR="00D07679">
        <w:rPr>
          <w:rFonts w:ascii="Arial" w:eastAsia="NSimSun" w:hAnsi="Arial" w:cs="Arial"/>
          <w:color w:val="000000"/>
        </w:rPr>
        <w:t xml:space="preserve">, </w:t>
      </w:r>
      <w:proofErr w:type="spellStart"/>
      <w:r w:rsidR="00D07679">
        <w:rPr>
          <w:rFonts w:ascii="Arial" w:eastAsia="NSimSun" w:hAnsi="Arial" w:cs="Arial"/>
          <w:color w:val="000000"/>
        </w:rPr>
        <w:t>Anti-HTLV</w:t>
      </w:r>
      <w:proofErr w:type="spellEnd"/>
      <w:r w:rsidR="00D07679">
        <w:rPr>
          <w:rFonts w:ascii="Arial" w:eastAsia="NSimSun" w:hAnsi="Arial" w:cs="Arial"/>
          <w:color w:val="000000"/>
        </w:rPr>
        <w:t xml:space="preserve">, HIV, HBSAG, </w:t>
      </w:r>
      <w:proofErr w:type="spellStart"/>
      <w:r w:rsidR="00D07679">
        <w:rPr>
          <w:rFonts w:ascii="Arial" w:eastAsia="NSimSun" w:hAnsi="Arial" w:cs="Arial"/>
          <w:color w:val="000000"/>
        </w:rPr>
        <w:t>Anti-HCV</w:t>
      </w:r>
      <w:proofErr w:type="spellEnd"/>
      <w:r w:rsidR="00D07679">
        <w:rPr>
          <w:rFonts w:ascii="Arial" w:eastAsia="NSimSun" w:hAnsi="Arial" w:cs="Arial"/>
          <w:color w:val="000000"/>
        </w:rPr>
        <w:t xml:space="preserve"> e Chagas, como evidenciado no gráfico abaixo com seus valores </w:t>
      </w:r>
      <w:proofErr w:type="gramStart"/>
      <w:r w:rsidR="00D07679">
        <w:rPr>
          <w:rFonts w:ascii="Arial" w:eastAsia="NSimSun" w:hAnsi="Arial" w:cs="Arial"/>
          <w:color w:val="000000"/>
        </w:rPr>
        <w:t xml:space="preserve">em </w:t>
      </w:r>
      <w:r w:rsidR="001A3901">
        <w:rPr>
          <w:rFonts w:ascii="Arial" w:eastAsia="NSimSun" w:hAnsi="Arial" w:cs="Arial"/>
          <w:color w:val="000000"/>
        </w:rPr>
        <w:t xml:space="preserve">percentuais </w:t>
      </w:r>
      <w:r w:rsidR="00D07679">
        <w:rPr>
          <w:rFonts w:ascii="Arial" w:eastAsia="NSimSun" w:hAnsi="Arial" w:cs="Arial"/>
          <w:color w:val="000000"/>
        </w:rPr>
        <w:t>absoluto</w:t>
      </w:r>
      <w:proofErr w:type="gramEnd"/>
      <w:r w:rsidR="00D07679">
        <w:rPr>
          <w:rFonts w:ascii="Arial" w:eastAsia="NSimSun" w:hAnsi="Arial" w:cs="Arial"/>
          <w:color w:val="000000"/>
        </w:rPr>
        <w:t>.</w:t>
      </w:r>
      <w:bookmarkEnd w:id="101"/>
    </w:p>
    <w:p w14:paraId="6FD1994A" w14:textId="5C9745B0" w:rsidR="006B53C4" w:rsidRDefault="00F25C5A" w:rsidP="00600425">
      <w:pPr>
        <w:pStyle w:val="Ttulo2"/>
        <w:shd w:val="clear" w:color="auto" w:fill="FFFFFF" w:themeFill="background1"/>
        <w:spacing w:line="360" w:lineRule="auto"/>
        <w:ind w:left="0"/>
        <w:jc w:val="both"/>
        <w:rPr>
          <w:rFonts w:cs="Arial"/>
          <w:szCs w:val="24"/>
        </w:rPr>
      </w:pPr>
      <w:bookmarkStart w:id="102" w:name="_Toc129775186"/>
      <w:r w:rsidRPr="003B6B90">
        <w:rPr>
          <w:rFonts w:cs="Arial"/>
          <w:szCs w:val="24"/>
        </w:rPr>
        <w:t>2</w:t>
      </w:r>
      <w:r w:rsidR="00E420CF">
        <w:rPr>
          <w:rFonts w:cs="Arial"/>
          <w:szCs w:val="24"/>
        </w:rPr>
        <w:t>1</w:t>
      </w:r>
      <w:r w:rsidRPr="003B6B90">
        <w:rPr>
          <w:rFonts w:cs="Arial"/>
          <w:szCs w:val="24"/>
        </w:rPr>
        <w:t>.2 CONSOLIDADO DE NOTIFICAÇÕES D</w:t>
      </w:r>
      <w:r w:rsidR="00782FC6" w:rsidRPr="003B6B90">
        <w:rPr>
          <w:rFonts w:cs="Arial"/>
          <w:szCs w:val="24"/>
        </w:rPr>
        <w:t xml:space="preserve">E SOROLOGIAS </w:t>
      </w:r>
      <w:proofErr w:type="gramStart"/>
      <w:r w:rsidR="00782FC6" w:rsidRPr="003B6B90">
        <w:rPr>
          <w:rFonts w:cs="Arial"/>
          <w:szCs w:val="24"/>
        </w:rPr>
        <w:t xml:space="preserve">DA </w:t>
      </w:r>
      <w:r w:rsidRPr="003B6B90">
        <w:rPr>
          <w:rFonts w:cs="Arial"/>
          <w:szCs w:val="24"/>
        </w:rPr>
        <w:t xml:space="preserve"> </w:t>
      </w:r>
      <w:r w:rsidR="008872B5" w:rsidRPr="003B6B90">
        <w:rPr>
          <w:rFonts w:cs="Arial"/>
          <w:szCs w:val="24"/>
        </w:rPr>
        <w:t>REDE</w:t>
      </w:r>
      <w:proofErr w:type="gramEnd"/>
      <w:r w:rsidR="008872B5" w:rsidRPr="003B6B90">
        <w:rPr>
          <w:rFonts w:cs="Arial"/>
          <w:szCs w:val="24"/>
        </w:rPr>
        <w:t xml:space="preserve"> HEMO</w:t>
      </w:r>
      <w:r w:rsidR="00C84A2F">
        <w:rPr>
          <w:rFonts w:cs="Arial"/>
          <w:szCs w:val="24"/>
        </w:rPr>
        <w:t xml:space="preserve"> – </w:t>
      </w:r>
      <w:r w:rsidR="008A2CD3">
        <w:rPr>
          <w:rFonts w:cs="Arial"/>
          <w:szCs w:val="24"/>
        </w:rPr>
        <w:t>JANEIRO</w:t>
      </w:r>
      <w:r w:rsidR="00C84A2F">
        <w:rPr>
          <w:rFonts w:cs="Arial"/>
          <w:szCs w:val="24"/>
        </w:rPr>
        <w:t>/202</w:t>
      </w:r>
      <w:r w:rsidR="008A2CD3">
        <w:rPr>
          <w:rFonts w:cs="Arial"/>
          <w:szCs w:val="24"/>
        </w:rPr>
        <w:t>3</w:t>
      </w:r>
      <w:bookmarkEnd w:id="102"/>
    </w:p>
    <w:p w14:paraId="36BC8BAE" w14:textId="5FD05794" w:rsidR="004761F1" w:rsidRPr="00600425" w:rsidRDefault="008A2CD3" w:rsidP="004761F1">
      <w:pPr>
        <w:pStyle w:val="Standard"/>
      </w:pPr>
      <w:r w:rsidRPr="006A0B11">
        <w:rPr>
          <w:noProof/>
          <w:shd w:val="clear" w:color="auto" w:fill="FBE4D5" w:themeFill="accent2" w:themeFillTint="33"/>
        </w:rPr>
        <w:drawing>
          <wp:inline distT="0" distB="0" distL="0" distR="0" wp14:anchorId="6AAC9D37" wp14:editId="4F1ABE74">
            <wp:extent cx="6661150" cy="2009775"/>
            <wp:effectExtent l="57150" t="57150" r="44450" b="47625"/>
            <wp:docPr id="83" name="Gráfico 83">
              <a:extLst xmlns:a="http://schemas.openxmlformats.org/drawingml/2006/main">
                <a:ext uri="{FF2B5EF4-FFF2-40B4-BE49-F238E27FC236}">
                  <a16:creationId xmlns:a16="http://schemas.microsoft.com/office/drawing/2014/main" id="{61AAFEE2-0BD2-4A0D-8074-9ED3331D3FE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122F0BBD" w14:textId="50094D25" w:rsidR="008A2CD3" w:rsidRPr="00717851" w:rsidRDefault="00605630" w:rsidP="006A0B11">
      <w:pPr>
        <w:pStyle w:val="Standard"/>
        <w:tabs>
          <w:tab w:val="left" w:pos="301"/>
        </w:tabs>
        <w:spacing w:line="360" w:lineRule="auto"/>
        <w:ind w:right="283"/>
        <w:jc w:val="both"/>
        <w:rPr>
          <w:rFonts w:ascii="Arial" w:eastAsia="NSimSun" w:hAnsi="Arial" w:cs="Arial"/>
          <w:color w:val="000000"/>
          <w:kern w:val="0"/>
        </w:rPr>
      </w:pPr>
      <w:r w:rsidRPr="00DE4D3D">
        <w:rPr>
          <w:rFonts w:ascii="Arial" w:eastAsiaTheme="minorHAnsi" w:hAnsi="Arial" w:cs="Arial"/>
          <w:b/>
          <w:bCs/>
          <w:color w:val="auto"/>
          <w:kern w:val="0"/>
        </w:rPr>
        <w:t xml:space="preserve">Análise Crítica: </w:t>
      </w:r>
      <w:r w:rsidR="00D07679">
        <w:rPr>
          <w:rFonts w:ascii="Arial" w:eastAsia="NSimSun" w:hAnsi="Arial" w:cs="Arial"/>
          <w:color w:val="000000"/>
          <w:kern w:val="0"/>
        </w:rPr>
        <w:t xml:space="preserve">No mês de </w:t>
      </w:r>
      <w:r w:rsidR="008A2CD3">
        <w:rPr>
          <w:rFonts w:ascii="Arial" w:eastAsia="NSimSun" w:hAnsi="Arial" w:cs="Arial"/>
          <w:color w:val="000000"/>
          <w:kern w:val="0"/>
        </w:rPr>
        <w:t>janeiro</w:t>
      </w:r>
      <w:r w:rsidR="00D07679">
        <w:rPr>
          <w:rFonts w:ascii="Arial" w:eastAsia="NSimSun" w:hAnsi="Arial" w:cs="Arial"/>
          <w:color w:val="000000"/>
          <w:kern w:val="0"/>
        </w:rPr>
        <w:t xml:space="preserve"> o na </w:t>
      </w:r>
      <w:r w:rsidR="00D07679">
        <w:rPr>
          <w:rFonts w:ascii="Arial" w:hAnsi="Arial" w:cs="Arial"/>
        </w:rPr>
        <w:t xml:space="preserve">Rede HEMO </w:t>
      </w:r>
      <w:r w:rsidR="00D07679">
        <w:rPr>
          <w:rFonts w:ascii="Arial" w:eastAsia="NSimSun" w:hAnsi="Arial" w:cs="Arial"/>
          <w:color w:val="000000"/>
          <w:kern w:val="0"/>
        </w:rPr>
        <w:t xml:space="preserve">foram realizadas </w:t>
      </w:r>
      <w:r w:rsidR="008A2CD3">
        <w:rPr>
          <w:rFonts w:ascii="Arial" w:eastAsia="NSimSun" w:hAnsi="Arial" w:cs="Arial"/>
          <w:color w:val="000000"/>
          <w:kern w:val="0"/>
        </w:rPr>
        <w:t>10</w:t>
      </w:r>
      <w:r w:rsidR="00D07679">
        <w:rPr>
          <w:rFonts w:ascii="Arial" w:eastAsia="NSimSun" w:hAnsi="Arial" w:cs="Arial"/>
          <w:color w:val="000000"/>
          <w:kern w:val="0"/>
        </w:rPr>
        <w:t xml:space="preserve"> notificações com sorologias positivas sendo elas</w:t>
      </w:r>
      <w:bookmarkStart w:id="103" w:name="_Hlk96360124"/>
      <w:r w:rsidR="00D07679">
        <w:rPr>
          <w:rFonts w:ascii="Arial" w:eastAsia="NSimSun" w:hAnsi="Arial" w:cs="Arial"/>
          <w:color w:val="000000"/>
          <w:kern w:val="0"/>
        </w:rPr>
        <w:t xml:space="preserve">: </w:t>
      </w:r>
      <w:r w:rsidR="008A2CD3">
        <w:rPr>
          <w:rFonts w:ascii="Arial" w:eastAsia="NSimSun" w:hAnsi="Arial" w:cs="Arial"/>
          <w:color w:val="000000"/>
          <w:kern w:val="0"/>
        </w:rPr>
        <w:t>9</w:t>
      </w:r>
      <w:r w:rsidR="00D07679">
        <w:rPr>
          <w:rFonts w:ascii="Arial" w:eastAsia="NSimSun" w:hAnsi="Arial" w:cs="Arial"/>
          <w:color w:val="000000"/>
          <w:kern w:val="0"/>
        </w:rPr>
        <w:t xml:space="preserve"> notificações de </w:t>
      </w:r>
      <w:proofErr w:type="spellStart"/>
      <w:r w:rsidR="00D07679">
        <w:rPr>
          <w:rFonts w:ascii="Arial" w:eastAsia="NSimSun" w:hAnsi="Arial" w:cs="Arial"/>
          <w:color w:val="000000"/>
          <w:kern w:val="0"/>
        </w:rPr>
        <w:t>Anti-HCV</w:t>
      </w:r>
      <w:proofErr w:type="spellEnd"/>
      <w:r w:rsidR="008A2CD3">
        <w:rPr>
          <w:rFonts w:ascii="Arial" w:eastAsia="NSimSun" w:hAnsi="Arial" w:cs="Arial"/>
          <w:color w:val="000000"/>
          <w:kern w:val="0"/>
        </w:rPr>
        <w:t xml:space="preserve"> e 1</w:t>
      </w:r>
      <w:r w:rsidR="00D07679">
        <w:rPr>
          <w:rFonts w:ascii="Arial" w:eastAsia="NSimSun" w:hAnsi="Arial" w:cs="Arial"/>
          <w:color w:val="000000"/>
          <w:kern w:val="0"/>
        </w:rPr>
        <w:t xml:space="preserve"> de HBSAG</w:t>
      </w:r>
      <w:bookmarkEnd w:id="103"/>
      <w:r w:rsidR="008A2CD3">
        <w:rPr>
          <w:rFonts w:ascii="Arial" w:eastAsia="NSimSun" w:hAnsi="Arial" w:cs="Arial"/>
          <w:color w:val="000000"/>
          <w:kern w:val="0"/>
        </w:rPr>
        <w:t>.</w:t>
      </w:r>
    </w:p>
    <w:p w14:paraId="765739C1" w14:textId="60091B4D" w:rsidR="00782FC6" w:rsidRPr="003B6B90" w:rsidRDefault="00782FC6" w:rsidP="006A0B11">
      <w:pPr>
        <w:pStyle w:val="Ttulo2"/>
        <w:shd w:val="clear" w:color="auto" w:fill="FFFFFF" w:themeFill="background1"/>
        <w:spacing w:line="360" w:lineRule="auto"/>
        <w:ind w:left="0"/>
        <w:jc w:val="both"/>
        <w:rPr>
          <w:rFonts w:cs="Arial"/>
          <w:szCs w:val="24"/>
        </w:rPr>
      </w:pPr>
      <w:bookmarkStart w:id="104" w:name="_Toc129775187"/>
      <w:r w:rsidRPr="003B6B90">
        <w:rPr>
          <w:rFonts w:cs="Arial"/>
          <w:szCs w:val="24"/>
        </w:rPr>
        <w:lastRenderedPageBreak/>
        <w:t>2</w:t>
      </w:r>
      <w:r w:rsidR="00E420CF">
        <w:rPr>
          <w:rFonts w:cs="Arial"/>
          <w:szCs w:val="24"/>
        </w:rPr>
        <w:t>1</w:t>
      </w:r>
      <w:r w:rsidRPr="003B6B90">
        <w:rPr>
          <w:rFonts w:cs="Arial"/>
          <w:szCs w:val="24"/>
        </w:rPr>
        <w:t xml:space="preserve">.3 CONSOLIDADO DE RETROVIGILÂNCIA DA </w:t>
      </w:r>
      <w:r w:rsidR="00204A8C" w:rsidRPr="003B6B90">
        <w:rPr>
          <w:rFonts w:cs="Arial"/>
          <w:szCs w:val="24"/>
        </w:rPr>
        <w:t>REDE HEMO</w:t>
      </w:r>
      <w:r w:rsidR="00D96EB9">
        <w:rPr>
          <w:rFonts w:cs="Arial"/>
          <w:szCs w:val="24"/>
        </w:rPr>
        <w:t xml:space="preserve"> – </w:t>
      </w:r>
      <w:r w:rsidR="00381E89">
        <w:rPr>
          <w:rFonts w:cs="Arial"/>
          <w:szCs w:val="24"/>
        </w:rPr>
        <w:t>JANEIRO</w:t>
      </w:r>
      <w:r w:rsidR="00D96EB9">
        <w:rPr>
          <w:rFonts w:cs="Arial"/>
          <w:szCs w:val="24"/>
        </w:rPr>
        <w:t xml:space="preserve"> 202</w:t>
      </w:r>
      <w:r w:rsidR="008A2CD3">
        <w:rPr>
          <w:rFonts w:cs="Arial"/>
          <w:szCs w:val="24"/>
        </w:rPr>
        <w:t>3</w:t>
      </w:r>
      <w:bookmarkEnd w:id="104"/>
    </w:p>
    <w:p w14:paraId="6C8B00E1" w14:textId="562D5E0A" w:rsidR="00887A27" w:rsidRPr="00887A27" w:rsidRDefault="00887A27" w:rsidP="006A0B11">
      <w:pPr>
        <w:pStyle w:val="Standard"/>
      </w:pPr>
    </w:p>
    <w:p w14:paraId="145300DA" w14:textId="7B4F2499" w:rsidR="00FD5E2F" w:rsidRDefault="00D96EB9" w:rsidP="006A0B11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  <w:r>
        <w:rPr>
          <w:rFonts w:ascii="Arial" w:eastAsiaTheme="minorHAnsi" w:hAnsi="Arial" w:cs="Arial"/>
          <w:color w:val="auto"/>
          <w:kern w:val="0"/>
        </w:rPr>
        <w:t xml:space="preserve">No mês de </w:t>
      </w:r>
      <w:r w:rsidR="00381E89">
        <w:rPr>
          <w:rFonts w:ascii="Arial" w:eastAsiaTheme="minorHAnsi" w:hAnsi="Arial" w:cs="Arial"/>
          <w:color w:val="auto"/>
          <w:kern w:val="0"/>
        </w:rPr>
        <w:t xml:space="preserve">janeiro </w:t>
      </w:r>
      <w:r>
        <w:rPr>
          <w:rFonts w:ascii="Arial" w:eastAsiaTheme="minorHAnsi" w:hAnsi="Arial" w:cs="Arial"/>
          <w:color w:val="auto"/>
          <w:kern w:val="0"/>
        </w:rPr>
        <w:t xml:space="preserve">houve </w:t>
      </w:r>
      <w:r w:rsidR="004761F1">
        <w:rPr>
          <w:rFonts w:ascii="Arial" w:eastAsiaTheme="minorHAnsi" w:hAnsi="Arial" w:cs="Arial"/>
          <w:color w:val="auto"/>
          <w:kern w:val="0"/>
        </w:rPr>
        <w:t xml:space="preserve">uma </w:t>
      </w:r>
      <w:r w:rsidR="003D7352">
        <w:rPr>
          <w:rFonts w:ascii="Arial" w:eastAsiaTheme="minorHAnsi" w:hAnsi="Arial" w:cs="Arial"/>
          <w:color w:val="auto"/>
          <w:kern w:val="0"/>
        </w:rPr>
        <w:t>abertura</w:t>
      </w:r>
      <w:r>
        <w:rPr>
          <w:rFonts w:ascii="Arial" w:eastAsiaTheme="minorHAnsi" w:hAnsi="Arial" w:cs="Arial"/>
          <w:color w:val="auto"/>
          <w:kern w:val="0"/>
        </w:rPr>
        <w:t xml:space="preserve"> de </w:t>
      </w:r>
      <w:r w:rsidR="003D7352">
        <w:rPr>
          <w:rFonts w:ascii="Arial" w:eastAsiaTheme="minorHAnsi" w:hAnsi="Arial" w:cs="Arial"/>
          <w:color w:val="auto"/>
          <w:kern w:val="0"/>
        </w:rPr>
        <w:t xml:space="preserve">processos de </w:t>
      </w:r>
      <w:proofErr w:type="spellStart"/>
      <w:r w:rsidR="00001CF2">
        <w:rPr>
          <w:rFonts w:ascii="Arial" w:eastAsiaTheme="minorHAnsi" w:hAnsi="Arial" w:cs="Arial"/>
          <w:color w:val="auto"/>
          <w:kern w:val="0"/>
        </w:rPr>
        <w:t>retrovigilância</w:t>
      </w:r>
      <w:proofErr w:type="spellEnd"/>
      <w:r w:rsidR="00001CF2">
        <w:rPr>
          <w:rFonts w:ascii="Arial" w:eastAsiaTheme="minorHAnsi" w:hAnsi="Arial" w:cs="Arial"/>
          <w:color w:val="auto"/>
          <w:kern w:val="0"/>
        </w:rPr>
        <w:t xml:space="preserve"> na Rede HEMO</w:t>
      </w:r>
      <w:r w:rsidR="003D7352">
        <w:rPr>
          <w:rFonts w:ascii="Arial" w:eastAsiaTheme="minorHAnsi" w:hAnsi="Arial" w:cs="Arial"/>
          <w:color w:val="auto"/>
          <w:kern w:val="0"/>
        </w:rPr>
        <w:t xml:space="preserve">. </w:t>
      </w:r>
      <w:r w:rsidR="00001CF2">
        <w:rPr>
          <w:rFonts w:ascii="Arial" w:eastAsiaTheme="minorHAnsi" w:hAnsi="Arial" w:cs="Arial"/>
          <w:color w:val="auto"/>
          <w:kern w:val="0"/>
        </w:rPr>
        <w:t xml:space="preserve">A </w:t>
      </w:r>
      <w:proofErr w:type="spellStart"/>
      <w:r w:rsidR="00001CF2">
        <w:rPr>
          <w:rFonts w:ascii="Arial" w:eastAsiaTheme="minorHAnsi" w:hAnsi="Arial" w:cs="Arial"/>
          <w:color w:val="auto"/>
          <w:kern w:val="0"/>
        </w:rPr>
        <w:t>Retrovigilância</w:t>
      </w:r>
      <w:proofErr w:type="spellEnd"/>
      <w:r w:rsidR="00001CF2">
        <w:rPr>
          <w:rFonts w:ascii="Arial" w:eastAsiaTheme="minorHAnsi" w:hAnsi="Arial" w:cs="Arial"/>
          <w:color w:val="auto"/>
          <w:kern w:val="0"/>
        </w:rPr>
        <w:t xml:space="preserve"> é a parte que trata da investigação retrospectiva relacionada à rastreabilidade das bolsas de doação anteriores de um doador que apresentou </w:t>
      </w:r>
      <w:proofErr w:type="spellStart"/>
      <w:r w:rsidR="00001CF2">
        <w:rPr>
          <w:rFonts w:ascii="Arial" w:eastAsiaTheme="minorHAnsi" w:hAnsi="Arial" w:cs="Arial"/>
          <w:color w:val="auto"/>
          <w:kern w:val="0"/>
        </w:rPr>
        <w:t>soroconversão</w:t>
      </w:r>
      <w:proofErr w:type="spellEnd"/>
      <w:r w:rsidR="00001CF2">
        <w:rPr>
          <w:rFonts w:ascii="Arial" w:eastAsiaTheme="minorHAnsi" w:hAnsi="Arial" w:cs="Arial"/>
          <w:color w:val="auto"/>
          <w:kern w:val="0"/>
        </w:rPr>
        <w:t xml:space="preserve">/viragem de um </w:t>
      </w:r>
      <w:proofErr w:type="spellStart"/>
      <w:r w:rsidR="00001CF2">
        <w:rPr>
          <w:rFonts w:ascii="Arial" w:eastAsiaTheme="minorHAnsi" w:hAnsi="Arial" w:cs="Arial"/>
          <w:color w:val="auto"/>
          <w:kern w:val="0"/>
        </w:rPr>
        <w:t>matcado</w:t>
      </w:r>
      <w:proofErr w:type="spellEnd"/>
      <w:r w:rsidR="00001CF2">
        <w:rPr>
          <w:rFonts w:ascii="Arial" w:eastAsiaTheme="minorHAnsi" w:hAnsi="Arial" w:cs="Arial"/>
          <w:color w:val="auto"/>
          <w:kern w:val="0"/>
        </w:rPr>
        <w:t xml:space="preserve"> ou relacionada a um receptor de sangue que veio a apresentar marcador reagente/positivo para uma doença.</w:t>
      </w:r>
    </w:p>
    <w:p w14:paraId="060498B8" w14:textId="1B12A24A" w:rsidR="00D6463B" w:rsidRPr="00D6463B" w:rsidRDefault="00FC6D6D" w:rsidP="006A0B11">
      <w:r>
        <w:rPr>
          <w:noProof/>
        </w:rPr>
        <w:drawing>
          <wp:anchor distT="0" distB="0" distL="114300" distR="114300" simplePos="0" relativeHeight="255800320" behindDoc="0" locked="0" layoutInCell="1" allowOverlap="1" wp14:anchorId="61A8C464" wp14:editId="0CD31C0D">
            <wp:simplePos x="0" y="0"/>
            <wp:positionH relativeFrom="margin">
              <wp:align>left</wp:align>
            </wp:positionH>
            <wp:positionV relativeFrom="paragraph">
              <wp:posOffset>22860</wp:posOffset>
            </wp:positionV>
            <wp:extent cx="6766560" cy="2350770"/>
            <wp:effectExtent l="38100" t="57150" r="53340" b="49530"/>
            <wp:wrapNone/>
            <wp:docPr id="33" name="Gráfico 33">
              <a:extLst xmlns:a="http://schemas.openxmlformats.org/drawingml/2006/main">
                <a:ext uri="{FF2B5EF4-FFF2-40B4-BE49-F238E27FC236}">
                  <a16:creationId xmlns:a16="http://schemas.microsoft.com/office/drawing/2014/main" id="{E5078DEB-9DB2-4874-81FE-3408A9234A8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  <wp14:sizeRelH relativeFrom="margin">
              <wp14:pctWidth>0</wp14:pctWidth>
            </wp14:sizeRelH>
          </wp:anchor>
        </w:drawing>
      </w:r>
    </w:p>
    <w:p w14:paraId="7787B1C1" w14:textId="2BBB2709" w:rsidR="00D6463B" w:rsidRDefault="00D6463B" w:rsidP="006A0B11">
      <w:pPr>
        <w:rPr>
          <w:rFonts w:ascii="Arial" w:hAnsi="Arial" w:cs="Arial"/>
        </w:rPr>
      </w:pPr>
    </w:p>
    <w:p w14:paraId="45D549BA" w14:textId="09AC11C7" w:rsidR="00D6463B" w:rsidRPr="00D6463B" w:rsidRDefault="00D6463B" w:rsidP="006A0B11">
      <w:pPr>
        <w:tabs>
          <w:tab w:val="left" w:pos="3491"/>
        </w:tabs>
      </w:pPr>
      <w:r>
        <w:tab/>
      </w:r>
    </w:p>
    <w:p w14:paraId="73E0870E" w14:textId="137EDA1A" w:rsidR="00D96EB9" w:rsidRDefault="00D96EB9" w:rsidP="006A0B11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</w:p>
    <w:p w14:paraId="421432F3" w14:textId="208C2AA1" w:rsidR="00D07679" w:rsidRDefault="00D07679" w:rsidP="006A0B11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</w:p>
    <w:p w14:paraId="3C4C3655" w14:textId="52CD3E88" w:rsidR="00D74936" w:rsidRDefault="00D74936" w:rsidP="006A0B11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</w:p>
    <w:p w14:paraId="26E4D793" w14:textId="61609641" w:rsidR="00D74936" w:rsidRDefault="00D74936" w:rsidP="006A0B11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</w:p>
    <w:p w14:paraId="35846A70" w14:textId="052663F0" w:rsidR="00763FB4" w:rsidRDefault="00763FB4" w:rsidP="006A0B11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</w:p>
    <w:p w14:paraId="525D0591" w14:textId="551F8238" w:rsidR="00FB6267" w:rsidRDefault="00782FC6" w:rsidP="006A0B11">
      <w:pPr>
        <w:pStyle w:val="Ttulo2"/>
        <w:shd w:val="clear" w:color="auto" w:fill="FFFFFF" w:themeFill="background1"/>
        <w:spacing w:line="360" w:lineRule="auto"/>
        <w:ind w:left="0"/>
        <w:jc w:val="both"/>
        <w:rPr>
          <w:rFonts w:cs="Arial"/>
          <w:szCs w:val="24"/>
        </w:rPr>
      </w:pPr>
      <w:bookmarkStart w:id="105" w:name="_Toc129775188"/>
      <w:r w:rsidRPr="003B6B90">
        <w:rPr>
          <w:rFonts w:cs="Arial"/>
          <w:szCs w:val="24"/>
        </w:rPr>
        <w:t>2</w:t>
      </w:r>
      <w:r w:rsidR="00E420CF">
        <w:rPr>
          <w:rFonts w:cs="Arial"/>
          <w:szCs w:val="24"/>
        </w:rPr>
        <w:t>1</w:t>
      </w:r>
      <w:r w:rsidRPr="003B6B90">
        <w:rPr>
          <w:rFonts w:cs="Arial"/>
          <w:szCs w:val="24"/>
        </w:rPr>
        <w:t xml:space="preserve">.4 CONSOLIDADO DO PROCESSO DE CONVOCAÇÃO DE DOADORES POR AVISO DE RECEBIMENTO (AR- CARTAS) NA </w:t>
      </w:r>
      <w:r w:rsidR="00204A8C" w:rsidRPr="003B6B90">
        <w:rPr>
          <w:rFonts w:cs="Arial"/>
          <w:szCs w:val="24"/>
        </w:rPr>
        <w:t>REDE HEMO</w:t>
      </w:r>
      <w:bookmarkEnd w:id="105"/>
    </w:p>
    <w:p w14:paraId="5B8D14A9" w14:textId="056A2129" w:rsidR="00D07679" w:rsidRPr="00E80361" w:rsidRDefault="00D07679" w:rsidP="006A0B11">
      <w:pPr>
        <w:pStyle w:val="Standard"/>
        <w:rPr>
          <w:noProof/>
        </w:rPr>
      </w:pPr>
    </w:p>
    <w:p w14:paraId="2357A2ED" w14:textId="205602FC" w:rsidR="00BF663E" w:rsidRPr="00055A9F" w:rsidRDefault="00055A9F" w:rsidP="006A0B11">
      <w:pPr>
        <w:pStyle w:val="Standard"/>
        <w:rPr>
          <w:noProof/>
        </w:rPr>
      </w:pPr>
      <w:r w:rsidRPr="006A0B11">
        <w:rPr>
          <w:noProof/>
          <w:shd w:val="clear" w:color="auto" w:fill="FBE4D5" w:themeFill="accent2" w:themeFillTint="33"/>
        </w:rPr>
        <w:drawing>
          <wp:inline distT="0" distB="0" distL="0" distR="0" wp14:anchorId="40A27154" wp14:editId="17D2577C">
            <wp:extent cx="6766560" cy="2209800"/>
            <wp:effectExtent l="38100" t="57150" r="53340" b="38100"/>
            <wp:docPr id="85" name="Gráfico 85">
              <a:extLst xmlns:a="http://schemas.openxmlformats.org/drawingml/2006/main">
                <a:ext uri="{FF2B5EF4-FFF2-40B4-BE49-F238E27FC236}">
                  <a16:creationId xmlns:a16="http://schemas.microsoft.com/office/drawing/2014/main" id="{C933DA14-ECDB-4A2D-BF63-577C466A6F9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14:paraId="77A3F0A5" w14:textId="19E7C53D" w:rsidR="00055A9F" w:rsidRDefault="0023479E" w:rsidP="006A0B11">
      <w:pPr>
        <w:pStyle w:val="Standard"/>
        <w:tabs>
          <w:tab w:val="left" w:pos="301"/>
        </w:tabs>
        <w:spacing w:line="360" w:lineRule="auto"/>
        <w:jc w:val="both"/>
        <w:rPr>
          <w:rFonts w:ascii="Arial" w:hAnsi="Arial" w:cs="Arial"/>
        </w:rPr>
      </w:pPr>
      <w:r w:rsidRPr="002C6393">
        <w:rPr>
          <w:rFonts w:ascii="Arial" w:eastAsiaTheme="minorHAnsi" w:hAnsi="Arial" w:cs="Arial"/>
          <w:b/>
          <w:bCs/>
          <w:color w:val="auto"/>
          <w:kern w:val="0"/>
        </w:rPr>
        <w:t>Análise Crítica:</w:t>
      </w:r>
      <w:r w:rsidR="002C6393">
        <w:rPr>
          <w:rFonts w:ascii="Arial" w:eastAsiaTheme="minorHAnsi" w:hAnsi="Arial" w:cs="Arial"/>
          <w:b/>
          <w:bCs/>
          <w:color w:val="auto"/>
          <w:kern w:val="0"/>
        </w:rPr>
        <w:t xml:space="preserve"> </w:t>
      </w:r>
      <w:r w:rsidR="00D07679">
        <w:rPr>
          <w:rFonts w:ascii="Arial" w:hAnsi="Arial" w:cs="Arial"/>
        </w:rPr>
        <w:t xml:space="preserve">No mês de </w:t>
      </w:r>
      <w:r w:rsidR="00055A9F">
        <w:rPr>
          <w:rFonts w:ascii="Arial" w:hAnsi="Arial" w:cs="Arial"/>
        </w:rPr>
        <w:t>janeiro</w:t>
      </w:r>
      <w:r w:rsidR="00D07679">
        <w:rPr>
          <w:rFonts w:ascii="Arial" w:hAnsi="Arial" w:cs="Arial"/>
        </w:rPr>
        <w:t xml:space="preserve"> na Rede HEMO foram convocados </w:t>
      </w:r>
      <w:r w:rsidR="00055A9F">
        <w:rPr>
          <w:rFonts w:ascii="Arial" w:hAnsi="Arial" w:cs="Arial"/>
        </w:rPr>
        <w:t>77</w:t>
      </w:r>
      <w:r w:rsidR="00D07679">
        <w:rPr>
          <w:rFonts w:ascii="Arial" w:hAnsi="Arial" w:cs="Arial"/>
        </w:rPr>
        <w:t xml:space="preserve"> doadores que tiveram sorologia positiva na primeira amostra, e foram comunicados por via </w:t>
      </w:r>
      <w:proofErr w:type="spellStart"/>
      <w:r w:rsidR="00D07679">
        <w:rPr>
          <w:rFonts w:ascii="Arial" w:hAnsi="Arial" w:cs="Arial"/>
        </w:rPr>
        <w:t>AR’s</w:t>
      </w:r>
      <w:proofErr w:type="spellEnd"/>
      <w:r w:rsidR="00D07679">
        <w:rPr>
          <w:rFonts w:ascii="Arial" w:hAnsi="Arial" w:cs="Arial"/>
        </w:rPr>
        <w:t xml:space="preserve"> (cartas), para que comparecessem para realizarem a coleta do exame de segunda amostra confirmatória, do marcador reagente no 1º exame.</w:t>
      </w:r>
    </w:p>
    <w:p w14:paraId="6B867692" w14:textId="3957E480" w:rsidR="006A0B11" w:rsidRDefault="006A0B11" w:rsidP="006A0B11">
      <w:pPr>
        <w:pStyle w:val="Standard"/>
        <w:tabs>
          <w:tab w:val="left" w:pos="301"/>
        </w:tabs>
        <w:spacing w:line="360" w:lineRule="auto"/>
        <w:jc w:val="both"/>
        <w:rPr>
          <w:rFonts w:ascii="Arial" w:hAnsi="Arial" w:cs="Arial"/>
        </w:rPr>
      </w:pPr>
    </w:p>
    <w:p w14:paraId="7BE5CB67" w14:textId="77777777" w:rsidR="006A0B11" w:rsidRPr="00763FB4" w:rsidRDefault="006A0B11" w:rsidP="006A0B11">
      <w:pPr>
        <w:pStyle w:val="Standard"/>
        <w:tabs>
          <w:tab w:val="left" w:pos="301"/>
        </w:tabs>
        <w:spacing w:line="360" w:lineRule="auto"/>
        <w:jc w:val="both"/>
        <w:rPr>
          <w:rFonts w:ascii="Arial" w:hAnsi="Arial" w:cs="Arial"/>
        </w:rPr>
      </w:pPr>
    </w:p>
    <w:p w14:paraId="72DF75C2" w14:textId="2958A41A" w:rsidR="00813C96" w:rsidRDefault="00B17977" w:rsidP="006A0B11">
      <w:pPr>
        <w:pStyle w:val="Ttulo1"/>
        <w:rPr>
          <w:b/>
          <w:bCs/>
        </w:rPr>
      </w:pPr>
      <w:bookmarkStart w:id="106" w:name="_Toc129775189"/>
      <w:r w:rsidRPr="00D96EB9">
        <w:rPr>
          <w:b/>
          <w:bCs/>
        </w:rPr>
        <w:lastRenderedPageBreak/>
        <w:t>2</w:t>
      </w:r>
      <w:r w:rsidR="00E420CF">
        <w:rPr>
          <w:b/>
          <w:bCs/>
        </w:rPr>
        <w:t>2</w:t>
      </w:r>
      <w:r w:rsidRPr="00D96EB9">
        <w:rPr>
          <w:b/>
          <w:bCs/>
        </w:rPr>
        <w:t xml:space="preserve">. </w:t>
      </w:r>
      <w:r w:rsidR="00813C96" w:rsidRPr="00D96EB9">
        <w:rPr>
          <w:b/>
          <w:bCs/>
        </w:rPr>
        <w:t>GER</w:t>
      </w:r>
      <w:r w:rsidR="0083142A" w:rsidRPr="00D96EB9">
        <w:rPr>
          <w:b/>
          <w:bCs/>
        </w:rPr>
        <w:t>E</w:t>
      </w:r>
      <w:r w:rsidR="00813C96" w:rsidRPr="00D96EB9">
        <w:rPr>
          <w:b/>
          <w:bCs/>
        </w:rPr>
        <w:t>NCIAMENTO DE RESÍDUOS</w:t>
      </w:r>
      <w:bookmarkEnd w:id="106"/>
    </w:p>
    <w:p w14:paraId="5C9D4309" w14:textId="617EF071" w:rsidR="00502093" w:rsidRPr="00E95DDD" w:rsidRDefault="00502093" w:rsidP="006A0B11">
      <w:pPr>
        <w:shd w:val="clear" w:color="auto" w:fill="FFFFFF" w:themeFill="background1"/>
        <w:rPr>
          <w:rFonts w:ascii="Arial" w:hAnsi="Arial" w:cs="Arial"/>
          <w:b/>
          <w:bCs/>
          <w:sz w:val="24"/>
          <w:szCs w:val="24"/>
        </w:rPr>
      </w:pPr>
    </w:p>
    <w:tbl>
      <w:tblPr>
        <w:tblW w:w="10490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1"/>
        <w:gridCol w:w="606"/>
        <w:gridCol w:w="709"/>
        <w:gridCol w:w="669"/>
        <w:gridCol w:w="709"/>
        <w:gridCol w:w="850"/>
        <w:gridCol w:w="851"/>
        <w:gridCol w:w="850"/>
        <w:gridCol w:w="709"/>
        <w:gridCol w:w="709"/>
        <w:gridCol w:w="709"/>
        <w:gridCol w:w="850"/>
        <w:gridCol w:w="642"/>
      </w:tblGrid>
      <w:tr w:rsidR="00791BE4" w:rsidRPr="006B5566" w14:paraId="1DAA4916" w14:textId="77777777" w:rsidTr="00BF663E">
        <w:trPr>
          <w:trHeight w:val="268"/>
        </w:trPr>
        <w:tc>
          <w:tcPr>
            <w:tcW w:w="10490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123BDD6D" w14:textId="78FC5A44" w:rsidR="00791BE4" w:rsidRPr="00D61C2F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D61C2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CONSOLIDADO RESÍDUOS GERADOS MENSAL </w:t>
            </w:r>
            <w:proofErr w:type="gramStart"/>
            <w:r w:rsidRPr="00D61C2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  </w:t>
            </w:r>
            <w:r w:rsidR="008872B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REDE</w:t>
            </w:r>
            <w:proofErr w:type="gramEnd"/>
            <w:r w:rsidR="008872B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HEMO</w:t>
            </w:r>
            <w:r w:rsidRPr="00D61C2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PÚBLICA ESTADUAL EM  202</w:t>
            </w:r>
            <w:r w:rsidR="00055A9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</w:tr>
      <w:tr w:rsidR="00BF663E" w:rsidRPr="006B5566" w14:paraId="37671019" w14:textId="77777777" w:rsidTr="00BF663E">
        <w:trPr>
          <w:trHeight w:val="268"/>
        </w:trPr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06DA5FD" w14:textId="645F45FE" w:rsidR="00791BE4" w:rsidRPr="00791BE4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6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985CFF2" w14:textId="0BB98A27" w:rsidR="00791BE4" w:rsidRPr="00051FFB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  <w:proofErr w:type="spellEnd"/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7D7D1A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D876C7A" w14:textId="59552A9E" w:rsidR="00791BE4" w:rsidRPr="00051FFB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  <w:proofErr w:type="spellEnd"/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7D7D1A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F595DEF" w14:textId="3F8C8094" w:rsidR="00791BE4" w:rsidRPr="00051FFB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mar/2</w:t>
            </w:r>
            <w:r w:rsidR="007D7D1A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2757CF5" w14:textId="4AC36AF4" w:rsidR="00791BE4" w:rsidRPr="00051FFB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  <w:proofErr w:type="spellEnd"/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7D7D1A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0478264" w14:textId="607C1C7C" w:rsidR="00791BE4" w:rsidRPr="00051FFB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  <w:proofErr w:type="spellEnd"/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7D7D1A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85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26229CD" w14:textId="6698A1CC" w:rsidR="00791BE4" w:rsidRPr="00051FFB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  <w:proofErr w:type="spellEnd"/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7D7D1A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AEA3E12" w14:textId="4BB6F3F8" w:rsidR="00791BE4" w:rsidRPr="00051FFB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  <w:proofErr w:type="spellEnd"/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7D7D1A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75BEC8A" w14:textId="3A9FDB93" w:rsidR="00791BE4" w:rsidRPr="00051FFB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  <w:proofErr w:type="spellEnd"/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7D7D1A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C8E5D36" w14:textId="12EA0843" w:rsidR="00791BE4" w:rsidRPr="00051FFB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set/2</w:t>
            </w:r>
            <w:r w:rsidR="007D7D1A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C9AD188" w14:textId="6DDCE0CF" w:rsidR="00791BE4" w:rsidRPr="00051FFB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out/2</w:t>
            </w:r>
            <w:r w:rsidR="007D7D1A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A65446B" w14:textId="7411AFDA" w:rsidR="00791BE4" w:rsidRPr="00051FFB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  <w:proofErr w:type="spellEnd"/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7D7D1A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9FE9A01" w14:textId="02E2C41D" w:rsidR="00791BE4" w:rsidRPr="00051FFB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51FF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dez/2</w:t>
            </w:r>
            <w:r w:rsidR="007D7D1A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</w:tr>
      <w:tr w:rsidR="00BF663E" w:rsidRPr="006B5566" w14:paraId="7A1BAD3B" w14:textId="77777777" w:rsidTr="00BF663E">
        <w:trPr>
          <w:trHeight w:val="268"/>
        </w:trPr>
        <w:tc>
          <w:tcPr>
            <w:tcW w:w="170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07E1731D" w14:textId="164B9670" w:rsidR="00791BE4" w:rsidRPr="00791BE4" w:rsidRDefault="00791BE4" w:rsidP="006A0B11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791BE4">
              <w:rPr>
                <w:rFonts w:ascii="Arial Narrow" w:eastAsia="Times New Roman" w:hAnsi="Arial Narrow" w:cs="Arial"/>
                <w:color w:val="000000"/>
                <w:lang w:eastAsia="pt-BR"/>
              </w:rPr>
              <w:t>Res</w:t>
            </w:r>
            <w:r w:rsidR="00BC0310">
              <w:rPr>
                <w:rFonts w:ascii="Arial Narrow" w:eastAsia="Times New Roman" w:hAnsi="Arial Narrow" w:cs="Arial"/>
                <w:color w:val="000000"/>
                <w:lang w:eastAsia="pt-BR"/>
              </w:rPr>
              <w:t>í</w:t>
            </w:r>
            <w:r w:rsidRPr="00791BE4">
              <w:rPr>
                <w:rFonts w:ascii="Arial Narrow" w:eastAsia="Times New Roman" w:hAnsi="Arial Narrow" w:cs="Arial"/>
                <w:color w:val="000000"/>
                <w:lang w:eastAsia="pt-BR"/>
              </w:rPr>
              <w:t xml:space="preserve">duos </w:t>
            </w:r>
            <w:r w:rsidR="00BC0310">
              <w:rPr>
                <w:rFonts w:ascii="Arial Narrow" w:eastAsia="Times New Roman" w:hAnsi="Arial Narrow" w:cs="Arial"/>
                <w:color w:val="000000"/>
                <w:lang w:eastAsia="pt-BR"/>
              </w:rPr>
              <w:t>Gerados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F09E5D1" w14:textId="46E7B1D6" w:rsidR="00791BE4" w:rsidRPr="00791BE4" w:rsidRDefault="003F3DD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4.428</w:t>
            </w:r>
            <w:r w:rsidR="00051FFB">
              <w:rPr>
                <w:rFonts w:ascii="Arial Narrow" w:eastAsia="Times New Roman" w:hAnsi="Arial Narrow" w:cs="Calibri"/>
                <w:color w:val="000000"/>
                <w:lang w:eastAsia="pt-BR"/>
              </w:rPr>
              <w:t xml:space="preserve"> </w:t>
            </w: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kg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9C26B4C" w14:textId="508A416F" w:rsidR="00791BE4" w:rsidRPr="00791BE4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29B43DC" w14:textId="62FD224E" w:rsidR="00AE055D" w:rsidRPr="00791BE4" w:rsidRDefault="00AE055D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987356C" w14:textId="2419F928" w:rsidR="00791BE4" w:rsidRPr="00791BE4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3195CA8" w14:textId="13783FD0" w:rsidR="00A31F90" w:rsidRPr="00791BE4" w:rsidRDefault="00A31F90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F046C94" w14:textId="0734BE98" w:rsidR="001054A8" w:rsidRPr="00791BE4" w:rsidRDefault="001054A8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C6318C" w14:textId="0D809142" w:rsidR="00791BE4" w:rsidRPr="00791BE4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67A226" w14:textId="185141C2" w:rsidR="00B8374E" w:rsidRPr="00791BE4" w:rsidRDefault="00B8374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7C460ED" w14:textId="41D20BE3" w:rsidR="00791BE4" w:rsidRPr="00791BE4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3C724C3" w14:textId="321EEA92" w:rsidR="00791BE4" w:rsidRPr="00791BE4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9DA1D4F" w14:textId="6719A280" w:rsidR="00791BE4" w:rsidRPr="00791BE4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FA3630D" w14:textId="5D7C02EE" w:rsidR="004E5007" w:rsidRPr="00791BE4" w:rsidRDefault="004E5007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791BE4" w:rsidRPr="006B5566" w14:paraId="3AA14E5A" w14:textId="77777777" w:rsidTr="00BF663E">
        <w:trPr>
          <w:trHeight w:val="268"/>
        </w:trPr>
        <w:tc>
          <w:tcPr>
            <w:tcW w:w="1049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14C73DFA" w14:textId="4F23D0AF" w:rsidR="00791BE4" w:rsidRPr="00791BE4" w:rsidRDefault="00791BE4" w:rsidP="006A0B11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791BE4">
              <w:rPr>
                <w:rFonts w:ascii="Arial Narrow" w:eastAsia="Times New Roman" w:hAnsi="Arial Narrow" w:cs="Calibri"/>
                <w:color w:val="000000"/>
                <w:lang w:eastAsia="pt-BR"/>
              </w:rPr>
              <w:t>   </w:t>
            </w:r>
          </w:p>
        </w:tc>
      </w:tr>
    </w:tbl>
    <w:p w14:paraId="546D7777" w14:textId="77777777" w:rsidR="00352F6D" w:rsidRDefault="00352F6D" w:rsidP="006A0B11">
      <w:pPr>
        <w:pStyle w:val="Standard"/>
        <w:tabs>
          <w:tab w:val="left" w:pos="301"/>
        </w:tabs>
        <w:spacing w:line="360" w:lineRule="auto"/>
        <w:jc w:val="both"/>
        <w:rPr>
          <w:rFonts w:ascii="Arial" w:hAnsi="Arial" w:cs="Arial"/>
          <w:b/>
          <w:bCs/>
        </w:rPr>
      </w:pPr>
    </w:p>
    <w:p w14:paraId="7163F835" w14:textId="40DE20FD" w:rsidR="00352F6D" w:rsidRPr="00FE4C39" w:rsidRDefault="00BC0310" w:rsidP="006A0B11">
      <w:pPr>
        <w:pStyle w:val="Standard"/>
        <w:tabs>
          <w:tab w:val="left" w:pos="301"/>
        </w:tabs>
        <w:spacing w:line="360" w:lineRule="auto"/>
        <w:jc w:val="both"/>
        <w:rPr>
          <w:rFonts w:ascii="Arial" w:hAnsi="Arial" w:cs="Arial"/>
        </w:rPr>
      </w:pPr>
      <w:r w:rsidRPr="009F01E9">
        <w:rPr>
          <w:rFonts w:ascii="Arial" w:hAnsi="Arial" w:cs="Arial"/>
          <w:b/>
          <w:bCs/>
        </w:rPr>
        <w:t>Análise</w:t>
      </w:r>
      <w:r>
        <w:rPr>
          <w:rFonts w:ascii="Arial" w:hAnsi="Arial" w:cs="Arial"/>
        </w:rPr>
        <w:t xml:space="preserve"> </w:t>
      </w:r>
      <w:r w:rsidRPr="00D33E4D">
        <w:rPr>
          <w:rFonts w:ascii="Arial" w:hAnsi="Arial" w:cs="Arial"/>
          <w:b/>
          <w:bCs/>
        </w:rPr>
        <w:t>Crítica:</w:t>
      </w:r>
      <w:r>
        <w:rPr>
          <w:rFonts w:ascii="Arial" w:hAnsi="Arial" w:cs="Arial"/>
        </w:rPr>
        <w:t xml:space="preserve"> </w:t>
      </w:r>
      <w:r w:rsidR="00390026" w:rsidRPr="00E43730">
        <w:rPr>
          <w:rFonts w:ascii="Arial" w:hAnsi="Arial" w:cs="Arial"/>
        </w:rPr>
        <w:t xml:space="preserve"> </w:t>
      </w:r>
      <w:r w:rsidR="00094476">
        <w:rPr>
          <w:rFonts w:ascii="Arial" w:hAnsi="Arial" w:cs="Arial"/>
        </w:rPr>
        <w:t xml:space="preserve">No mês de </w:t>
      </w:r>
      <w:r w:rsidR="007D7D1A">
        <w:rPr>
          <w:rFonts w:ascii="Arial" w:hAnsi="Arial" w:cs="Arial"/>
        </w:rPr>
        <w:t>janeiro</w:t>
      </w:r>
      <w:r w:rsidR="00094476">
        <w:rPr>
          <w:rFonts w:ascii="Arial" w:hAnsi="Arial" w:cs="Arial"/>
        </w:rPr>
        <w:t xml:space="preserve"> foram gerados </w:t>
      </w:r>
      <w:r w:rsidR="00BF663E">
        <w:rPr>
          <w:rFonts w:ascii="Arial" w:hAnsi="Arial" w:cs="Arial"/>
        </w:rPr>
        <w:t>4.</w:t>
      </w:r>
      <w:r w:rsidR="007D7D1A">
        <w:rPr>
          <w:rFonts w:ascii="Arial" w:hAnsi="Arial" w:cs="Arial"/>
        </w:rPr>
        <w:t>428</w:t>
      </w:r>
      <w:r w:rsidR="00094476">
        <w:rPr>
          <w:rFonts w:ascii="Arial" w:hAnsi="Arial" w:cs="Arial"/>
        </w:rPr>
        <w:t xml:space="preserve"> Kg de resíduos na Rede HEMO, com percentual </w:t>
      </w:r>
      <w:r w:rsidR="00BF663E">
        <w:rPr>
          <w:rFonts w:ascii="Arial" w:hAnsi="Arial" w:cs="Arial"/>
        </w:rPr>
        <w:t>menor</w:t>
      </w:r>
      <w:r w:rsidR="00094476">
        <w:rPr>
          <w:rFonts w:ascii="Arial" w:hAnsi="Arial" w:cs="Arial"/>
        </w:rPr>
        <w:t xml:space="preserve"> de </w:t>
      </w:r>
      <w:r w:rsidR="007D7D1A">
        <w:rPr>
          <w:rFonts w:ascii="Arial" w:hAnsi="Arial" w:cs="Arial"/>
        </w:rPr>
        <w:t>5</w:t>
      </w:r>
      <w:r w:rsidR="00094476">
        <w:rPr>
          <w:rFonts w:ascii="Arial" w:hAnsi="Arial" w:cs="Arial"/>
        </w:rPr>
        <w:t xml:space="preserve">% em relação aos resíduos gerados no mês de </w:t>
      </w:r>
      <w:r w:rsidR="007D7D1A">
        <w:rPr>
          <w:rFonts w:ascii="Arial" w:hAnsi="Arial" w:cs="Arial"/>
        </w:rPr>
        <w:t>dezembro</w:t>
      </w:r>
      <w:r w:rsidR="00094476">
        <w:rPr>
          <w:rFonts w:ascii="Arial" w:hAnsi="Arial" w:cs="Arial"/>
        </w:rPr>
        <w:t xml:space="preserve">, o que justifica </w:t>
      </w:r>
      <w:proofErr w:type="gramStart"/>
      <w:r w:rsidR="00094476">
        <w:rPr>
          <w:rFonts w:ascii="Arial" w:hAnsi="Arial" w:cs="Arial"/>
        </w:rPr>
        <w:t xml:space="preserve">pelo </w:t>
      </w:r>
      <w:r w:rsidR="00BF663E">
        <w:rPr>
          <w:rFonts w:ascii="Arial" w:hAnsi="Arial" w:cs="Arial"/>
        </w:rPr>
        <w:t>queda</w:t>
      </w:r>
      <w:proofErr w:type="gramEnd"/>
      <w:r w:rsidR="00094476">
        <w:rPr>
          <w:rFonts w:ascii="Arial" w:hAnsi="Arial" w:cs="Arial"/>
        </w:rPr>
        <w:t xml:space="preserve"> na produção da Rede </w:t>
      </w:r>
      <w:proofErr w:type="spellStart"/>
      <w:r w:rsidR="00094476">
        <w:rPr>
          <w:rFonts w:ascii="Arial" w:hAnsi="Arial" w:cs="Arial"/>
        </w:rPr>
        <w:t>Hemo</w:t>
      </w:r>
      <w:proofErr w:type="spellEnd"/>
      <w:r w:rsidR="00094476">
        <w:rPr>
          <w:rFonts w:ascii="Arial" w:hAnsi="Arial" w:cs="Arial"/>
        </w:rPr>
        <w:t>, todos os resíduos gerados foram destinados e tratados corretamente. A Rede HEMO vem trabalhando em processos de redução e reciclagem visando garantir processos mais econômicos e a sustentáveis nas unidades.</w:t>
      </w:r>
    </w:p>
    <w:p w14:paraId="6C53AF06" w14:textId="581981C3" w:rsidR="00782FC6" w:rsidRDefault="00782FC6" w:rsidP="006A0B11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107" w:name="_Toc129775190"/>
      <w:r w:rsidRPr="003B6B90">
        <w:rPr>
          <w:rFonts w:cs="Arial"/>
          <w:szCs w:val="24"/>
        </w:rPr>
        <w:t>2</w:t>
      </w:r>
      <w:r w:rsidR="00E420CF">
        <w:rPr>
          <w:rFonts w:cs="Arial"/>
          <w:szCs w:val="24"/>
        </w:rPr>
        <w:t>2</w:t>
      </w:r>
      <w:r w:rsidRPr="003B6B90">
        <w:rPr>
          <w:rFonts w:cs="Arial"/>
          <w:szCs w:val="24"/>
        </w:rPr>
        <w:t xml:space="preserve">.1 GERENCIAMENTO DE RESÍDUOS POR GRUPO NA </w:t>
      </w:r>
      <w:r w:rsidR="00204A8C" w:rsidRPr="003B6B90">
        <w:rPr>
          <w:rFonts w:cs="Arial"/>
          <w:szCs w:val="24"/>
        </w:rPr>
        <w:t>REDE HEMO</w:t>
      </w:r>
      <w:bookmarkEnd w:id="107"/>
    </w:p>
    <w:p w14:paraId="65940661" w14:textId="716D1346" w:rsidR="00352F6D" w:rsidRDefault="00FE4C39" w:rsidP="00352F6D">
      <w:pPr>
        <w:pStyle w:val="Standard"/>
      </w:pPr>
      <w:r>
        <w:rPr>
          <w:noProof/>
        </w:rPr>
        <w:drawing>
          <wp:anchor distT="0" distB="0" distL="114300" distR="114300" simplePos="0" relativeHeight="255845376" behindDoc="0" locked="0" layoutInCell="1" allowOverlap="1" wp14:anchorId="0F191E68" wp14:editId="7D3FF350">
            <wp:simplePos x="0" y="0"/>
            <wp:positionH relativeFrom="page">
              <wp:posOffset>335915</wp:posOffset>
            </wp:positionH>
            <wp:positionV relativeFrom="page">
              <wp:posOffset>4238668</wp:posOffset>
            </wp:positionV>
            <wp:extent cx="6709410" cy="2429196"/>
            <wp:effectExtent l="38100" t="57150" r="53340" b="47625"/>
            <wp:wrapNone/>
            <wp:docPr id="90" name="Gráfico 90">
              <a:extLst xmlns:a="http://schemas.openxmlformats.org/drawingml/2006/main">
                <a:ext uri="{FF2B5EF4-FFF2-40B4-BE49-F238E27FC236}">
                  <a16:creationId xmlns:a16="http://schemas.microsoft.com/office/drawing/2014/main" id="{CD373DE8-AC11-4D95-B40E-DBA4A83BEC3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18875E" w14:textId="6C5AC60F" w:rsidR="00352F6D" w:rsidRPr="00352F6D" w:rsidRDefault="00352F6D" w:rsidP="00352F6D">
      <w:pPr>
        <w:pStyle w:val="Standard"/>
      </w:pPr>
    </w:p>
    <w:p w14:paraId="11CDF49E" w14:textId="06E35EF1" w:rsidR="00352F6D" w:rsidRPr="00352F6D" w:rsidRDefault="00352F6D" w:rsidP="00352F6D">
      <w:pPr>
        <w:pStyle w:val="Standard"/>
      </w:pPr>
    </w:p>
    <w:p w14:paraId="26E0FE65" w14:textId="233607BC" w:rsidR="00D74936" w:rsidRDefault="00D74936" w:rsidP="006A0B11">
      <w:pPr>
        <w:rPr>
          <w:rFonts w:ascii="Arial" w:hAnsi="Arial" w:cs="Arial"/>
          <w:b/>
          <w:bCs/>
          <w:sz w:val="24"/>
          <w:szCs w:val="24"/>
        </w:rPr>
      </w:pPr>
    </w:p>
    <w:p w14:paraId="6AD38226" w14:textId="65F28078" w:rsidR="00352F6D" w:rsidRDefault="00352F6D" w:rsidP="006A0B11">
      <w:pPr>
        <w:rPr>
          <w:rFonts w:ascii="Arial" w:hAnsi="Arial" w:cs="Arial"/>
          <w:b/>
          <w:bCs/>
          <w:sz w:val="24"/>
          <w:szCs w:val="24"/>
        </w:rPr>
      </w:pPr>
    </w:p>
    <w:p w14:paraId="23377342" w14:textId="214D6187" w:rsidR="00352F6D" w:rsidRDefault="00352F6D" w:rsidP="006A0B11">
      <w:pPr>
        <w:rPr>
          <w:rFonts w:ascii="Arial" w:hAnsi="Arial" w:cs="Arial"/>
          <w:b/>
          <w:bCs/>
          <w:sz w:val="24"/>
          <w:szCs w:val="24"/>
        </w:rPr>
      </w:pPr>
    </w:p>
    <w:p w14:paraId="30A33483" w14:textId="00224F79" w:rsidR="00352F6D" w:rsidRDefault="00352F6D" w:rsidP="006A0B11">
      <w:pPr>
        <w:rPr>
          <w:rFonts w:ascii="Arial" w:hAnsi="Arial" w:cs="Arial"/>
          <w:b/>
          <w:bCs/>
          <w:sz w:val="24"/>
          <w:szCs w:val="24"/>
        </w:rPr>
      </w:pPr>
    </w:p>
    <w:p w14:paraId="3F4F8C2E" w14:textId="69C19587" w:rsidR="00352F6D" w:rsidRDefault="00352F6D" w:rsidP="006A0B11">
      <w:pPr>
        <w:rPr>
          <w:rFonts w:ascii="Arial" w:hAnsi="Arial" w:cs="Arial"/>
          <w:b/>
          <w:bCs/>
          <w:sz w:val="24"/>
          <w:szCs w:val="24"/>
        </w:rPr>
      </w:pPr>
    </w:p>
    <w:p w14:paraId="42925BF2" w14:textId="77777777" w:rsidR="00352F6D" w:rsidRDefault="00352F6D" w:rsidP="006A0B11">
      <w:pPr>
        <w:rPr>
          <w:rFonts w:ascii="Arial" w:hAnsi="Arial" w:cs="Arial"/>
          <w:b/>
          <w:bCs/>
          <w:sz w:val="24"/>
          <w:szCs w:val="24"/>
        </w:rPr>
      </w:pPr>
    </w:p>
    <w:p w14:paraId="7C99DFC6" w14:textId="3494B9CD" w:rsidR="00703074" w:rsidRPr="004479C1" w:rsidRDefault="004174BE" w:rsidP="006A0B11">
      <w:pPr>
        <w:rPr>
          <w:rFonts w:ascii="Arial" w:hAnsi="Arial" w:cs="Arial"/>
          <w:b/>
          <w:bCs/>
          <w:sz w:val="24"/>
          <w:szCs w:val="24"/>
        </w:rPr>
      </w:pPr>
      <w:r w:rsidRPr="003B6B90">
        <w:rPr>
          <w:rFonts w:ascii="Arial" w:hAnsi="Arial" w:cs="Arial"/>
          <w:b/>
          <w:bCs/>
          <w:sz w:val="24"/>
          <w:szCs w:val="24"/>
        </w:rPr>
        <w:t xml:space="preserve">GRUPO A </w:t>
      </w:r>
      <w:proofErr w:type="gramStart"/>
      <w:r w:rsidRPr="003B6B90">
        <w:rPr>
          <w:rFonts w:ascii="Arial" w:hAnsi="Arial" w:cs="Arial"/>
          <w:b/>
          <w:bCs/>
          <w:sz w:val="24"/>
          <w:szCs w:val="24"/>
        </w:rPr>
        <w:t>(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 xml:space="preserve"> INFECTANTE</w:t>
      </w:r>
      <w:proofErr w:type="gramEnd"/>
      <w:r w:rsidR="002E0559">
        <w:rPr>
          <w:rFonts w:ascii="Arial" w:hAnsi="Arial" w:cs="Arial"/>
          <w:b/>
          <w:bCs/>
          <w:sz w:val="24"/>
          <w:szCs w:val="24"/>
        </w:rPr>
        <w:t>)</w:t>
      </w:r>
    </w:p>
    <w:p w14:paraId="703E2A12" w14:textId="1C76461C" w:rsidR="00247511" w:rsidRPr="00763FB4" w:rsidRDefault="007D7D1A" w:rsidP="006A0B11">
      <w:pPr>
        <w:rPr>
          <w:noProof/>
          <w:highlight w:val="yellow"/>
        </w:rPr>
      </w:pPr>
      <w:r>
        <w:rPr>
          <w:noProof/>
        </w:rPr>
        <w:drawing>
          <wp:inline distT="0" distB="0" distL="0" distR="0" wp14:anchorId="344B2398" wp14:editId="19663967">
            <wp:extent cx="6661150" cy="2603857"/>
            <wp:effectExtent l="57150" t="57150" r="44450" b="44450"/>
            <wp:docPr id="95" name="Gráfico 95">
              <a:extLst xmlns:a="http://schemas.openxmlformats.org/drawingml/2006/main">
                <a:ext uri="{FF2B5EF4-FFF2-40B4-BE49-F238E27FC236}">
                  <a16:creationId xmlns:a16="http://schemas.microsoft.com/office/drawing/2014/main" id="{98B10109-D8EC-4469-A986-2CA66A3E6CF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14:paraId="6AECD935" w14:textId="174DCE00" w:rsidR="00D26170" w:rsidRDefault="00D26170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01C902E0" w14:textId="7C3DA005" w:rsidR="00D26170" w:rsidRDefault="004479C1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  <w:r w:rsidRPr="002D7388">
        <w:rPr>
          <w:rFonts w:ascii="Arial" w:hAnsi="Arial" w:cs="Arial"/>
          <w:b/>
          <w:bCs/>
          <w:sz w:val="24"/>
          <w:szCs w:val="24"/>
          <w:shd w:val="clear" w:color="auto" w:fill="FFFFFF"/>
        </w:rPr>
        <w:lastRenderedPageBreak/>
        <w:t>RESÍDUOS GERADOS P</w:t>
      </w:r>
      <w:r w:rsidR="00D26170" w:rsidRPr="002D7388">
        <w:rPr>
          <w:rFonts w:ascii="Arial" w:hAnsi="Arial" w:cs="Arial"/>
          <w:b/>
          <w:bCs/>
          <w:sz w:val="24"/>
          <w:szCs w:val="24"/>
          <w:shd w:val="clear" w:color="auto" w:fill="FFFFFF"/>
        </w:rPr>
        <w:t>ELA REDE HEMO DO GRUPO B</w:t>
      </w:r>
    </w:p>
    <w:p w14:paraId="6330C75E" w14:textId="77777777" w:rsidR="00FE4C39" w:rsidRDefault="00FE4C39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17AA673F" w14:textId="03B7B5E0" w:rsidR="00D26170" w:rsidRDefault="00352F6D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39C9149D" wp14:editId="05BC282B">
            <wp:extent cx="6661150" cy="3158662"/>
            <wp:effectExtent l="57150" t="57150" r="44450" b="41910"/>
            <wp:docPr id="96" name="Gráfico 96">
              <a:extLst xmlns:a="http://schemas.openxmlformats.org/drawingml/2006/main">
                <a:ext uri="{FF2B5EF4-FFF2-40B4-BE49-F238E27FC236}">
                  <a16:creationId xmlns:a16="http://schemas.microsoft.com/office/drawing/2014/main" id="{21E4082C-9D1E-4E67-AE48-B1A7D1CD2EB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14:paraId="4D48F3FE" w14:textId="242DE7E1" w:rsidR="002D7388" w:rsidRDefault="002D7388" w:rsidP="006A0B11">
      <w:pPr>
        <w:rPr>
          <w:rFonts w:ascii="Arial" w:hAnsi="Arial" w:cs="Arial"/>
          <w:b/>
          <w:bCs/>
          <w:sz w:val="24"/>
          <w:szCs w:val="24"/>
        </w:rPr>
      </w:pPr>
    </w:p>
    <w:p w14:paraId="3A4773B5" w14:textId="01E10C01" w:rsidR="00703074" w:rsidRDefault="004174BE" w:rsidP="006A0B11">
      <w:pPr>
        <w:rPr>
          <w:rFonts w:ascii="Arial" w:hAnsi="Arial" w:cs="Arial"/>
          <w:b/>
          <w:bCs/>
          <w:sz w:val="24"/>
          <w:szCs w:val="24"/>
        </w:rPr>
      </w:pPr>
      <w:r w:rsidRPr="003B6B90">
        <w:rPr>
          <w:rFonts w:ascii="Arial" w:hAnsi="Arial" w:cs="Arial"/>
          <w:b/>
          <w:bCs/>
          <w:sz w:val="24"/>
          <w:szCs w:val="24"/>
        </w:rPr>
        <w:t xml:space="preserve">GRUPO 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D</w:t>
      </w:r>
      <w:r w:rsidRPr="003B6B90">
        <w:rPr>
          <w:rFonts w:ascii="Arial" w:hAnsi="Arial" w:cs="Arial"/>
          <w:b/>
          <w:bCs/>
          <w:sz w:val="24"/>
          <w:szCs w:val="24"/>
        </w:rPr>
        <w:t xml:space="preserve"> 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(COMUM – NÃO RECIC</w:t>
      </w:r>
      <w:r w:rsidR="001713D9" w:rsidRPr="003B6B90">
        <w:rPr>
          <w:rFonts w:ascii="Arial" w:hAnsi="Arial" w:cs="Arial"/>
          <w:b/>
          <w:bCs/>
          <w:sz w:val="24"/>
          <w:szCs w:val="24"/>
        </w:rPr>
        <w:t>L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 xml:space="preserve">ÁVEL, </w:t>
      </w:r>
      <w:proofErr w:type="gramStart"/>
      <w:r w:rsidR="0087425C" w:rsidRPr="003B6B90">
        <w:rPr>
          <w:rFonts w:ascii="Arial" w:hAnsi="Arial" w:cs="Arial"/>
          <w:b/>
          <w:bCs/>
          <w:sz w:val="24"/>
          <w:szCs w:val="24"/>
        </w:rPr>
        <w:t xml:space="preserve">ORGÂNICO </w:t>
      </w:r>
      <w:r w:rsidRPr="003B6B90">
        <w:rPr>
          <w:rFonts w:ascii="Arial" w:hAnsi="Arial" w:cs="Arial"/>
          <w:b/>
          <w:bCs/>
          <w:sz w:val="24"/>
          <w:szCs w:val="24"/>
        </w:rPr>
        <w:t>)</w:t>
      </w:r>
      <w:proofErr w:type="gramEnd"/>
    </w:p>
    <w:p w14:paraId="31962FBC" w14:textId="77777777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2191438B" w14:textId="2DFF7367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5900672" behindDoc="0" locked="0" layoutInCell="1" allowOverlap="1" wp14:anchorId="7366FA95" wp14:editId="3D3B1BED">
            <wp:simplePos x="0" y="0"/>
            <wp:positionH relativeFrom="column">
              <wp:posOffset>-37329</wp:posOffset>
            </wp:positionH>
            <wp:positionV relativeFrom="paragraph">
              <wp:posOffset>53625</wp:posOffset>
            </wp:positionV>
            <wp:extent cx="6661150" cy="2942904"/>
            <wp:effectExtent l="57150" t="57150" r="44450" b="48260"/>
            <wp:wrapNone/>
            <wp:docPr id="97" name="Gráfico 97">
              <a:extLst xmlns:a="http://schemas.openxmlformats.org/drawingml/2006/main">
                <a:ext uri="{FF2B5EF4-FFF2-40B4-BE49-F238E27FC236}">
                  <a16:creationId xmlns:a16="http://schemas.microsoft.com/office/drawing/2014/main" id="{C9BDC48D-6884-49FA-9442-D13484B70F8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  <wp14:sizeRelV relativeFrom="margin">
              <wp14:pctHeight>0</wp14:pctHeight>
            </wp14:sizeRelV>
          </wp:anchor>
        </w:drawing>
      </w:r>
    </w:p>
    <w:p w14:paraId="0B9A9255" w14:textId="2E0890DA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57C925A6" w14:textId="0A1DA2E9" w:rsidR="00763FB4" w:rsidRDefault="00763FB4" w:rsidP="006A0B11">
      <w:pPr>
        <w:rPr>
          <w:rFonts w:ascii="Arial" w:hAnsi="Arial" w:cs="Arial"/>
          <w:b/>
          <w:bCs/>
          <w:sz w:val="24"/>
          <w:szCs w:val="24"/>
        </w:rPr>
      </w:pPr>
    </w:p>
    <w:p w14:paraId="6D5C9C80" w14:textId="14ECBD55" w:rsidR="00763FB4" w:rsidRDefault="00763FB4" w:rsidP="006A0B11">
      <w:pPr>
        <w:rPr>
          <w:rFonts w:ascii="Arial" w:hAnsi="Arial" w:cs="Arial"/>
          <w:b/>
          <w:bCs/>
          <w:sz w:val="24"/>
          <w:szCs w:val="24"/>
        </w:rPr>
      </w:pPr>
    </w:p>
    <w:p w14:paraId="59282FD5" w14:textId="59AEC81D" w:rsidR="00763FB4" w:rsidRDefault="00763FB4" w:rsidP="006A0B11">
      <w:pPr>
        <w:rPr>
          <w:rFonts w:ascii="Arial" w:hAnsi="Arial" w:cs="Arial"/>
          <w:b/>
          <w:bCs/>
          <w:sz w:val="24"/>
          <w:szCs w:val="24"/>
        </w:rPr>
      </w:pPr>
    </w:p>
    <w:p w14:paraId="79B6780A" w14:textId="518ED8FE" w:rsidR="002241DC" w:rsidRPr="002241DC" w:rsidRDefault="002241DC" w:rsidP="006A0B11">
      <w:pPr>
        <w:rPr>
          <w:noProof/>
        </w:rPr>
      </w:pPr>
    </w:p>
    <w:p w14:paraId="2B537BC6" w14:textId="3960110A" w:rsidR="002D7388" w:rsidRDefault="002D7388" w:rsidP="006A0B11">
      <w:pPr>
        <w:rPr>
          <w:rFonts w:ascii="Arial" w:hAnsi="Arial" w:cs="Arial"/>
          <w:b/>
          <w:bCs/>
          <w:sz w:val="24"/>
          <w:szCs w:val="24"/>
        </w:rPr>
      </w:pPr>
    </w:p>
    <w:p w14:paraId="0EA74531" w14:textId="4F7831FB" w:rsidR="00266A14" w:rsidRDefault="0087425C" w:rsidP="006A0B11">
      <w:pPr>
        <w:rPr>
          <w:rFonts w:ascii="Arial" w:hAnsi="Arial" w:cs="Arial"/>
          <w:b/>
          <w:bCs/>
          <w:sz w:val="24"/>
          <w:szCs w:val="24"/>
        </w:rPr>
      </w:pPr>
      <w:r w:rsidRPr="003B6B90">
        <w:rPr>
          <w:rFonts w:ascii="Arial" w:hAnsi="Arial" w:cs="Arial"/>
          <w:b/>
          <w:bCs/>
          <w:sz w:val="24"/>
          <w:szCs w:val="24"/>
        </w:rPr>
        <w:t>GRUPO D (RECICLÁVEIS)</w:t>
      </w:r>
    </w:p>
    <w:p w14:paraId="19C0B09D" w14:textId="59059077" w:rsidR="002241DC" w:rsidRDefault="002241DC" w:rsidP="006A0B11">
      <w:pPr>
        <w:rPr>
          <w:rFonts w:ascii="Arial" w:hAnsi="Arial" w:cs="Arial"/>
          <w:b/>
          <w:bCs/>
          <w:sz w:val="24"/>
          <w:szCs w:val="24"/>
        </w:rPr>
      </w:pPr>
    </w:p>
    <w:p w14:paraId="13A216D1" w14:textId="7A58512D" w:rsidR="00763FB4" w:rsidRDefault="00763FB4" w:rsidP="006A0B11">
      <w:pPr>
        <w:rPr>
          <w:rFonts w:ascii="Arial" w:hAnsi="Arial" w:cs="Arial"/>
          <w:b/>
          <w:bCs/>
          <w:sz w:val="24"/>
          <w:szCs w:val="24"/>
        </w:rPr>
      </w:pPr>
    </w:p>
    <w:p w14:paraId="292F3358" w14:textId="5F206663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7904D82D" w14:textId="49E62BFC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1E324348" w14:textId="094BE7BE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40061B8C" w14:textId="455B9430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0B63DC17" w14:textId="10FF14C2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204634AC" w14:textId="77777777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5ABC0785" w14:textId="615D3C2F" w:rsidR="00A9655B" w:rsidRDefault="004174BE" w:rsidP="006A0B11">
      <w:pPr>
        <w:rPr>
          <w:rFonts w:ascii="Arial" w:hAnsi="Arial" w:cs="Arial"/>
          <w:b/>
          <w:bCs/>
          <w:sz w:val="24"/>
          <w:szCs w:val="24"/>
        </w:rPr>
      </w:pPr>
      <w:r w:rsidRPr="003B6B90">
        <w:rPr>
          <w:rFonts w:ascii="Arial" w:hAnsi="Arial" w:cs="Arial"/>
          <w:b/>
          <w:bCs/>
          <w:sz w:val="24"/>
          <w:szCs w:val="24"/>
        </w:rPr>
        <w:lastRenderedPageBreak/>
        <w:t xml:space="preserve">GRUPO 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E</w:t>
      </w:r>
      <w:r w:rsidRPr="003B6B90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gramStart"/>
      <w:r w:rsidRPr="003B6B90">
        <w:rPr>
          <w:rFonts w:ascii="Arial" w:hAnsi="Arial" w:cs="Arial"/>
          <w:b/>
          <w:bCs/>
          <w:sz w:val="24"/>
          <w:szCs w:val="24"/>
        </w:rPr>
        <w:t xml:space="preserve">( 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P</w:t>
      </w:r>
      <w:r w:rsidR="00AD426B" w:rsidRPr="003B6B90">
        <w:rPr>
          <w:rFonts w:ascii="Arial" w:hAnsi="Arial" w:cs="Arial"/>
          <w:b/>
          <w:bCs/>
          <w:sz w:val="24"/>
          <w:szCs w:val="24"/>
        </w:rPr>
        <w:t>E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RFUROCORTANTE</w:t>
      </w:r>
      <w:proofErr w:type="gramEnd"/>
      <w:r w:rsidR="0087425C" w:rsidRPr="003B6B90">
        <w:rPr>
          <w:rFonts w:ascii="Arial" w:hAnsi="Arial" w:cs="Arial"/>
          <w:b/>
          <w:bCs/>
          <w:sz w:val="24"/>
          <w:szCs w:val="24"/>
        </w:rPr>
        <w:t>)</w:t>
      </w:r>
    </w:p>
    <w:p w14:paraId="50DACB83" w14:textId="6A95B253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5918080" behindDoc="0" locked="0" layoutInCell="1" allowOverlap="1" wp14:anchorId="64138510" wp14:editId="66D65DF7">
            <wp:simplePos x="0" y="0"/>
            <wp:positionH relativeFrom="column">
              <wp:posOffset>55138</wp:posOffset>
            </wp:positionH>
            <wp:positionV relativeFrom="page">
              <wp:posOffset>1290049</wp:posOffset>
            </wp:positionV>
            <wp:extent cx="6661150" cy="3138113"/>
            <wp:effectExtent l="57150" t="57150" r="44450" b="43815"/>
            <wp:wrapNone/>
            <wp:docPr id="107" name="Gráfico 107">
              <a:extLst xmlns:a="http://schemas.openxmlformats.org/drawingml/2006/main">
                <a:ext uri="{FF2B5EF4-FFF2-40B4-BE49-F238E27FC236}">
                  <a16:creationId xmlns:a16="http://schemas.microsoft.com/office/drawing/2014/main" id="{33148D30-0165-45E2-A6DA-FD29ACBEE46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  <wp14:sizeRelV relativeFrom="margin">
              <wp14:pctHeight>0</wp14:pctHeight>
            </wp14:sizeRelV>
          </wp:anchor>
        </w:drawing>
      </w:r>
    </w:p>
    <w:p w14:paraId="42610DC9" w14:textId="1D9981AB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53578BBB" w14:textId="60985D6C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5044E5EE" w14:textId="7E35B24D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6D0621D1" w14:textId="1F4C33DB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496E25CF" w14:textId="21AD5A75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1273EF55" w14:textId="04B14588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1FC527FB" w14:textId="699B9D26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11E8BA43" w14:textId="283E4EB2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795DB889" w14:textId="1B7D509D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318A5FCB" w14:textId="77777777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4C293C56" w14:textId="22815162" w:rsidR="00763FB4" w:rsidRPr="003B6B90" w:rsidRDefault="00763FB4" w:rsidP="006A0B11">
      <w:pPr>
        <w:rPr>
          <w:rFonts w:ascii="Arial" w:hAnsi="Arial" w:cs="Arial"/>
          <w:b/>
          <w:bCs/>
          <w:sz w:val="24"/>
          <w:szCs w:val="24"/>
        </w:rPr>
      </w:pPr>
    </w:p>
    <w:p w14:paraId="5D84DC93" w14:textId="2A83DAE6" w:rsidR="00D74936" w:rsidRPr="002558A1" w:rsidRDefault="00D74936" w:rsidP="006A0B11">
      <w:pPr>
        <w:rPr>
          <w:noProof/>
        </w:rPr>
      </w:pPr>
    </w:p>
    <w:p w14:paraId="2683113C" w14:textId="6D375226" w:rsidR="007310B0" w:rsidRDefault="003E1F46" w:rsidP="006A0B11">
      <w:pPr>
        <w:spacing w:line="360" w:lineRule="auto"/>
        <w:jc w:val="both"/>
        <w:rPr>
          <w:rFonts w:ascii="Arial" w:eastAsia="Times New Roman" w:hAnsi="Arial" w:cs="Arial"/>
          <w:color w:val="000000"/>
          <w:kern w:val="2"/>
        </w:rPr>
      </w:pPr>
      <w:r w:rsidRPr="009F01E9">
        <w:rPr>
          <w:rFonts w:ascii="Arial" w:hAnsi="Arial" w:cs="Arial"/>
          <w:b/>
          <w:bCs/>
        </w:rPr>
        <w:t>Análise</w:t>
      </w:r>
      <w:r>
        <w:rPr>
          <w:rFonts w:ascii="Arial" w:hAnsi="Arial" w:cs="Arial"/>
        </w:rPr>
        <w:t xml:space="preserve"> </w:t>
      </w:r>
      <w:r w:rsidRPr="00D33E4D">
        <w:rPr>
          <w:rFonts w:ascii="Arial" w:hAnsi="Arial" w:cs="Arial"/>
          <w:b/>
          <w:bCs/>
        </w:rPr>
        <w:t>Crítica:</w:t>
      </w:r>
      <w:r>
        <w:rPr>
          <w:rFonts w:ascii="Arial" w:hAnsi="Arial" w:cs="Arial"/>
        </w:rPr>
        <w:t xml:space="preserve"> </w:t>
      </w:r>
      <w:r>
        <w:rPr>
          <w:rFonts w:ascii="Arial" w:eastAsia="Times New Roman" w:hAnsi="Arial" w:cs="Arial"/>
          <w:color w:val="000000"/>
          <w:kern w:val="2"/>
        </w:rPr>
        <w:t xml:space="preserve"> </w:t>
      </w:r>
      <w:r w:rsidR="007B2B4A">
        <w:rPr>
          <w:rFonts w:ascii="Arial" w:eastAsia="Times New Roman" w:hAnsi="Arial" w:cs="Arial"/>
          <w:color w:val="000000"/>
          <w:kern w:val="2"/>
        </w:rPr>
        <w:t>N</w:t>
      </w:r>
      <w:r>
        <w:rPr>
          <w:rFonts w:ascii="Arial" w:eastAsia="Times New Roman" w:hAnsi="Arial" w:cs="Arial"/>
          <w:color w:val="000000"/>
          <w:kern w:val="2"/>
        </w:rPr>
        <w:t xml:space="preserve">o mês analisado e atendendo a RDC ANVISA nº </w:t>
      </w:r>
      <w:r w:rsidR="002241DC">
        <w:rPr>
          <w:rFonts w:ascii="Arial" w:eastAsia="Times New Roman" w:hAnsi="Arial" w:cs="Arial"/>
          <w:color w:val="000000"/>
          <w:kern w:val="2"/>
        </w:rPr>
        <w:t>222</w:t>
      </w:r>
      <w:r>
        <w:rPr>
          <w:rFonts w:ascii="Arial" w:eastAsia="Times New Roman" w:hAnsi="Arial" w:cs="Arial"/>
          <w:color w:val="000000"/>
          <w:kern w:val="2"/>
        </w:rPr>
        <w:t>/</w:t>
      </w:r>
      <w:r w:rsidR="002241DC">
        <w:rPr>
          <w:rFonts w:ascii="Arial" w:eastAsia="Times New Roman" w:hAnsi="Arial" w:cs="Arial"/>
          <w:color w:val="000000"/>
          <w:kern w:val="2"/>
        </w:rPr>
        <w:t>2018</w:t>
      </w:r>
      <w:r>
        <w:rPr>
          <w:rFonts w:ascii="Arial" w:eastAsia="Times New Roman" w:hAnsi="Arial" w:cs="Arial"/>
          <w:color w:val="000000"/>
          <w:kern w:val="2"/>
        </w:rPr>
        <w:t xml:space="preserve"> e Resolução do CONAMA nº 358/05 que classifica dos RSS em cinco grupos e destes a </w:t>
      </w:r>
      <w:r w:rsidR="00204A8C">
        <w:rPr>
          <w:rFonts w:ascii="Arial" w:eastAsia="Times New Roman" w:hAnsi="Arial" w:cs="Arial"/>
          <w:color w:val="000000"/>
          <w:kern w:val="2"/>
        </w:rPr>
        <w:t>R</w:t>
      </w:r>
      <w:r w:rsidR="004707BA">
        <w:rPr>
          <w:rFonts w:ascii="Arial" w:eastAsia="Times New Roman" w:hAnsi="Arial" w:cs="Arial"/>
          <w:color w:val="000000"/>
          <w:kern w:val="2"/>
        </w:rPr>
        <w:t>ede</w:t>
      </w:r>
      <w:r w:rsidR="00204A8C">
        <w:rPr>
          <w:rFonts w:ascii="Arial" w:eastAsia="Times New Roman" w:hAnsi="Arial" w:cs="Arial"/>
          <w:color w:val="000000"/>
          <w:kern w:val="2"/>
        </w:rPr>
        <w:t xml:space="preserve"> HEMO</w:t>
      </w:r>
      <w:r w:rsidRPr="00A148E1">
        <w:rPr>
          <w:rFonts w:ascii="Arial" w:eastAsia="Times New Roman" w:hAnsi="Arial" w:cs="Arial"/>
          <w:color w:val="000000"/>
          <w:kern w:val="2"/>
        </w:rPr>
        <w:t xml:space="preserve"> contempla 4</w:t>
      </w:r>
      <w:r w:rsidR="00717304" w:rsidRPr="00A148E1">
        <w:rPr>
          <w:rFonts w:ascii="Arial" w:eastAsia="Times New Roman" w:hAnsi="Arial" w:cs="Arial"/>
          <w:color w:val="000000"/>
          <w:kern w:val="2"/>
        </w:rPr>
        <w:t xml:space="preserve"> grupos de resíduos, </w:t>
      </w:r>
      <w:r w:rsidRPr="00A148E1">
        <w:rPr>
          <w:rFonts w:ascii="Arial" w:eastAsia="Times New Roman" w:hAnsi="Arial" w:cs="Arial"/>
          <w:color w:val="000000"/>
          <w:kern w:val="2"/>
        </w:rPr>
        <w:t xml:space="preserve">não gerando apenas grupo C, </w:t>
      </w:r>
      <w:r w:rsidR="00272A99" w:rsidRPr="00A148E1">
        <w:rPr>
          <w:rFonts w:ascii="Arial" w:eastAsia="Times New Roman" w:hAnsi="Arial" w:cs="Arial"/>
          <w:color w:val="000000"/>
          <w:kern w:val="2"/>
        </w:rPr>
        <w:t xml:space="preserve">no que tange os demais grupos </w:t>
      </w:r>
      <w:proofErr w:type="gramStart"/>
      <w:r w:rsidR="00272A99" w:rsidRPr="00A148E1">
        <w:rPr>
          <w:rFonts w:ascii="Arial" w:eastAsia="Times New Roman" w:hAnsi="Arial" w:cs="Arial"/>
          <w:color w:val="000000"/>
          <w:kern w:val="2"/>
        </w:rPr>
        <w:t>A,B</w:t>
      </w:r>
      <w:proofErr w:type="gramEnd"/>
      <w:r w:rsidR="00272A99" w:rsidRPr="00A148E1">
        <w:rPr>
          <w:rFonts w:ascii="Arial" w:eastAsia="Times New Roman" w:hAnsi="Arial" w:cs="Arial"/>
          <w:color w:val="000000"/>
          <w:kern w:val="2"/>
        </w:rPr>
        <w:t xml:space="preserve">,D e </w:t>
      </w:r>
      <w:proofErr w:type="spellStart"/>
      <w:r w:rsidR="00272A99" w:rsidRPr="00A148E1">
        <w:rPr>
          <w:rFonts w:ascii="Arial" w:eastAsia="Times New Roman" w:hAnsi="Arial" w:cs="Arial"/>
          <w:color w:val="000000"/>
          <w:kern w:val="2"/>
        </w:rPr>
        <w:t>E</w:t>
      </w:r>
      <w:proofErr w:type="spellEnd"/>
      <w:r w:rsidR="00272A99" w:rsidRPr="00A148E1">
        <w:rPr>
          <w:rFonts w:ascii="Arial" w:eastAsia="Times New Roman" w:hAnsi="Arial" w:cs="Arial"/>
          <w:color w:val="000000"/>
          <w:kern w:val="2"/>
        </w:rPr>
        <w:t>, são realizados e acompanhados mensalmente para se ter um panorama e trabalhar ações de redução ao mínimo aceitável. No mês de</w:t>
      </w:r>
      <w:r w:rsidR="004479C1">
        <w:rPr>
          <w:rFonts w:ascii="Arial" w:eastAsia="Times New Roman" w:hAnsi="Arial" w:cs="Arial"/>
          <w:color w:val="000000"/>
          <w:kern w:val="2"/>
        </w:rPr>
        <w:t xml:space="preserve"> </w:t>
      </w:r>
      <w:proofErr w:type="gramStart"/>
      <w:r w:rsidR="002558A1">
        <w:rPr>
          <w:rFonts w:ascii="Arial" w:eastAsia="Times New Roman" w:hAnsi="Arial" w:cs="Arial"/>
          <w:color w:val="000000"/>
          <w:kern w:val="2"/>
        </w:rPr>
        <w:t xml:space="preserve">janeiro </w:t>
      </w:r>
      <w:r w:rsidR="00272A99" w:rsidRPr="00A148E1">
        <w:rPr>
          <w:rFonts w:ascii="Arial" w:eastAsia="Times New Roman" w:hAnsi="Arial" w:cs="Arial"/>
          <w:color w:val="000000"/>
          <w:kern w:val="2"/>
        </w:rPr>
        <w:t xml:space="preserve"> conforme</w:t>
      </w:r>
      <w:proofErr w:type="gramEnd"/>
      <w:r w:rsidR="00272A99" w:rsidRPr="00A148E1">
        <w:rPr>
          <w:rFonts w:ascii="Arial" w:eastAsia="Times New Roman" w:hAnsi="Arial" w:cs="Arial"/>
          <w:color w:val="000000"/>
          <w:kern w:val="2"/>
        </w:rPr>
        <w:t xml:space="preserve"> os gráficos apresentados é possível visualizar</w:t>
      </w:r>
      <w:r w:rsidR="00D336DC" w:rsidRPr="00A148E1">
        <w:rPr>
          <w:rFonts w:ascii="Arial" w:eastAsia="Times New Roman" w:hAnsi="Arial" w:cs="Arial"/>
          <w:color w:val="000000"/>
          <w:kern w:val="2"/>
        </w:rPr>
        <w:t xml:space="preserve"> que o </w:t>
      </w:r>
      <w:r w:rsidR="00ED517B">
        <w:rPr>
          <w:rFonts w:ascii="Arial" w:eastAsia="Times New Roman" w:hAnsi="Arial" w:cs="Arial"/>
          <w:color w:val="000000"/>
          <w:kern w:val="2"/>
        </w:rPr>
        <w:t>H</w:t>
      </w:r>
      <w:r w:rsidR="00E06F4A">
        <w:rPr>
          <w:rFonts w:ascii="Arial" w:eastAsia="Times New Roman" w:hAnsi="Arial" w:cs="Arial"/>
          <w:color w:val="000000"/>
          <w:kern w:val="2"/>
        </w:rPr>
        <w:t>emocentro</w:t>
      </w:r>
      <w:r w:rsidR="00ED517B">
        <w:rPr>
          <w:rFonts w:ascii="Arial" w:eastAsia="Times New Roman" w:hAnsi="Arial" w:cs="Arial"/>
          <w:color w:val="000000"/>
          <w:kern w:val="2"/>
        </w:rPr>
        <w:t xml:space="preserve"> E</w:t>
      </w:r>
      <w:r w:rsidR="00E06F4A">
        <w:rPr>
          <w:rFonts w:ascii="Arial" w:eastAsia="Times New Roman" w:hAnsi="Arial" w:cs="Arial"/>
          <w:color w:val="000000"/>
          <w:kern w:val="2"/>
        </w:rPr>
        <w:t>stadual</w:t>
      </w:r>
      <w:r w:rsidR="00ED517B">
        <w:rPr>
          <w:rFonts w:ascii="Arial" w:eastAsia="Times New Roman" w:hAnsi="Arial" w:cs="Arial"/>
          <w:color w:val="000000"/>
          <w:kern w:val="2"/>
        </w:rPr>
        <w:t xml:space="preserve"> C</w:t>
      </w:r>
      <w:r w:rsidR="00E06F4A">
        <w:rPr>
          <w:rFonts w:ascii="Arial" w:eastAsia="Times New Roman" w:hAnsi="Arial" w:cs="Arial"/>
          <w:color w:val="000000"/>
          <w:kern w:val="2"/>
        </w:rPr>
        <w:t>oordenador</w:t>
      </w:r>
      <w:r w:rsidR="00ED517B">
        <w:rPr>
          <w:rFonts w:ascii="Arial" w:eastAsia="Times New Roman" w:hAnsi="Arial" w:cs="Arial"/>
          <w:color w:val="000000"/>
          <w:kern w:val="2"/>
        </w:rPr>
        <w:t xml:space="preserve">  P</w:t>
      </w:r>
      <w:r w:rsidR="00E06F4A">
        <w:rPr>
          <w:rFonts w:ascii="Arial" w:eastAsia="Times New Roman" w:hAnsi="Arial" w:cs="Arial"/>
          <w:color w:val="000000"/>
          <w:kern w:val="2"/>
        </w:rPr>
        <w:t>rof</w:t>
      </w:r>
      <w:r w:rsidR="00ED517B">
        <w:rPr>
          <w:rFonts w:ascii="Arial" w:eastAsia="Times New Roman" w:hAnsi="Arial" w:cs="Arial"/>
          <w:color w:val="000000"/>
          <w:kern w:val="2"/>
        </w:rPr>
        <w:t xml:space="preserve">. </w:t>
      </w:r>
      <w:proofErr w:type="spellStart"/>
      <w:r w:rsidR="00ED517B">
        <w:rPr>
          <w:rFonts w:ascii="Arial" w:eastAsia="Times New Roman" w:hAnsi="Arial" w:cs="Arial"/>
          <w:color w:val="000000"/>
          <w:kern w:val="2"/>
        </w:rPr>
        <w:t>N</w:t>
      </w:r>
      <w:r w:rsidR="00E06F4A">
        <w:rPr>
          <w:rFonts w:ascii="Arial" w:eastAsia="Times New Roman" w:hAnsi="Arial" w:cs="Arial"/>
          <w:color w:val="000000"/>
          <w:kern w:val="2"/>
        </w:rPr>
        <w:t>ion</w:t>
      </w:r>
      <w:proofErr w:type="spellEnd"/>
      <w:r w:rsidR="00ED517B">
        <w:rPr>
          <w:rFonts w:ascii="Arial" w:eastAsia="Times New Roman" w:hAnsi="Arial" w:cs="Arial"/>
          <w:color w:val="000000"/>
          <w:kern w:val="2"/>
        </w:rPr>
        <w:t xml:space="preserve"> A</w:t>
      </w:r>
      <w:r w:rsidR="00E06F4A">
        <w:rPr>
          <w:rFonts w:ascii="Arial" w:eastAsia="Times New Roman" w:hAnsi="Arial" w:cs="Arial"/>
          <w:color w:val="000000"/>
          <w:kern w:val="2"/>
        </w:rPr>
        <w:t>lbernaz</w:t>
      </w:r>
      <w:r w:rsidR="003B3AB9">
        <w:rPr>
          <w:rFonts w:ascii="Arial" w:eastAsia="Times New Roman" w:hAnsi="Arial" w:cs="Arial"/>
          <w:color w:val="000000"/>
          <w:kern w:val="2"/>
        </w:rPr>
        <w:t xml:space="preserve"> </w:t>
      </w:r>
      <w:r w:rsidR="000C6C88" w:rsidRPr="00A148E1">
        <w:rPr>
          <w:rFonts w:ascii="Arial" w:eastAsia="Times New Roman" w:hAnsi="Arial" w:cs="Arial"/>
          <w:color w:val="000000"/>
          <w:kern w:val="2"/>
        </w:rPr>
        <w:t>relacionad</w:t>
      </w:r>
      <w:r w:rsidR="005767A4">
        <w:rPr>
          <w:rFonts w:ascii="Arial" w:eastAsia="Times New Roman" w:hAnsi="Arial" w:cs="Arial"/>
          <w:color w:val="000000"/>
          <w:kern w:val="2"/>
        </w:rPr>
        <w:t>o</w:t>
      </w:r>
      <w:r w:rsidR="000C6C88" w:rsidRPr="00A148E1">
        <w:rPr>
          <w:rFonts w:ascii="Arial" w:eastAsia="Times New Roman" w:hAnsi="Arial" w:cs="Arial"/>
          <w:color w:val="000000"/>
          <w:kern w:val="2"/>
        </w:rPr>
        <w:t xml:space="preserve"> aos resíduos d</w:t>
      </w:r>
      <w:r w:rsidR="00D513F7">
        <w:rPr>
          <w:rFonts w:ascii="Arial" w:eastAsia="Times New Roman" w:hAnsi="Arial" w:cs="Arial"/>
          <w:color w:val="000000"/>
          <w:kern w:val="2"/>
        </w:rPr>
        <w:t xml:space="preserve">o Grupo A1 </w:t>
      </w:r>
      <w:r w:rsidR="008B47F2">
        <w:rPr>
          <w:rFonts w:ascii="Arial" w:eastAsia="Times New Roman" w:hAnsi="Arial" w:cs="Arial"/>
          <w:color w:val="000000"/>
          <w:kern w:val="2"/>
        </w:rPr>
        <w:t>mantém como maior gerador por tipo de resíduo.</w:t>
      </w:r>
    </w:p>
    <w:p w14:paraId="7E576CDE" w14:textId="77777777" w:rsidR="00FE4C39" w:rsidRDefault="00FE4C39" w:rsidP="006A0B11">
      <w:pPr>
        <w:spacing w:line="360" w:lineRule="auto"/>
        <w:jc w:val="both"/>
        <w:rPr>
          <w:rFonts w:ascii="Arial" w:eastAsia="Times New Roman" w:hAnsi="Arial" w:cs="Arial"/>
          <w:color w:val="000000"/>
          <w:kern w:val="2"/>
        </w:rPr>
      </w:pPr>
    </w:p>
    <w:p w14:paraId="0861BC74" w14:textId="630B146F" w:rsidR="00E26007" w:rsidRPr="003B6B90" w:rsidRDefault="00B17977" w:rsidP="006A0B11">
      <w:pPr>
        <w:pStyle w:val="Ttulo1"/>
        <w:rPr>
          <w:b/>
          <w:szCs w:val="24"/>
        </w:rPr>
      </w:pPr>
      <w:bookmarkStart w:id="108" w:name="_Toc129775191"/>
      <w:r w:rsidRPr="00CF0BAA">
        <w:rPr>
          <w:b/>
          <w:szCs w:val="24"/>
        </w:rPr>
        <w:t>2</w:t>
      </w:r>
      <w:r w:rsidR="00E420CF">
        <w:rPr>
          <w:b/>
          <w:szCs w:val="24"/>
        </w:rPr>
        <w:t>3</w:t>
      </w:r>
      <w:r w:rsidRPr="00CF0BAA">
        <w:rPr>
          <w:b/>
          <w:szCs w:val="24"/>
        </w:rPr>
        <w:t>.</w:t>
      </w:r>
      <w:r w:rsidR="00AF012D">
        <w:rPr>
          <w:b/>
          <w:szCs w:val="24"/>
        </w:rPr>
        <w:t xml:space="preserve"> </w:t>
      </w:r>
      <w:r w:rsidR="00D336DC" w:rsidRPr="00CF0BAA">
        <w:rPr>
          <w:b/>
          <w:szCs w:val="24"/>
        </w:rPr>
        <w:t>N</w:t>
      </w:r>
      <w:r w:rsidR="00791BE4" w:rsidRPr="00CF0BAA">
        <w:rPr>
          <w:b/>
          <w:szCs w:val="24"/>
        </w:rPr>
        <w:t>ÚCLEO DE SEGURANÇA DO PACIENTE</w:t>
      </w:r>
      <w:bookmarkEnd w:id="108"/>
    </w:p>
    <w:p w14:paraId="0BBD33BC" w14:textId="6CE3E25A" w:rsidR="00E33F37" w:rsidRPr="003B6B90" w:rsidRDefault="00E33F37" w:rsidP="006A0B11">
      <w:pPr>
        <w:rPr>
          <w:sz w:val="24"/>
          <w:szCs w:val="24"/>
        </w:rPr>
      </w:pPr>
    </w:p>
    <w:p w14:paraId="5AEA6722" w14:textId="5D902C12" w:rsidR="007310B0" w:rsidRPr="007310B0" w:rsidRDefault="00782FC6" w:rsidP="006A0B11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109" w:name="_Toc129775192"/>
      <w:r w:rsidRPr="003B6B90">
        <w:rPr>
          <w:rFonts w:cs="Arial"/>
          <w:szCs w:val="24"/>
        </w:rPr>
        <w:t>2</w:t>
      </w:r>
      <w:r w:rsidR="00E420CF">
        <w:rPr>
          <w:rFonts w:cs="Arial"/>
          <w:szCs w:val="24"/>
        </w:rPr>
        <w:t>3</w:t>
      </w:r>
      <w:r w:rsidRPr="003B6B90">
        <w:rPr>
          <w:rFonts w:cs="Arial"/>
          <w:szCs w:val="24"/>
        </w:rPr>
        <w:t xml:space="preserve">.1 CONSOLIDADO DE NOTIFICAÇÕES DA </w:t>
      </w:r>
      <w:r w:rsidR="00204A8C" w:rsidRPr="003B6B90">
        <w:rPr>
          <w:rFonts w:cs="Arial"/>
          <w:szCs w:val="24"/>
        </w:rPr>
        <w:t>REDE HEMO</w:t>
      </w:r>
      <w:bookmarkEnd w:id="109"/>
    </w:p>
    <w:tbl>
      <w:tblPr>
        <w:tblpPr w:leftFromText="141" w:rightFromText="141" w:vertAnchor="text" w:horzAnchor="margin" w:tblpY="247"/>
        <w:tblW w:w="10439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53"/>
        <w:gridCol w:w="674"/>
        <w:gridCol w:w="675"/>
        <w:gridCol w:w="748"/>
        <w:gridCol w:w="811"/>
        <w:gridCol w:w="727"/>
        <w:gridCol w:w="812"/>
        <w:gridCol w:w="675"/>
        <w:gridCol w:w="738"/>
        <w:gridCol w:w="676"/>
        <w:gridCol w:w="695"/>
        <w:gridCol w:w="1048"/>
        <w:gridCol w:w="1001"/>
        <w:gridCol w:w="6"/>
      </w:tblGrid>
      <w:tr w:rsidR="00757988" w:rsidRPr="00757988" w14:paraId="338A722B" w14:textId="77777777" w:rsidTr="002E3F02">
        <w:trPr>
          <w:trHeight w:val="251"/>
        </w:trPr>
        <w:tc>
          <w:tcPr>
            <w:tcW w:w="10439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1" w:themeFillTint="66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29259C4" w14:textId="465ACDF3" w:rsidR="00757988" w:rsidRPr="002E3F02" w:rsidRDefault="00757988" w:rsidP="006A0B11">
            <w:pPr>
              <w:autoSpaceDN w:val="0"/>
              <w:spacing w:after="0" w:line="240" w:lineRule="auto"/>
              <w:ind w:left="492" w:hanging="351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20"/>
                <w:szCs w:val="20"/>
                <w:lang w:eastAsia="pt-BR"/>
              </w:rPr>
              <w:t>TOTAL DE NOTIFICAÇÕES REALIZADAS DE EVENTOS ADVERSOS NA REDE HEMO.</w:t>
            </w:r>
          </w:p>
        </w:tc>
      </w:tr>
      <w:tr w:rsidR="002E3F02" w:rsidRPr="00757988" w14:paraId="280B72B8" w14:textId="77777777" w:rsidTr="002E3F02">
        <w:trPr>
          <w:gridAfter w:val="1"/>
          <w:wAfter w:w="6" w:type="dxa"/>
          <w:trHeight w:val="439"/>
        </w:trPr>
        <w:tc>
          <w:tcPr>
            <w:tcW w:w="115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614ABDC7" w14:textId="77777777" w:rsidR="00757988" w:rsidRPr="00915B37" w:rsidRDefault="00757988" w:rsidP="006A0B11">
            <w:pPr>
              <w:autoSpaceDN w:val="0"/>
              <w:spacing w:after="0" w:line="240" w:lineRule="auto"/>
              <w:rPr>
                <w:rFonts w:ascii="Arial" w:eastAsia="Times New Roman" w:hAnsi="Arial" w:cs="Arial"/>
                <w:color w:val="FFFFFF" w:themeColor="background1"/>
                <w:sz w:val="20"/>
                <w:szCs w:val="20"/>
                <w:lang w:eastAsia="pt-BR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B5F5330" w14:textId="7D48B3CB" w:rsidR="00757988" w:rsidRPr="002E3F02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</w:pPr>
            <w:proofErr w:type="spellStart"/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jan</w:t>
            </w:r>
            <w:proofErr w:type="spellEnd"/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/2</w:t>
            </w:r>
            <w:r w:rsidR="00A766F0"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3070E62" w14:textId="050E8F44" w:rsidR="00757988" w:rsidRPr="002E3F02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</w:pPr>
            <w:proofErr w:type="spellStart"/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fev</w:t>
            </w:r>
            <w:proofErr w:type="spellEnd"/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/2</w:t>
            </w:r>
            <w:r w:rsidR="00A766F0"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0BFBD6A" w14:textId="42C1DFED" w:rsidR="00757988" w:rsidRPr="002E3F02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</w:pPr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mar/2</w:t>
            </w:r>
            <w:r w:rsidR="00A766F0"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6D24FFD" w14:textId="51EC3AF6" w:rsidR="00757988" w:rsidRPr="002E3F02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</w:pPr>
            <w:proofErr w:type="spellStart"/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abr</w:t>
            </w:r>
            <w:proofErr w:type="spellEnd"/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/2</w:t>
            </w:r>
            <w:r w:rsidR="00A766F0"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D539DDC" w14:textId="5B5216AB" w:rsidR="00757988" w:rsidRPr="002E3F02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</w:pPr>
            <w:proofErr w:type="spellStart"/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mai</w:t>
            </w:r>
            <w:proofErr w:type="spellEnd"/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/2</w:t>
            </w:r>
            <w:r w:rsidR="00A766F0"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BDBF1FE" w14:textId="672BDA85" w:rsidR="00757988" w:rsidRPr="002E3F02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</w:pPr>
            <w:proofErr w:type="spellStart"/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jun</w:t>
            </w:r>
            <w:proofErr w:type="spellEnd"/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/2</w:t>
            </w:r>
            <w:r w:rsidR="00A766F0"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FDF5480" w14:textId="5BA11B7A" w:rsidR="00757988" w:rsidRPr="002E3F02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</w:pPr>
            <w:proofErr w:type="spellStart"/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jul</w:t>
            </w:r>
            <w:proofErr w:type="spellEnd"/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/2</w:t>
            </w:r>
            <w:r w:rsidR="00A766F0"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5B960F6" w14:textId="1E2BA8ED" w:rsidR="00757988" w:rsidRPr="002E3F02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</w:pPr>
            <w:proofErr w:type="spellStart"/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ago</w:t>
            </w:r>
            <w:proofErr w:type="spellEnd"/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/2</w:t>
            </w:r>
            <w:r w:rsidR="00A766F0"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3C96228" w14:textId="6C10832B" w:rsidR="00757988" w:rsidRPr="002E3F02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</w:pPr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set/2</w:t>
            </w:r>
            <w:r w:rsidR="00A766F0"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FC7797D" w14:textId="19182AC4" w:rsidR="00757988" w:rsidRPr="002E3F02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</w:pPr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out/2</w:t>
            </w:r>
            <w:r w:rsidR="00A766F0"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104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28C8BE6" w14:textId="1B862CD2" w:rsidR="00757988" w:rsidRPr="002E3F02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</w:pPr>
            <w:proofErr w:type="spellStart"/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nov</w:t>
            </w:r>
            <w:proofErr w:type="spellEnd"/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/2</w:t>
            </w:r>
            <w:r w:rsidR="00A766F0"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4DFC813" w14:textId="79D4F87B" w:rsidR="00757988" w:rsidRPr="002E3F02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</w:pPr>
            <w:r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dez/2</w:t>
            </w:r>
            <w:r w:rsidR="00A766F0" w:rsidRPr="002E3F02">
              <w:rPr>
                <w:rFonts w:ascii="Arial" w:eastAsia="Times New Roman" w:hAnsi="Arial" w:cs="Arial"/>
                <w:b/>
                <w:bCs/>
                <w:color w:val="595959" w:themeColor="text1" w:themeTint="A6"/>
                <w:sz w:val="16"/>
                <w:szCs w:val="16"/>
                <w:lang w:eastAsia="pt-BR"/>
              </w:rPr>
              <w:t>3</w:t>
            </w:r>
          </w:p>
        </w:tc>
      </w:tr>
      <w:tr w:rsidR="00915B37" w:rsidRPr="00757988" w14:paraId="092DF536" w14:textId="77777777" w:rsidTr="002E3F02">
        <w:trPr>
          <w:gridAfter w:val="1"/>
          <w:wAfter w:w="6" w:type="dxa"/>
          <w:trHeight w:val="510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5A3CD34F" w14:textId="77777777" w:rsidR="00757988" w:rsidRPr="00915B37" w:rsidRDefault="00757988" w:rsidP="006A0B11">
            <w:pPr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915B3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Realizadas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6A836F10" w14:textId="44D6E95F" w:rsidR="00757988" w:rsidRPr="00757988" w:rsidRDefault="00A766F0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41</w:t>
            </w: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F48B232" w14:textId="5C7F01D3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2E90BE5" w14:textId="0F75D8CB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17A20F7" w14:textId="370A8EC1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54F763A" w14:textId="2B1365FF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4776863" w14:textId="223C9FFC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3EC6539" w14:textId="0AD250CE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0EF40B95" w14:textId="4172A289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36D1EBB" w14:textId="65D24858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C40D056" w14:textId="4F2E4B5C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6D855C5D" w14:textId="3E0DD7C5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03555EB" w14:textId="44975839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915B37" w:rsidRPr="00757988" w14:paraId="5DC95339" w14:textId="77777777" w:rsidTr="002E3F02">
        <w:trPr>
          <w:gridAfter w:val="1"/>
          <w:wAfter w:w="6" w:type="dxa"/>
          <w:trHeight w:val="510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324CE1E" w14:textId="77777777" w:rsidR="00757988" w:rsidRPr="00915B37" w:rsidRDefault="00757988" w:rsidP="006A0B11">
            <w:pPr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915B3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Tratadas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760422E5" w14:textId="785A6D3C" w:rsidR="00757988" w:rsidRPr="00757988" w:rsidRDefault="00A766F0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32</w:t>
            </w: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17BBAEC5" w14:textId="3EC1FD9F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162C6D8C" w14:textId="6D5A5D81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1734D41" w14:textId="580FB332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7F6795B2" w14:textId="79C3653C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3E6BAC2" w14:textId="7BB8C0A5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0597904D" w14:textId="09D9986A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22879C10" w14:textId="247A7B51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77ACD3B" w14:textId="36FD0A22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D202BD8" w14:textId="719D34BC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663EEE62" w14:textId="38B42286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174C1B8B" w14:textId="168C6633" w:rsidR="00757988" w:rsidRPr="00757988" w:rsidRDefault="00757988" w:rsidP="006A0B11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757988" w:rsidRPr="00757988" w14:paraId="5AD77AF1" w14:textId="77777777" w:rsidTr="002E3F02">
        <w:trPr>
          <w:trHeight w:val="510"/>
        </w:trPr>
        <w:tc>
          <w:tcPr>
            <w:tcW w:w="10439" w:type="dxa"/>
            <w:gridSpan w:val="14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4C6E7" w:themeFill="accent1" w:themeFillTint="66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4A3CC0A" w14:textId="14372F93" w:rsidR="00757988" w:rsidRPr="00757988" w:rsidRDefault="00757988" w:rsidP="006A0B11">
            <w:pPr>
              <w:autoSpaceDN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</w:tbl>
    <w:p w14:paraId="667BA588" w14:textId="72CDA01D" w:rsidR="00314436" w:rsidRDefault="00314436" w:rsidP="006A0B11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09BCA7CA" w14:textId="31A30A04" w:rsidR="00497FAA" w:rsidRDefault="00497FAA" w:rsidP="006A0B11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604EBD3B" w14:textId="5B7BB9D9" w:rsidR="00497FAA" w:rsidRDefault="00497FAA" w:rsidP="006A0B11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6DB9742B" w14:textId="3CC915E7" w:rsidR="00497FAA" w:rsidRDefault="00823BAB" w:rsidP="006A0B11">
      <w:pPr>
        <w:spacing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5846400" behindDoc="0" locked="0" layoutInCell="1" allowOverlap="1" wp14:anchorId="2F1843DB" wp14:editId="00B80054">
            <wp:simplePos x="0" y="0"/>
            <wp:positionH relativeFrom="margin">
              <wp:posOffset>5765</wp:posOffset>
            </wp:positionH>
            <wp:positionV relativeFrom="page">
              <wp:posOffset>704008</wp:posOffset>
            </wp:positionV>
            <wp:extent cx="6527086" cy="2396490"/>
            <wp:effectExtent l="57150" t="57150" r="45720" b="41910"/>
            <wp:wrapNone/>
            <wp:docPr id="110" name="Gráfico 110">
              <a:extLst xmlns:a="http://schemas.openxmlformats.org/drawingml/2006/main">
                <a:ext uri="{FF2B5EF4-FFF2-40B4-BE49-F238E27FC236}">
                  <a16:creationId xmlns:a16="http://schemas.microsoft.com/office/drawing/2014/main" id="{0104EC8D-E602-4ECF-8362-BECB46E3078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7731DC" w14:textId="351743E2" w:rsidR="00AA3F3F" w:rsidRDefault="00AA3F3F" w:rsidP="006A0B11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2D15061A" w14:textId="4671D838" w:rsidR="00AA3F3F" w:rsidRDefault="00AA3F3F" w:rsidP="006A0B11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4FB94F3C" w14:textId="13FDD0A6" w:rsidR="00AA3F3F" w:rsidRDefault="00AA3F3F" w:rsidP="006A0B11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783975F4" w14:textId="6B9CE6AF" w:rsidR="004D548C" w:rsidRDefault="004D548C" w:rsidP="006A0B11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0BB53078" w14:textId="79D6B420" w:rsidR="002E3F02" w:rsidRDefault="002E3F02" w:rsidP="002E3F02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47BCF98A" w14:textId="77777777" w:rsidR="00823BAB" w:rsidRDefault="00823BAB" w:rsidP="002E3F02">
      <w:pPr>
        <w:pStyle w:val="Standard"/>
        <w:tabs>
          <w:tab w:val="left" w:pos="301"/>
        </w:tabs>
        <w:spacing w:line="360" w:lineRule="auto"/>
        <w:ind w:right="624"/>
        <w:jc w:val="both"/>
        <w:rPr>
          <w:rFonts w:ascii="Arial" w:hAnsi="Arial" w:cs="Arial"/>
          <w:b/>
          <w:bCs/>
        </w:rPr>
      </w:pPr>
    </w:p>
    <w:p w14:paraId="731689EE" w14:textId="17AFA0EA" w:rsidR="007D2B03" w:rsidRDefault="00D04AD1" w:rsidP="002E3F02">
      <w:pPr>
        <w:pStyle w:val="Standard"/>
        <w:tabs>
          <w:tab w:val="left" w:pos="301"/>
        </w:tabs>
        <w:spacing w:line="360" w:lineRule="auto"/>
        <w:ind w:right="624"/>
        <w:jc w:val="both"/>
        <w:rPr>
          <w:rFonts w:ascii="Arial" w:hAnsi="Arial" w:cs="Arial"/>
        </w:rPr>
      </w:pPr>
      <w:r w:rsidRPr="009F01E9">
        <w:rPr>
          <w:rFonts w:ascii="Arial" w:hAnsi="Arial" w:cs="Arial"/>
          <w:b/>
          <w:bCs/>
        </w:rPr>
        <w:t>Análise</w:t>
      </w:r>
      <w:r w:rsidRPr="00F3743F">
        <w:rPr>
          <w:rFonts w:ascii="Arial" w:hAnsi="Arial" w:cs="Arial"/>
          <w:b/>
          <w:bCs/>
        </w:rPr>
        <w:t xml:space="preserve"> </w:t>
      </w:r>
      <w:r w:rsidRPr="00D33E4D">
        <w:rPr>
          <w:rFonts w:ascii="Arial" w:hAnsi="Arial" w:cs="Arial"/>
          <w:b/>
          <w:bCs/>
        </w:rPr>
        <w:t>Crítica:</w:t>
      </w:r>
      <w:r w:rsidRPr="00F3743F">
        <w:rPr>
          <w:rFonts w:ascii="Arial" w:hAnsi="Arial" w:cs="Arial"/>
          <w:b/>
          <w:bCs/>
        </w:rPr>
        <w:t xml:space="preserve">  </w:t>
      </w:r>
      <w:r w:rsidR="002F3328">
        <w:rPr>
          <w:rFonts w:ascii="Arial" w:hAnsi="Arial" w:cs="Arial"/>
        </w:rPr>
        <w:t>No mês de janeiro foram realizadas um total de 41 notificações, destas 3 foram removidas por motivo de ausência de informações, e por serem relacionadas ao mesmo assunto, sendo consideradas 41 notificações na Rede HEMO. Relacionada as tratativas foram realizadas o total de 32 em tempo hábil e 11 não foram respondidas. Está sendo realizado constantemente orientações para equipe sobe a importância das notificações sendo elemento importante para a melhoria da segurança do paciente/doador e da qualidade dos cuidados prestados.</w:t>
      </w:r>
    </w:p>
    <w:p w14:paraId="673B1CC0" w14:textId="10C4CE69" w:rsidR="00763FB4" w:rsidRDefault="00823BAB" w:rsidP="006A0B11">
      <w:pPr>
        <w:pStyle w:val="Standard"/>
        <w:tabs>
          <w:tab w:val="left" w:pos="301"/>
        </w:tabs>
        <w:spacing w:line="360" w:lineRule="aut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5847424" behindDoc="0" locked="0" layoutInCell="1" allowOverlap="1" wp14:anchorId="27E90323" wp14:editId="6AFB686B">
            <wp:simplePos x="0" y="0"/>
            <wp:positionH relativeFrom="margin">
              <wp:posOffset>-53340</wp:posOffset>
            </wp:positionH>
            <wp:positionV relativeFrom="page">
              <wp:posOffset>4966970</wp:posOffset>
            </wp:positionV>
            <wp:extent cx="6519545" cy="2649220"/>
            <wp:effectExtent l="95250" t="57150" r="90805" b="151130"/>
            <wp:wrapNone/>
            <wp:docPr id="111" name="Gráfico 111">
              <a:extLst xmlns:a="http://schemas.openxmlformats.org/drawingml/2006/main">
                <a:ext uri="{FF2B5EF4-FFF2-40B4-BE49-F238E27FC236}">
                  <a16:creationId xmlns:a16="http://schemas.microsoft.com/office/drawing/2014/main" id="{8F0DA66A-1E70-4E02-BFC3-082B4A4D482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C6DF37" w14:textId="4FEC60EC" w:rsidR="00BC0638" w:rsidRDefault="00807C36" w:rsidP="006A0B11">
      <w:pPr>
        <w:pStyle w:val="Ttulo2"/>
        <w:shd w:val="clear" w:color="auto" w:fill="FFFFFF" w:themeFill="background1"/>
        <w:spacing w:line="360" w:lineRule="auto"/>
        <w:ind w:left="0"/>
        <w:jc w:val="both"/>
        <w:rPr>
          <w:rFonts w:cs="Arial"/>
          <w:szCs w:val="24"/>
        </w:rPr>
      </w:pPr>
      <w:bookmarkStart w:id="110" w:name="_Toc129775193"/>
      <w:r>
        <w:rPr>
          <w:rFonts w:cs="Arial"/>
          <w:sz w:val="22"/>
          <w:szCs w:val="22"/>
        </w:rPr>
        <w:t>2</w:t>
      </w:r>
      <w:r w:rsidR="00E420CF">
        <w:rPr>
          <w:rFonts w:cs="Arial"/>
          <w:sz w:val="22"/>
          <w:szCs w:val="22"/>
        </w:rPr>
        <w:t>3</w:t>
      </w:r>
      <w:r>
        <w:rPr>
          <w:rFonts w:cs="Arial"/>
          <w:sz w:val="22"/>
          <w:szCs w:val="22"/>
        </w:rPr>
        <w:t>.</w:t>
      </w:r>
      <w:r w:rsidRPr="003B6B90">
        <w:rPr>
          <w:rFonts w:cs="Arial"/>
          <w:szCs w:val="24"/>
        </w:rPr>
        <w:t>2</w:t>
      </w:r>
      <w:r w:rsidR="00782FC6" w:rsidRPr="003B6B90">
        <w:rPr>
          <w:rFonts w:cs="Arial"/>
          <w:szCs w:val="24"/>
        </w:rPr>
        <w:t xml:space="preserve"> TAXA DE TRATATIVAS </w:t>
      </w:r>
      <w:r w:rsidR="00B73C54" w:rsidRPr="003B6B90">
        <w:rPr>
          <w:rFonts w:cs="Arial"/>
          <w:szCs w:val="24"/>
        </w:rPr>
        <w:t>DE NOTIFICAÇÃO DE EVENTOS</w:t>
      </w:r>
      <w:bookmarkEnd w:id="110"/>
    </w:p>
    <w:p w14:paraId="5FE7EBC3" w14:textId="2E29B300" w:rsidR="002E3F02" w:rsidRDefault="002E3F02" w:rsidP="002E3F02">
      <w:pPr>
        <w:pStyle w:val="Standard"/>
        <w:rPr>
          <w:color w:val="FF0000"/>
        </w:rPr>
      </w:pPr>
    </w:p>
    <w:p w14:paraId="17077FF7" w14:textId="3E693DB7" w:rsidR="002E3F02" w:rsidRDefault="002E3F02" w:rsidP="002E3F02">
      <w:pPr>
        <w:pStyle w:val="Standard"/>
        <w:rPr>
          <w:color w:val="FF0000"/>
        </w:rPr>
      </w:pPr>
    </w:p>
    <w:p w14:paraId="3EF65244" w14:textId="77777777" w:rsidR="002E3F02" w:rsidRDefault="002E3F02" w:rsidP="002E3F02">
      <w:pPr>
        <w:pStyle w:val="Standard"/>
        <w:rPr>
          <w:color w:val="FF0000"/>
        </w:rPr>
      </w:pPr>
    </w:p>
    <w:p w14:paraId="5711DCFA" w14:textId="77777777" w:rsidR="002E3F02" w:rsidRDefault="002E3F02" w:rsidP="002E3F02">
      <w:pPr>
        <w:pStyle w:val="Standard"/>
        <w:rPr>
          <w:color w:val="FF0000"/>
        </w:rPr>
      </w:pPr>
    </w:p>
    <w:p w14:paraId="24ECEF00" w14:textId="77777777" w:rsidR="002E3F02" w:rsidRDefault="002E3F02" w:rsidP="002E3F02">
      <w:pPr>
        <w:pStyle w:val="Standard"/>
        <w:rPr>
          <w:color w:val="FF0000"/>
        </w:rPr>
      </w:pPr>
    </w:p>
    <w:p w14:paraId="0E557626" w14:textId="77777777" w:rsidR="002E3F02" w:rsidRDefault="002E3F02" w:rsidP="002E3F02">
      <w:pPr>
        <w:pStyle w:val="Standard"/>
        <w:rPr>
          <w:color w:val="FF0000"/>
        </w:rPr>
      </w:pPr>
    </w:p>
    <w:p w14:paraId="0FED67F8" w14:textId="77777777" w:rsidR="002E3F02" w:rsidRDefault="002E3F02" w:rsidP="002E3F02">
      <w:pPr>
        <w:pStyle w:val="Standard"/>
        <w:rPr>
          <w:color w:val="FF0000"/>
        </w:rPr>
      </w:pPr>
    </w:p>
    <w:p w14:paraId="7C06A634" w14:textId="29F671BD" w:rsidR="00C8169B" w:rsidRDefault="00C8169B" w:rsidP="006A0B11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b/>
          <w:bCs/>
          <w:color w:val="auto"/>
          <w:kern w:val="0"/>
        </w:rPr>
      </w:pPr>
    </w:p>
    <w:p w14:paraId="69C7E5E8" w14:textId="053BE14F" w:rsidR="00497FAA" w:rsidRDefault="00266A14" w:rsidP="002E3F02">
      <w:pPr>
        <w:pStyle w:val="Standard"/>
        <w:tabs>
          <w:tab w:val="left" w:pos="301"/>
        </w:tabs>
        <w:spacing w:line="360" w:lineRule="auto"/>
        <w:ind w:right="567"/>
        <w:jc w:val="both"/>
        <w:rPr>
          <w:rFonts w:ascii="Arial" w:eastAsiaTheme="minorHAnsi" w:hAnsi="Arial" w:cs="Arial"/>
          <w:color w:val="auto"/>
          <w:kern w:val="0"/>
        </w:rPr>
      </w:pPr>
      <w:r w:rsidRPr="004238C6">
        <w:rPr>
          <w:rFonts w:ascii="Arial" w:eastAsiaTheme="minorHAnsi" w:hAnsi="Arial" w:cs="Arial"/>
          <w:b/>
          <w:bCs/>
          <w:color w:val="auto"/>
          <w:kern w:val="0"/>
        </w:rPr>
        <w:t xml:space="preserve">Análise Crítica: </w:t>
      </w:r>
      <w:r w:rsidR="004238C6" w:rsidRPr="004238C6">
        <w:rPr>
          <w:rFonts w:ascii="Arial" w:eastAsiaTheme="minorHAnsi" w:hAnsi="Arial" w:cs="Arial"/>
          <w:color w:val="auto"/>
          <w:kern w:val="0"/>
        </w:rPr>
        <w:t xml:space="preserve">Relacionada a taxa de tratativas obtivemos um percentual de </w:t>
      </w:r>
      <w:r w:rsidR="002F3328">
        <w:rPr>
          <w:rFonts w:ascii="Arial" w:eastAsiaTheme="minorHAnsi" w:hAnsi="Arial" w:cs="Arial"/>
          <w:color w:val="auto"/>
          <w:kern w:val="0"/>
        </w:rPr>
        <w:t>70</w:t>
      </w:r>
      <w:r w:rsidR="004238C6" w:rsidRPr="004238C6">
        <w:rPr>
          <w:rFonts w:ascii="Arial" w:eastAsiaTheme="minorHAnsi" w:hAnsi="Arial" w:cs="Arial"/>
          <w:color w:val="auto"/>
          <w:kern w:val="0"/>
        </w:rPr>
        <w:t>%</w:t>
      </w:r>
      <w:r w:rsidR="00B801C5">
        <w:rPr>
          <w:rFonts w:ascii="Arial" w:eastAsiaTheme="minorHAnsi" w:hAnsi="Arial" w:cs="Arial"/>
          <w:color w:val="auto"/>
          <w:kern w:val="0"/>
        </w:rPr>
        <w:t xml:space="preserve"> no mês de </w:t>
      </w:r>
      <w:r w:rsidR="002F3328">
        <w:rPr>
          <w:rFonts w:ascii="Arial" w:eastAsiaTheme="minorHAnsi" w:hAnsi="Arial" w:cs="Arial"/>
          <w:color w:val="auto"/>
          <w:kern w:val="0"/>
        </w:rPr>
        <w:t>janeiro</w:t>
      </w:r>
      <w:r w:rsidR="00264EB8">
        <w:rPr>
          <w:rFonts w:ascii="Arial" w:eastAsiaTheme="minorHAnsi" w:hAnsi="Arial" w:cs="Arial"/>
          <w:color w:val="auto"/>
          <w:kern w:val="0"/>
        </w:rPr>
        <w:t>. O NSP realiza orientações nas reuniões com o intu</w:t>
      </w:r>
      <w:r w:rsidR="009B3AD2">
        <w:rPr>
          <w:rFonts w:ascii="Arial" w:eastAsiaTheme="minorHAnsi" w:hAnsi="Arial" w:cs="Arial"/>
          <w:color w:val="auto"/>
          <w:kern w:val="0"/>
        </w:rPr>
        <w:t>i</w:t>
      </w:r>
      <w:r w:rsidR="00264EB8">
        <w:rPr>
          <w:rFonts w:ascii="Arial" w:eastAsiaTheme="minorHAnsi" w:hAnsi="Arial" w:cs="Arial"/>
          <w:color w:val="auto"/>
          <w:kern w:val="0"/>
        </w:rPr>
        <w:t>to de reforçar sobre as respostas e os planos de ação em tempo hábil.</w:t>
      </w:r>
      <w:r w:rsidR="00CA7516">
        <w:rPr>
          <w:rFonts w:ascii="Arial" w:eastAsiaTheme="minorHAnsi" w:hAnsi="Arial" w:cs="Arial"/>
          <w:color w:val="auto"/>
          <w:kern w:val="0"/>
        </w:rPr>
        <w:t xml:space="preserve"> No referido mês </w:t>
      </w:r>
      <w:proofErr w:type="gramStart"/>
      <w:r w:rsidR="005524EC">
        <w:rPr>
          <w:rFonts w:ascii="Arial" w:eastAsiaTheme="minorHAnsi" w:hAnsi="Arial" w:cs="Arial"/>
          <w:color w:val="auto"/>
          <w:kern w:val="0"/>
        </w:rPr>
        <w:t xml:space="preserve">as </w:t>
      </w:r>
      <w:r w:rsidR="00CA7516">
        <w:rPr>
          <w:rFonts w:ascii="Arial" w:eastAsiaTheme="minorHAnsi" w:hAnsi="Arial" w:cs="Arial"/>
          <w:color w:val="auto"/>
          <w:kern w:val="0"/>
        </w:rPr>
        <w:t>pontuação</w:t>
      </w:r>
      <w:proofErr w:type="gramEnd"/>
      <w:r w:rsidR="00CA7516">
        <w:rPr>
          <w:rFonts w:ascii="Arial" w:eastAsiaTheme="minorHAnsi" w:hAnsi="Arial" w:cs="Arial"/>
          <w:color w:val="auto"/>
          <w:kern w:val="0"/>
        </w:rPr>
        <w:t xml:space="preserve"> do Ranking das ações para promoção da segurança do paciente com o intuito de envolver mais ainda os colaboradores de toda Rede</w:t>
      </w:r>
      <w:r w:rsidR="00264FB0">
        <w:rPr>
          <w:rFonts w:ascii="Arial" w:eastAsiaTheme="minorHAnsi" w:hAnsi="Arial" w:cs="Arial"/>
          <w:color w:val="auto"/>
          <w:kern w:val="0"/>
        </w:rPr>
        <w:t xml:space="preserve"> HEMO</w:t>
      </w:r>
      <w:r w:rsidR="005524EC">
        <w:rPr>
          <w:rFonts w:ascii="Arial" w:eastAsiaTheme="minorHAnsi" w:hAnsi="Arial" w:cs="Arial"/>
          <w:color w:val="auto"/>
          <w:kern w:val="0"/>
        </w:rPr>
        <w:t xml:space="preserve"> continuam a ser desenvolvidas e apresentadas nas reuniões mensais.</w:t>
      </w:r>
    </w:p>
    <w:p w14:paraId="653F5602" w14:textId="77777777" w:rsidR="00823BAB" w:rsidRDefault="00823BAB" w:rsidP="002E3F02">
      <w:pPr>
        <w:pStyle w:val="Standard"/>
        <w:tabs>
          <w:tab w:val="left" w:pos="301"/>
        </w:tabs>
        <w:spacing w:line="360" w:lineRule="auto"/>
        <w:ind w:right="567"/>
        <w:jc w:val="both"/>
        <w:rPr>
          <w:rFonts w:ascii="Arial" w:eastAsiaTheme="minorHAnsi" w:hAnsi="Arial" w:cs="Arial"/>
          <w:color w:val="auto"/>
          <w:kern w:val="0"/>
        </w:rPr>
      </w:pPr>
    </w:p>
    <w:p w14:paraId="3FF3FFE7" w14:textId="77777777" w:rsidR="002E3F02" w:rsidRPr="00FF17BC" w:rsidRDefault="002E3F02" w:rsidP="002E3F02">
      <w:pPr>
        <w:pStyle w:val="Standard"/>
        <w:tabs>
          <w:tab w:val="left" w:pos="301"/>
        </w:tabs>
        <w:spacing w:line="360" w:lineRule="auto"/>
        <w:ind w:right="567"/>
        <w:jc w:val="both"/>
        <w:rPr>
          <w:rFonts w:ascii="Arial" w:eastAsiaTheme="minorHAnsi" w:hAnsi="Arial" w:cs="Arial"/>
          <w:color w:val="auto"/>
          <w:kern w:val="0"/>
        </w:rPr>
      </w:pPr>
    </w:p>
    <w:p w14:paraId="60A28F1A" w14:textId="3A2E83E7" w:rsidR="00461947" w:rsidRDefault="00782FC6" w:rsidP="006A0B11">
      <w:pPr>
        <w:pStyle w:val="Ttulo2"/>
        <w:ind w:left="0"/>
      </w:pPr>
      <w:bookmarkStart w:id="111" w:name="_Toc129775194"/>
      <w:r w:rsidRPr="003B1249">
        <w:lastRenderedPageBreak/>
        <w:t>2</w:t>
      </w:r>
      <w:r w:rsidR="00E420CF">
        <w:t>3</w:t>
      </w:r>
      <w:r w:rsidRPr="003B1249">
        <w:t xml:space="preserve">.3 CLASSIFICAÇÃO DE </w:t>
      </w:r>
      <w:proofErr w:type="gramStart"/>
      <w:r w:rsidRPr="003B1249">
        <w:t>INCIDENTES</w:t>
      </w:r>
      <w:r w:rsidR="00E6725A" w:rsidRPr="003B1249">
        <w:t xml:space="preserve">  POR</w:t>
      </w:r>
      <w:proofErr w:type="gramEnd"/>
      <w:r w:rsidR="00E6725A" w:rsidRPr="003B1249">
        <w:t xml:space="preserve"> TAXONOMIA DA OMS</w:t>
      </w:r>
      <w:bookmarkEnd w:id="111"/>
    </w:p>
    <w:p w14:paraId="5CDDAD36" w14:textId="21147A23" w:rsidR="00823BAB" w:rsidRDefault="00823BAB" w:rsidP="006A0B11">
      <w:pPr>
        <w:pStyle w:val="Standard"/>
      </w:pPr>
      <w:r w:rsidRPr="00823BAB">
        <w:rPr>
          <w:noProof/>
          <w:shd w:val="clear" w:color="auto" w:fill="B4C6E7" w:themeFill="accent1" w:themeFillTint="66"/>
        </w:rPr>
        <w:drawing>
          <wp:anchor distT="0" distB="0" distL="114300" distR="114300" simplePos="0" relativeHeight="255919104" behindDoc="0" locked="0" layoutInCell="1" allowOverlap="1" wp14:anchorId="2A182F61" wp14:editId="0FB5A862">
            <wp:simplePos x="0" y="0"/>
            <wp:positionH relativeFrom="column">
              <wp:posOffset>17038</wp:posOffset>
            </wp:positionH>
            <wp:positionV relativeFrom="page">
              <wp:posOffset>1231401</wp:posOffset>
            </wp:positionV>
            <wp:extent cx="6661150" cy="2152650"/>
            <wp:effectExtent l="19050" t="19050" r="25400" b="19050"/>
            <wp:wrapNone/>
            <wp:docPr id="113" name="Imagem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4347" cy="2153683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396325" w14:textId="77777777" w:rsidR="00823BAB" w:rsidRDefault="00823BAB" w:rsidP="006A0B11">
      <w:pPr>
        <w:pStyle w:val="Standard"/>
      </w:pPr>
    </w:p>
    <w:p w14:paraId="09B3C14F" w14:textId="77777777" w:rsidR="00823BAB" w:rsidRDefault="00823BAB" w:rsidP="006A0B11">
      <w:pPr>
        <w:pStyle w:val="Standard"/>
      </w:pPr>
    </w:p>
    <w:p w14:paraId="6AF6910F" w14:textId="77777777" w:rsidR="00823BAB" w:rsidRDefault="00823BAB" w:rsidP="006A0B11">
      <w:pPr>
        <w:pStyle w:val="Standard"/>
      </w:pPr>
    </w:p>
    <w:p w14:paraId="650DC73D" w14:textId="77777777" w:rsidR="00823BAB" w:rsidRDefault="00823BAB" w:rsidP="006A0B11">
      <w:pPr>
        <w:pStyle w:val="Standard"/>
      </w:pPr>
    </w:p>
    <w:p w14:paraId="37CFB93E" w14:textId="77777777" w:rsidR="00823BAB" w:rsidRDefault="00823BAB" w:rsidP="006A0B11">
      <w:pPr>
        <w:pStyle w:val="Standard"/>
      </w:pPr>
    </w:p>
    <w:p w14:paraId="6FF478E9" w14:textId="77777777" w:rsidR="00823BAB" w:rsidRDefault="00823BAB" w:rsidP="006A0B11">
      <w:pPr>
        <w:pStyle w:val="Standard"/>
      </w:pPr>
    </w:p>
    <w:p w14:paraId="6BA7E9FF" w14:textId="091260B3" w:rsidR="00AF012D" w:rsidRPr="005B5B96" w:rsidRDefault="00AF012D" w:rsidP="006A0B11">
      <w:pPr>
        <w:pStyle w:val="Standard"/>
      </w:pPr>
    </w:p>
    <w:p w14:paraId="4B8AF6E8" w14:textId="147D67AA" w:rsidR="00497FAA" w:rsidRDefault="004238C6" w:rsidP="00823BAB">
      <w:pPr>
        <w:pStyle w:val="Standard"/>
        <w:tabs>
          <w:tab w:val="left" w:pos="301"/>
        </w:tabs>
        <w:spacing w:line="360" w:lineRule="auto"/>
        <w:ind w:right="397"/>
        <w:jc w:val="both"/>
        <w:rPr>
          <w:rFonts w:ascii="Arial" w:hAnsi="Arial" w:cs="Arial"/>
        </w:rPr>
      </w:pPr>
      <w:r w:rsidRPr="004238C6">
        <w:rPr>
          <w:rFonts w:ascii="Arial" w:eastAsiaTheme="minorHAnsi" w:hAnsi="Arial" w:cs="Arial"/>
          <w:b/>
          <w:bCs/>
          <w:color w:val="auto"/>
          <w:kern w:val="0"/>
        </w:rPr>
        <w:t xml:space="preserve">Análise Crítica:  </w:t>
      </w:r>
      <w:bookmarkStart w:id="112" w:name="_Hlk92450106"/>
      <w:r w:rsidR="002F3328" w:rsidRPr="00563728">
        <w:rPr>
          <w:rFonts w:ascii="Arial" w:hAnsi="Arial" w:cs="Arial"/>
        </w:rPr>
        <w:t xml:space="preserve">Os fatores contribuintes de um incidente relacionado à assistência à saúde são as circunstâncias, as ações ou a influências associadas à origem, ao desenvolvimento ou ao aumento do risco da sua ocorrência. O quadro acima apresenta a </w:t>
      </w:r>
      <w:r w:rsidR="00353025">
        <w:rPr>
          <w:rFonts w:ascii="Arial" w:hAnsi="Arial" w:cs="Arial"/>
        </w:rPr>
        <w:t>c</w:t>
      </w:r>
      <w:r w:rsidR="002F3328" w:rsidRPr="00563728">
        <w:rPr>
          <w:rFonts w:ascii="Arial" w:hAnsi="Arial" w:cs="Arial"/>
        </w:rPr>
        <w:t>ategorização dos incidentes</w:t>
      </w:r>
      <w:r w:rsidR="002F3328">
        <w:rPr>
          <w:rFonts w:ascii="Arial" w:hAnsi="Arial" w:cs="Arial"/>
        </w:rPr>
        <w:t xml:space="preserve">. No mês de janeiro houve 41 notificações validadas, destas as principais foram </w:t>
      </w:r>
      <w:bookmarkEnd w:id="112"/>
      <w:r w:rsidR="002F3328">
        <w:rPr>
          <w:rFonts w:ascii="Arial" w:hAnsi="Arial" w:cs="Arial"/>
        </w:rPr>
        <w:t xml:space="preserve">4 relacionadas a produtos e dispositivos 1 assistência em saúde, 1 referente aos processos de esterilização, 2 referentes a documentos e registros, 2 relacionados a atividades administrativas e demais conforme descrição no gráfico acima. Referente aos incidentes mencionados não houve dano relacionado ao paciente/doador. </w:t>
      </w:r>
    </w:p>
    <w:p w14:paraId="1639F55F" w14:textId="19C03FC6" w:rsidR="00EB3EAA" w:rsidRDefault="00EB3EAA" w:rsidP="006A0B11">
      <w:pPr>
        <w:pStyle w:val="Ttulo2"/>
        <w:ind w:left="0"/>
      </w:pPr>
    </w:p>
    <w:p w14:paraId="160F7A23" w14:textId="39D5A483" w:rsidR="00AA3F3F" w:rsidRDefault="00782FC6" w:rsidP="00823BAB">
      <w:pPr>
        <w:pStyle w:val="Ttulo2"/>
        <w:ind w:left="0"/>
      </w:pPr>
      <w:bookmarkStart w:id="113" w:name="_Toc129775195"/>
      <w:r w:rsidRPr="00461947">
        <w:t>2</w:t>
      </w:r>
      <w:r w:rsidR="00E420CF">
        <w:t>3</w:t>
      </w:r>
      <w:r w:rsidRPr="00461947">
        <w:t>.4 ESTRATIFICAÇÃO DE NOTIFICAÇÕES POR SETORES (REGISTRADAS)</w:t>
      </w:r>
      <w:bookmarkEnd w:id="113"/>
    </w:p>
    <w:p w14:paraId="5415193E" w14:textId="77777777" w:rsidR="00823BAB" w:rsidRPr="00823BAB" w:rsidRDefault="00823BAB" w:rsidP="00823BAB">
      <w:pPr>
        <w:pStyle w:val="Standard"/>
      </w:pPr>
    </w:p>
    <w:p w14:paraId="561260C2" w14:textId="29E5A28C" w:rsidR="00314436" w:rsidRPr="00980A41" w:rsidRDefault="00EE7936" w:rsidP="006A0B11">
      <w:pPr>
        <w:pStyle w:val="Standard"/>
      </w:pPr>
      <w:r w:rsidRPr="00823BAB">
        <w:rPr>
          <w:noProof/>
          <w:shd w:val="clear" w:color="auto" w:fill="B4C6E7" w:themeFill="accent1" w:themeFillTint="66"/>
        </w:rPr>
        <w:drawing>
          <wp:inline distT="0" distB="0" distL="0" distR="0" wp14:anchorId="05CF7734" wp14:editId="4F378CD4">
            <wp:extent cx="6661150" cy="2343150"/>
            <wp:effectExtent l="19050" t="19050" r="25400" b="19050"/>
            <wp:docPr id="114" name="Imagem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2343150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C0D377" w14:textId="5D9E2088" w:rsidR="00497FAA" w:rsidRPr="00763FB4" w:rsidRDefault="00E6725A" w:rsidP="00823BAB">
      <w:pPr>
        <w:autoSpaceDE w:val="0"/>
        <w:spacing w:line="360" w:lineRule="auto"/>
        <w:ind w:right="340"/>
        <w:jc w:val="both"/>
        <w:rPr>
          <w:rFonts w:ascii="Arial" w:hAnsi="Arial"/>
        </w:rPr>
      </w:pPr>
      <w:r w:rsidRPr="00447DDB">
        <w:rPr>
          <w:rFonts w:ascii="Arial" w:hAnsi="Arial" w:cs="Arial"/>
          <w:b/>
          <w:bCs/>
        </w:rPr>
        <w:t xml:space="preserve">Análise Crítica: </w:t>
      </w:r>
      <w:r w:rsidR="00EE7936">
        <w:rPr>
          <w:rFonts w:ascii="Arial" w:hAnsi="Arial"/>
        </w:rPr>
        <w:t>No mês de janeiro houve 41 notificações validadas, destas as principais foram 8 relacionadas à Gerência de Apoio Logístico pelo fato de estar envolvida com a manutenção predial, 5 por falhas nos serviços de higienização, 5 Gerência do Ciclo do doador, 2 Assistência Laboratorial, 2 referentes a Documentação, 2 relacionadas a atividades administrativas e demais conforme descrição no gráfico acima. Referente aos incidentes mencionados não houve dano relacionado ao paciente/doador.</w:t>
      </w:r>
    </w:p>
    <w:p w14:paraId="25529CEC" w14:textId="24667152" w:rsidR="00C2047D" w:rsidRDefault="00782FC6" w:rsidP="006A0B11">
      <w:pPr>
        <w:pStyle w:val="Ttulo2"/>
        <w:ind w:left="142"/>
      </w:pPr>
      <w:bookmarkStart w:id="114" w:name="_Toc129775196"/>
      <w:r w:rsidRPr="00461947">
        <w:lastRenderedPageBreak/>
        <w:t>2</w:t>
      </w:r>
      <w:r w:rsidR="00E420CF">
        <w:t>3</w:t>
      </w:r>
      <w:r w:rsidRPr="00461947">
        <w:t>.5 ESTRATIFICAÇÃO DE NOTIFICAÇÕES POR SETORES (NOTIFICADAS)</w:t>
      </w:r>
      <w:r w:rsidR="00296949">
        <w:t>.</w:t>
      </w:r>
      <w:bookmarkEnd w:id="114"/>
    </w:p>
    <w:p w14:paraId="09161E0D" w14:textId="670B60F2" w:rsidR="00823BAB" w:rsidRPr="00823BAB" w:rsidRDefault="00823BAB" w:rsidP="00823BAB">
      <w:pPr>
        <w:pStyle w:val="Standard"/>
      </w:pPr>
      <w:r w:rsidRPr="00EE7936">
        <w:rPr>
          <w:noProof/>
        </w:rPr>
        <w:drawing>
          <wp:anchor distT="0" distB="0" distL="114300" distR="114300" simplePos="0" relativeHeight="255901696" behindDoc="0" locked="0" layoutInCell="1" allowOverlap="1" wp14:anchorId="2E3B38CC" wp14:editId="310A4C19">
            <wp:simplePos x="0" y="0"/>
            <wp:positionH relativeFrom="margin">
              <wp:posOffset>-51499</wp:posOffset>
            </wp:positionH>
            <wp:positionV relativeFrom="page">
              <wp:posOffset>1213878</wp:posOffset>
            </wp:positionV>
            <wp:extent cx="6746254" cy="2416175"/>
            <wp:effectExtent l="0" t="0" r="0" b="3175"/>
            <wp:wrapNone/>
            <wp:docPr id="115" name="Imagem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6254" cy="241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0D57AC" w14:textId="2F6F9748" w:rsidR="00763FB4" w:rsidRDefault="00763FB4" w:rsidP="006A0B11">
      <w:pPr>
        <w:pStyle w:val="Standard"/>
      </w:pPr>
    </w:p>
    <w:p w14:paraId="61A71B8E" w14:textId="2E5CFA5E" w:rsidR="00763FB4" w:rsidRDefault="00763FB4" w:rsidP="006A0B11">
      <w:pPr>
        <w:pStyle w:val="Standard"/>
      </w:pPr>
    </w:p>
    <w:p w14:paraId="3CBF3B64" w14:textId="28FA22AC" w:rsidR="00763FB4" w:rsidRDefault="00763FB4" w:rsidP="006A0B11">
      <w:pPr>
        <w:pStyle w:val="Standard"/>
      </w:pPr>
    </w:p>
    <w:p w14:paraId="7D1B239B" w14:textId="09B5B71A" w:rsidR="00763FB4" w:rsidRDefault="00763FB4" w:rsidP="006A0B11">
      <w:pPr>
        <w:pStyle w:val="Standard"/>
      </w:pPr>
    </w:p>
    <w:p w14:paraId="38CB97BF" w14:textId="402060D6" w:rsidR="00763FB4" w:rsidRDefault="00763FB4" w:rsidP="006A0B11">
      <w:pPr>
        <w:pStyle w:val="Standard"/>
      </w:pPr>
    </w:p>
    <w:p w14:paraId="31541C87" w14:textId="3A855ADB" w:rsidR="00763FB4" w:rsidRPr="00763FB4" w:rsidRDefault="00763FB4" w:rsidP="006A0B11">
      <w:pPr>
        <w:pStyle w:val="Standard"/>
      </w:pPr>
    </w:p>
    <w:p w14:paraId="5740E24A" w14:textId="0B89595C" w:rsidR="00EE7936" w:rsidRPr="00EE7936" w:rsidRDefault="00EE7936" w:rsidP="006A0B11">
      <w:pPr>
        <w:pStyle w:val="Standard"/>
      </w:pPr>
    </w:p>
    <w:p w14:paraId="336BF0F6" w14:textId="7F4A9BB0" w:rsidR="003B68CE" w:rsidRDefault="003B68CE" w:rsidP="006A0B11">
      <w:pPr>
        <w:pStyle w:val="Standard"/>
        <w:rPr>
          <w:noProof/>
        </w:rPr>
      </w:pPr>
    </w:p>
    <w:p w14:paraId="271711E1" w14:textId="66309301" w:rsidR="00497FAA" w:rsidRPr="00763FB4" w:rsidRDefault="00E6725A" w:rsidP="00823BAB">
      <w:pPr>
        <w:pStyle w:val="Standard"/>
        <w:tabs>
          <w:tab w:val="left" w:pos="301"/>
        </w:tabs>
        <w:spacing w:line="360" w:lineRule="auto"/>
        <w:ind w:right="397"/>
        <w:jc w:val="both"/>
        <w:rPr>
          <w:rFonts w:ascii="Arial" w:hAnsi="Arial" w:cs="Arial"/>
        </w:rPr>
      </w:pPr>
      <w:bookmarkStart w:id="115" w:name="_Toc60761455"/>
      <w:r w:rsidRPr="009167E6">
        <w:rPr>
          <w:rFonts w:ascii="Arial" w:hAnsi="Arial" w:cs="Arial"/>
          <w:b/>
          <w:bCs/>
        </w:rPr>
        <w:t>Análise Crítica:</w:t>
      </w:r>
      <w:r w:rsidR="0089254E" w:rsidRPr="009167E6">
        <w:rPr>
          <w:rFonts w:ascii="Arial" w:hAnsi="Arial" w:cs="Arial"/>
          <w:b/>
          <w:bCs/>
        </w:rPr>
        <w:t xml:space="preserve"> </w:t>
      </w:r>
      <w:bookmarkStart w:id="116" w:name="_Hlk92450125"/>
      <w:r w:rsidR="00EE7936">
        <w:rPr>
          <w:rFonts w:ascii="Arial" w:hAnsi="Arial" w:cs="Arial"/>
        </w:rPr>
        <w:t xml:space="preserve">No mês de janeiro os setores que mais notificaram foram: </w:t>
      </w:r>
      <w:bookmarkEnd w:id="116"/>
      <w:r w:rsidR="00EE7936">
        <w:rPr>
          <w:rFonts w:ascii="Arial" w:hAnsi="Arial" w:cs="Arial"/>
        </w:rPr>
        <w:t xml:space="preserve"> Gerência do Ciclo do Doador, 9 Gerências de Análises Clínicas, 7 Gerência Ambulatorial, 6 Gerência de Controle de Qualidade e HEMOGO Rio Verde com oportunidades de melhoria, seguindo com os demais setores conforme gráfico acima.</w:t>
      </w:r>
    </w:p>
    <w:p w14:paraId="17732CD0" w14:textId="53D53030" w:rsidR="0011359D" w:rsidRPr="00823BAB" w:rsidRDefault="0011359D" w:rsidP="006A0B11">
      <w:pPr>
        <w:pStyle w:val="Ttulo1"/>
        <w:keepLines w:val="0"/>
        <w:numPr>
          <w:ilvl w:val="0"/>
          <w:numId w:val="20"/>
        </w:numPr>
        <w:tabs>
          <w:tab w:val="left" w:pos="360"/>
        </w:tabs>
        <w:spacing w:before="100" w:beforeAutospacing="1" w:line="360" w:lineRule="auto"/>
        <w:jc w:val="both"/>
        <w:rPr>
          <w:rFonts w:cs="Arial"/>
          <w:b/>
          <w:bCs/>
          <w:szCs w:val="24"/>
        </w:rPr>
      </w:pPr>
      <w:bookmarkStart w:id="117" w:name="_Toc129775197"/>
      <w:r w:rsidRPr="00823BAB">
        <w:rPr>
          <w:rFonts w:cs="Arial"/>
          <w:b/>
          <w:bCs/>
          <w:szCs w:val="24"/>
        </w:rPr>
        <w:t>NUTRIÇÃO</w:t>
      </w:r>
      <w:bookmarkEnd w:id="117"/>
    </w:p>
    <w:p w14:paraId="4CA87499" w14:textId="17FE2654" w:rsidR="004E79D9" w:rsidRPr="00823BAB" w:rsidRDefault="004E79D9" w:rsidP="006A0B11">
      <w:pPr>
        <w:pStyle w:val="Ttulo2"/>
        <w:spacing w:line="360" w:lineRule="auto"/>
        <w:ind w:left="0"/>
        <w:jc w:val="both"/>
        <w:rPr>
          <w:rFonts w:cs="Arial"/>
          <w:bCs/>
          <w:szCs w:val="24"/>
        </w:rPr>
      </w:pPr>
    </w:p>
    <w:p w14:paraId="659E60FC" w14:textId="07FB8F99" w:rsidR="00823BAB" w:rsidRPr="00823BAB" w:rsidRDefault="00782FC6" w:rsidP="00823BAB">
      <w:pPr>
        <w:spacing w:after="0" w:line="240" w:lineRule="auto"/>
        <w:jc w:val="both"/>
        <w:rPr>
          <w:rFonts w:ascii="Arial" w:eastAsia="Times New Roman" w:hAnsi="Arial" w:cs="Arial"/>
          <w:b/>
          <w:bCs/>
          <w:sz w:val="24"/>
          <w:szCs w:val="24"/>
          <w:lang w:eastAsia="pt-BR"/>
        </w:rPr>
      </w:pPr>
      <w:bookmarkStart w:id="118" w:name="_Toc129775198"/>
      <w:r w:rsidRPr="00823BAB">
        <w:rPr>
          <w:rFonts w:ascii="Arial" w:hAnsi="Arial" w:cs="Arial"/>
          <w:b/>
          <w:bCs/>
          <w:sz w:val="24"/>
          <w:szCs w:val="24"/>
        </w:rPr>
        <w:t>2</w:t>
      </w:r>
      <w:r w:rsidR="00E420CF" w:rsidRPr="00823BAB">
        <w:rPr>
          <w:rFonts w:ascii="Arial" w:hAnsi="Arial" w:cs="Arial"/>
          <w:b/>
          <w:bCs/>
          <w:sz w:val="24"/>
          <w:szCs w:val="24"/>
        </w:rPr>
        <w:t>4</w:t>
      </w:r>
      <w:r w:rsidRPr="00823BAB">
        <w:rPr>
          <w:rFonts w:ascii="Arial" w:hAnsi="Arial" w:cs="Arial"/>
          <w:b/>
          <w:bCs/>
          <w:sz w:val="24"/>
          <w:szCs w:val="24"/>
        </w:rPr>
        <w:t xml:space="preserve">.1 </w:t>
      </w:r>
      <w:bookmarkEnd w:id="118"/>
      <w:r w:rsidR="00823BAB" w:rsidRPr="00823BAB">
        <w:rPr>
          <w:rFonts w:ascii="Arial" w:eastAsia="Times New Roman" w:hAnsi="Arial" w:cs="Arial"/>
          <w:b/>
          <w:bCs/>
          <w:sz w:val="24"/>
          <w:szCs w:val="24"/>
          <w:lang w:eastAsia="pt-BR"/>
        </w:rPr>
        <w:t xml:space="preserve">PERFIL DE FORNECEDORES – HEMORREDE PÚBLICA ESTADUAL DE HEMATOLOGIA E HEMOTERAPIA DE GOIÁS </w:t>
      </w:r>
    </w:p>
    <w:p w14:paraId="22C8CCC2" w14:textId="1892B93F" w:rsidR="00AC5FAD" w:rsidRPr="00A2210C" w:rsidRDefault="00AC5FAD" w:rsidP="00823BAB">
      <w:pPr>
        <w:pStyle w:val="Standard"/>
        <w:rPr>
          <w:rFonts w:ascii="Arial" w:hAnsi="Arial" w:cs="Arial"/>
          <w:b/>
          <w:bCs/>
        </w:rPr>
      </w:pPr>
    </w:p>
    <w:tbl>
      <w:tblPr>
        <w:tblW w:w="10348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11"/>
        <w:gridCol w:w="692"/>
        <w:gridCol w:w="652"/>
        <w:gridCol w:w="722"/>
        <w:gridCol w:w="672"/>
        <w:gridCol w:w="702"/>
        <w:gridCol w:w="662"/>
        <w:gridCol w:w="602"/>
        <w:gridCol w:w="712"/>
        <w:gridCol w:w="652"/>
        <w:gridCol w:w="672"/>
        <w:gridCol w:w="712"/>
        <w:gridCol w:w="1425"/>
      </w:tblGrid>
      <w:tr w:rsidR="00A2210C" w:rsidRPr="006B5566" w14:paraId="56187127" w14:textId="77777777" w:rsidTr="003A2919">
        <w:trPr>
          <w:trHeight w:val="252"/>
        </w:trPr>
        <w:tc>
          <w:tcPr>
            <w:tcW w:w="10348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bookmarkEnd w:id="115"/>
          <w:p w14:paraId="73A683BA" w14:textId="4B25590D" w:rsidR="00A2210C" w:rsidRPr="00D61C2F" w:rsidRDefault="00EE793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PERFIL DE FORNECEDORES </w:t>
            </w:r>
            <w:r w:rsidR="00C56E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– HEMORREDE PÚBLICA ESTADUAL DE HEMATOLOGIA E HEMOTERAPIA DE GOIÁS </w:t>
            </w:r>
          </w:p>
        </w:tc>
      </w:tr>
      <w:tr w:rsidR="00A2210C" w:rsidRPr="006B5566" w14:paraId="6CF95E2D" w14:textId="77777777" w:rsidTr="003A2919">
        <w:trPr>
          <w:trHeight w:val="252"/>
        </w:trPr>
        <w:tc>
          <w:tcPr>
            <w:tcW w:w="15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D2ABD55" w14:textId="77777777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BAE4125" w14:textId="51367D85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jan</w:t>
            </w:r>
            <w:proofErr w:type="spellEnd"/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C56E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705E50F" w14:textId="0AFDA61F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fev</w:t>
            </w:r>
            <w:proofErr w:type="spellEnd"/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C56E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72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8314845" w14:textId="452F7052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mar/2</w:t>
            </w:r>
            <w:r w:rsidR="00C56E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67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5AE2E0C" w14:textId="14E38A9F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abr</w:t>
            </w:r>
            <w:proofErr w:type="spellEnd"/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C56E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70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62957ED" w14:textId="3FBFDA5F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mai</w:t>
            </w:r>
            <w:proofErr w:type="spellEnd"/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C56E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66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B1F0993" w14:textId="50F1B48E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jun</w:t>
            </w:r>
            <w:proofErr w:type="spellEnd"/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</w:t>
            </w:r>
            <w:r w:rsidR="00266D7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  <w:r w:rsidR="00C56E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60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0BF0439" w14:textId="55DC5832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jul</w:t>
            </w:r>
            <w:proofErr w:type="spellEnd"/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C56E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7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B11E4E9" w14:textId="3779B104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ago</w:t>
            </w:r>
            <w:proofErr w:type="spellEnd"/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C56E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8878F32" w14:textId="6282632D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set/2</w:t>
            </w:r>
            <w:r w:rsidR="00C56E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67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38D2EC2" w14:textId="52B4908C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out/2</w:t>
            </w:r>
            <w:r w:rsidR="00C56E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7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A4787CA" w14:textId="2C1E0042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nov</w:t>
            </w:r>
            <w:proofErr w:type="spellEnd"/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C56E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14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5313CE2" w14:textId="5B195116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791BE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dez/2</w:t>
            </w:r>
            <w:r w:rsidR="00C56E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</w:tr>
      <w:tr w:rsidR="00A2210C" w:rsidRPr="006B5566" w14:paraId="17079328" w14:textId="77777777" w:rsidTr="003A2919">
        <w:trPr>
          <w:trHeight w:val="214"/>
        </w:trPr>
        <w:tc>
          <w:tcPr>
            <w:tcW w:w="151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59EC767" w14:textId="21937145" w:rsidR="00A2210C" w:rsidRPr="00791BE4" w:rsidRDefault="00C56E8F" w:rsidP="006A0B11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Perecíveis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754995B" w14:textId="01A146F7" w:rsidR="00A2210C" w:rsidRPr="00791BE4" w:rsidRDefault="00C56E8F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3</w:t>
            </w:r>
            <w:r w:rsidR="00EB3EAA">
              <w:rPr>
                <w:rFonts w:ascii="Arial Narrow" w:eastAsia="Times New Roman" w:hAnsi="Arial Narrow" w:cs="Calibri"/>
                <w:color w:val="000000"/>
                <w:lang w:eastAsia="pt-BR"/>
              </w:rPr>
              <w:t>.</w:t>
            </w: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619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38BF0DA" w14:textId="162DC7A2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AA3CF42" w14:textId="415287BA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952FEC0" w14:textId="16366F24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003FB8B" w14:textId="3EEFF27D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3D5DDA3" w14:textId="512621EA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EA47D66" w14:textId="7212AA8F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76B7AF5" w14:textId="1B143A70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158FF17" w14:textId="1AFDF106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E3EF962" w14:textId="751E0049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0F21140" w14:textId="1A316C8C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18C8643" w14:textId="44B62189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A2210C" w:rsidRPr="006B5566" w14:paraId="58BA8EC1" w14:textId="77777777" w:rsidTr="003A2919">
        <w:trPr>
          <w:trHeight w:val="252"/>
        </w:trPr>
        <w:tc>
          <w:tcPr>
            <w:tcW w:w="151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4AEA4FC" w14:textId="6BED77AB" w:rsidR="00A2210C" w:rsidRPr="00791BE4" w:rsidRDefault="00C56E8F" w:rsidP="006A0B11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Não Perecíveis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AFC4D1C" w14:textId="232C1579" w:rsidR="00A2210C" w:rsidRDefault="00C56E8F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</w:t>
            </w:r>
            <w:r w:rsidR="00EB3EAA">
              <w:rPr>
                <w:rFonts w:ascii="Arial Narrow" w:eastAsia="Times New Roman" w:hAnsi="Arial Narrow" w:cs="Calibri"/>
                <w:color w:val="000000"/>
                <w:lang w:eastAsia="pt-BR"/>
              </w:rPr>
              <w:t>.</w:t>
            </w: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844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4C2704C9" w14:textId="3EE82683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0FEF7627" w14:textId="6885E964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7094758E" w14:textId="604736CD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0A6EBC0E" w14:textId="69B31874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5531151D" w14:textId="115F692F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5703E3EF" w14:textId="4D96CB60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4B4C1EF7" w14:textId="3122C535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424CCD16" w14:textId="424FD876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1764994A" w14:textId="26E8C4D4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09596CA0" w14:textId="3622A8B9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46A8E734" w14:textId="2A601E11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A2210C" w:rsidRPr="006B5566" w14:paraId="573121FE" w14:textId="77777777" w:rsidTr="003A2919">
        <w:trPr>
          <w:trHeight w:val="252"/>
        </w:trPr>
        <w:tc>
          <w:tcPr>
            <w:tcW w:w="151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48FB54C" w14:textId="76825EB6" w:rsidR="00A2210C" w:rsidRDefault="00C56E8F" w:rsidP="006A0B11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proofErr w:type="spellStart"/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Toatal</w:t>
            </w:r>
            <w:proofErr w:type="spellEnd"/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 xml:space="preserve"> 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82AF5C3" w14:textId="6D408F15" w:rsidR="00A2210C" w:rsidRDefault="00C56E8F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11</w:t>
            </w:r>
            <w:r w:rsidR="00EB3EAA">
              <w:rPr>
                <w:rFonts w:ascii="Arial Narrow" w:eastAsia="Times New Roman" w:hAnsi="Arial Narrow" w:cs="Calibri"/>
                <w:color w:val="000000"/>
                <w:lang w:eastAsia="pt-BR"/>
              </w:rPr>
              <w:t>.</w:t>
            </w: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463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7322E273" w14:textId="18BD27FC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1C5640DA" w14:textId="1A2BADF4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3402B467" w14:textId="29D637E9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66CF98A6" w14:textId="5543EC89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45201237" w14:textId="15A77BC5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7A678FC2" w14:textId="6C6FBCB6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72030620" w14:textId="68E9CD24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790EF52E" w14:textId="53832330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4DE0D3C8" w14:textId="5C5C1449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4529730D" w14:textId="62E0925E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622F99EE" w14:textId="41EA2E8A" w:rsidR="00A2210C" w:rsidRPr="00791BE4" w:rsidRDefault="00A2210C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A2210C" w:rsidRPr="006B5566" w14:paraId="1197A993" w14:textId="77777777" w:rsidTr="003A2919">
        <w:trPr>
          <w:trHeight w:val="252"/>
        </w:trPr>
        <w:tc>
          <w:tcPr>
            <w:tcW w:w="10348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18A51EB4" w14:textId="6DDF964F" w:rsidR="00A2210C" w:rsidRPr="00791BE4" w:rsidRDefault="00A2210C" w:rsidP="006A0B11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791BE4">
              <w:rPr>
                <w:rFonts w:ascii="Arial Narrow" w:eastAsia="Times New Roman" w:hAnsi="Arial Narrow" w:cs="Calibri"/>
                <w:color w:val="000000"/>
                <w:lang w:eastAsia="pt-BR"/>
              </w:rPr>
              <w:t>   </w:t>
            </w:r>
          </w:p>
        </w:tc>
      </w:tr>
    </w:tbl>
    <w:p w14:paraId="6F7E4239" w14:textId="74577746" w:rsidR="00D40D13" w:rsidRDefault="00823BAB" w:rsidP="006A0B11">
      <w:pPr>
        <w:jc w:val="center"/>
        <w:rPr>
          <w:rFonts w:ascii="Arial" w:hAnsi="Arial" w:cs="Arial"/>
          <w:b/>
          <w:bCs/>
          <w:noProof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5848448" behindDoc="0" locked="0" layoutInCell="1" allowOverlap="1" wp14:anchorId="2AC578DE" wp14:editId="0CE531D5">
            <wp:simplePos x="0" y="0"/>
            <wp:positionH relativeFrom="margin">
              <wp:posOffset>-43815</wp:posOffset>
            </wp:positionH>
            <wp:positionV relativeFrom="page">
              <wp:posOffset>7350125</wp:posOffset>
            </wp:positionV>
            <wp:extent cx="6656070" cy="2576830"/>
            <wp:effectExtent l="38100" t="57150" r="49530" b="52070"/>
            <wp:wrapNone/>
            <wp:docPr id="116" name="Gráfico 116">
              <a:extLst xmlns:a="http://schemas.openxmlformats.org/drawingml/2006/main">
                <a:ext uri="{FF2B5EF4-FFF2-40B4-BE49-F238E27FC236}">
                  <a16:creationId xmlns:a16="http://schemas.microsoft.com/office/drawing/2014/main" id="{5169B57F-06B7-4C52-809F-E49323BCFA9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D0076B" w14:textId="042E03E1" w:rsidR="00AF012D" w:rsidRDefault="00AF012D" w:rsidP="006A0B11">
      <w:pPr>
        <w:jc w:val="center"/>
        <w:rPr>
          <w:rFonts w:ascii="Arial" w:hAnsi="Arial" w:cs="Arial"/>
          <w:b/>
          <w:bCs/>
          <w:noProof/>
          <w:sz w:val="18"/>
          <w:szCs w:val="18"/>
        </w:rPr>
      </w:pPr>
    </w:p>
    <w:p w14:paraId="2646B1C7" w14:textId="379138F0" w:rsidR="00AF012D" w:rsidRDefault="00AF012D" w:rsidP="006A0B11">
      <w:pPr>
        <w:jc w:val="center"/>
        <w:rPr>
          <w:rFonts w:ascii="Arial" w:hAnsi="Arial" w:cs="Arial"/>
          <w:b/>
          <w:bCs/>
          <w:noProof/>
          <w:sz w:val="18"/>
          <w:szCs w:val="18"/>
        </w:rPr>
      </w:pPr>
    </w:p>
    <w:p w14:paraId="647E4817" w14:textId="3C05133B" w:rsidR="00763FB4" w:rsidRDefault="00763FB4" w:rsidP="006A0B11">
      <w:pPr>
        <w:jc w:val="center"/>
        <w:rPr>
          <w:rFonts w:ascii="Arial" w:hAnsi="Arial" w:cs="Arial"/>
          <w:b/>
          <w:bCs/>
          <w:noProof/>
          <w:sz w:val="18"/>
          <w:szCs w:val="18"/>
        </w:rPr>
      </w:pPr>
    </w:p>
    <w:p w14:paraId="18B36848" w14:textId="5CFCDB8D" w:rsidR="00AF012D" w:rsidRDefault="00AF012D" w:rsidP="006A0B11">
      <w:pPr>
        <w:jc w:val="center"/>
        <w:rPr>
          <w:rFonts w:ascii="Arial" w:hAnsi="Arial" w:cs="Arial"/>
          <w:b/>
          <w:bCs/>
          <w:noProof/>
          <w:sz w:val="18"/>
          <w:szCs w:val="18"/>
        </w:rPr>
      </w:pPr>
    </w:p>
    <w:p w14:paraId="6158C415" w14:textId="6AE7A9AC" w:rsidR="00AF012D" w:rsidRDefault="00AF012D" w:rsidP="006A0B11">
      <w:pPr>
        <w:jc w:val="center"/>
        <w:rPr>
          <w:rFonts w:ascii="Arial" w:hAnsi="Arial" w:cs="Arial"/>
          <w:b/>
          <w:bCs/>
          <w:noProof/>
          <w:sz w:val="18"/>
          <w:szCs w:val="18"/>
        </w:rPr>
      </w:pPr>
    </w:p>
    <w:p w14:paraId="04E6207C" w14:textId="2C0CA53E" w:rsidR="00AF012D" w:rsidRDefault="00AF012D" w:rsidP="006A0B11">
      <w:pPr>
        <w:jc w:val="center"/>
        <w:rPr>
          <w:rFonts w:ascii="Arial" w:hAnsi="Arial" w:cs="Arial"/>
          <w:b/>
          <w:bCs/>
          <w:noProof/>
          <w:sz w:val="18"/>
          <w:szCs w:val="18"/>
        </w:rPr>
      </w:pPr>
    </w:p>
    <w:p w14:paraId="35EAEBF8" w14:textId="139E51CE" w:rsidR="00AF012D" w:rsidRDefault="00AF012D" w:rsidP="006A0B11">
      <w:pPr>
        <w:jc w:val="center"/>
        <w:rPr>
          <w:rFonts w:ascii="Arial" w:hAnsi="Arial" w:cs="Arial"/>
          <w:b/>
          <w:bCs/>
          <w:noProof/>
          <w:sz w:val="18"/>
          <w:szCs w:val="18"/>
        </w:rPr>
      </w:pPr>
    </w:p>
    <w:p w14:paraId="0060B7CA" w14:textId="48D18513" w:rsidR="00AF012D" w:rsidRDefault="00AF012D" w:rsidP="006A0B11">
      <w:pPr>
        <w:jc w:val="center"/>
        <w:rPr>
          <w:rFonts w:ascii="Arial" w:hAnsi="Arial" w:cs="Arial"/>
          <w:b/>
          <w:bCs/>
          <w:noProof/>
          <w:sz w:val="18"/>
          <w:szCs w:val="18"/>
        </w:rPr>
      </w:pPr>
    </w:p>
    <w:p w14:paraId="28EB0D7C" w14:textId="69CB056D" w:rsidR="00EB3EAA" w:rsidRDefault="00EB3EAA" w:rsidP="006A0B11">
      <w:pPr>
        <w:jc w:val="center"/>
        <w:rPr>
          <w:rFonts w:ascii="Arial" w:hAnsi="Arial" w:cs="Arial"/>
          <w:b/>
          <w:bCs/>
          <w:noProof/>
          <w:sz w:val="18"/>
          <w:szCs w:val="18"/>
        </w:rPr>
      </w:pPr>
    </w:p>
    <w:p w14:paraId="78A188D6" w14:textId="680B78AB" w:rsidR="00EB3EAA" w:rsidRDefault="00EB3EAA" w:rsidP="006A0B11">
      <w:pPr>
        <w:jc w:val="center"/>
        <w:rPr>
          <w:rFonts w:ascii="Arial" w:hAnsi="Arial" w:cs="Arial"/>
          <w:b/>
          <w:bCs/>
          <w:noProof/>
          <w:sz w:val="18"/>
          <w:szCs w:val="18"/>
        </w:rPr>
      </w:pPr>
    </w:p>
    <w:p w14:paraId="1B212CF0" w14:textId="62C5AD7B" w:rsidR="00EB3EAA" w:rsidRDefault="00EB3EAA" w:rsidP="006A0B11">
      <w:pPr>
        <w:jc w:val="center"/>
        <w:rPr>
          <w:rFonts w:ascii="Arial" w:hAnsi="Arial" w:cs="Arial"/>
          <w:b/>
          <w:bCs/>
          <w:noProof/>
          <w:sz w:val="18"/>
          <w:szCs w:val="18"/>
        </w:rPr>
      </w:pPr>
    </w:p>
    <w:p w14:paraId="7D948455" w14:textId="643768D2" w:rsidR="00352496" w:rsidRPr="00352496" w:rsidRDefault="00352496" w:rsidP="006A0B11">
      <w:pPr>
        <w:rPr>
          <w:rFonts w:ascii="Arial" w:hAnsi="Arial" w:cs="Arial"/>
          <w:b/>
          <w:bCs/>
          <w:noProof/>
          <w:sz w:val="18"/>
          <w:szCs w:val="18"/>
        </w:rPr>
      </w:pPr>
    </w:p>
    <w:p w14:paraId="15D14A62" w14:textId="447D5AF2" w:rsidR="00AF012D" w:rsidRDefault="007E0C40" w:rsidP="006A0B11">
      <w:pPr>
        <w:spacing w:after="0" w:line="360" w:lineRule="auto"/>
        <w:jc w:val="both"/>
        <w:rPr>
          <w:rFonts w:ascii="Arial Narrow" w:eastAsia="Times New Roman" w:hAnsi="Arial Narrow" w:cs="Times New Roman"/>
          <w:sz w:val="20"/>
          <w:szCs w:val="20"/>
          <w:lang w:eastAsia="pt-BR"/>
        </w:rPr>
      </w:pPr>
      <w:r w:rsidRPr="00353A3A">
        <w:rPr>
          <w:rFonts w:ascii="Arial" w:eastAsia="Times New Roman" w:hAnsi="Arial" w:cs="Arial"/>
          <w:b/>
          <w:bCs/>
          <w:lang w:eastAsia="pt-BR"/>
        </w:rPr>
        <w:lastRenderedPageBreak/>
        <w:t>Análise</w:t>
      </w:r>
      <w:r w:rsidR="008F1201">
        <w:rPr>
          <w:rFonts w:ascii="Arial" w:eastAsia="Times New Roman" w:hAnsi="Arial" w:cs="Arial"/>
          <w:b/>
          <w:bCs/>
          <w:lang w:eastAsia="pt-BR"/>
        </w:rPr>
        <w:t xml:space="preserve"> Crítica:</w:t>
      </w:r>
      <w:r w:rsidR="0015159F">
        <w:rPr>
          <w:rFonts w:ascii="Arial" w:eastAsia="Times New Roman" w:hAnsi="Arial" w:cs="Arial"/>
          <w:b/>
          <w:bCs/>
          <w:lang w:eastAsia="pt-BR"/>
        </w:rPr>
        <w:t xml:space="preserve"> </w:t>
      </w:r>
      <w:r w:rsidR="00C56E8F">
        <w:rPr>
          <w:rFonts w:ascii="Arial" w:eastAsia="Times New Roman" w:hAnsi="Arial" w:cs="Arial"/>
          <w:lang w:eastAsia="pt-BR"/>
        </w:rPr>
        <w:t xml:space="preserve">No mês de janeiro, tivemos uma quantidade de consumo de lanches e alimentação fornecidos aos doadores e pacientes leito dia, sendo atingido um percentual de 68% de alimentos não perecíveis e 32% de alimentos perecíveis.  </w:t>
      </w:r>
    </w:p>
    <w:p w14:paraId="7F281750" w14:textId="514FB03C" w:rsidR="00FE2532" w:rsidRDefault="00FE2532" w:rsidP="006A0B11">
      <w:pPr>
        <w:spacing w:after="0" w:line="360" w:lineRule="auto"/>
        <w:jc w:val="both"/>
        <w:rPr>
          <w:rFonts w:ascii="Arial Narrow" w:eastAsia="Times New Roman" w:hAnsi="Arial Narrow" w:cs="Times New Roman"/>
          <w:sz w:val="20"/>
          <w:szCs w:val="20"/>
          <w:lang w:eastAsia="pt-BR"/>
        </w:rPr>
      </w:pPr>
    </w:p>
    <w:p w14:paraId="304F1D87" w14:textId="35DC1021" w:rsidR="00AF012D" w:rsidRDefault="00AF012D" w:rsidP="006A0B11">
      <w:pPr>
        <w:spacing w:after="0" w:line="360" w:lineRule="auto"/>
        <w:jc w:val="both"/>
        <w:rPr>
          <w:rFonts w:ascii="Arial Narrow" w:eastAsia="Times New Roman" w:hAnsi="Arial Narrow" w:cs="Times New Roman"/>
          <w:sz w:val="20"/>
          <w:szCs w:val="20"/>
          <w:lang w:eastAsia="pt-BR"/>
        </w:rPr>
      </w:pPr>
    </w:p>
    <w:p w14:paraId="2177FC63" w14:textId="1D0B791A" w:rsidR="0011359D" w:rsidRPr="00DF60F5" w:rsidRDefault="00C13AFE" w:rsidP="006A0B11">
      <w:pPr>
        <w:pStyle w:val="Ttulo1"/>
        <w:keepLines w:val="0"/>
        <w:numPr>
          <w:ilvl w:val="0"/>
          <w:numId w:val="14"/>
        </w:numPr>
        <w:spacing w:before="100" w:beforeAutospacing="1" w:line="360" w:lineRule="auto"/>
        <w:ind w:left="0" w:firstLine="0"/>
        <w:rPr>
          <w:rFonts w:cs="Arial"/>
          <w:b/>
          <w:bCs/>
          <w:color w:val="000000"/>
          <w:szCs w:val="24"/>
        </w:rPr>
      </w:pPr>
      <w:bookmarkStart w:id="119" w:name="_Toc129775199"/>
      <w:r w:rsidRPr="00DF60F5">
        <w:rPr>
          <w:rFonts w:cs="Arial"/>
          <w:b/>
          <w:bCs/>
          <w:color w:val="000000"/>
          <w:szCs w:val="24"/>
        </w:rPr>
        <w:t>GERÊNCIA DE DESENVOLVIMENTO DE SEGURANÇA DO TRABALHADOR</w:t>
      </w:r>
      <w:bookmarkEnd w:id="119"/>
    </w:p>
    <w:p w14:paraId="796479E6" w14:textId="1F353ACE" w:rsidR="004E79D9" w:rsidRDefault="004E79D9" w:rsidP="006A0B11">
      <w:pPr>
        <w:rPr>
          <w:rFonts w:ascii="Arial Narrow" w:hAnsi="Arial Narrow" w:cs="Arial"/>
          <w:b/>
          <w:bCs/>
          <w:sz w:val="28"/>
          <w:szCs w:val="28"/>
        </w:rPr>
      </w:pPr>
    </w:p>
    <w:p w14:paraId="44016E5F" w14:textId="3ABB203B" w:rsidR="00E52383" w:rsidRPr="00F1123B" w:rsidRDefault="00A614B6" w:rsidP="006A0B11">
      <w:pPr>
        <w:pStyle w:val="Ttulo2"/>
        <w:spacing w:line="360" w:lineRule="auto"/>
        <w:ind w:left="0"/>
        <w:jc w:val="both"/>
        <w:rPr>
          <w:rFonts w:cs="Arial"/>
          <w:sz w:val="22"/>
          <w:szCs w:val="22"/>
        </w:rPr>
      </w:pPr>
      <w:bookmarkStart w:id="120" w:name="_Toc129775200"/>
      <w:r>
        <w:rPr>
          <w:rFonts w:cs="Arial"/>
          <w:sz w:val="22"/>
          <w:szCs w:val="22"/>
        </w:rPr>
        <w:t>2</w:t>
      </w:r>
      <w:r w:rsidR="00E420CF">
        <w:rPr>
          <w:rFonts w:cs="Arial"/>
          <w:sz w:val="22"/>
          <w:szCs w:val="22"/>
        </w:rPr>
        <w:t>5</w:t>
      </w:r>
      <w:r>
        <w:rPr>
          <w:rFonts w:cs="Arial"/>
          <w:sz w:val="22"/>
          <w:szCs w:val="22"/>
        </w:rPr>
        <w:t>.</w:t>
      </w:r>
      <w:r w:rsidRPr="003B6B90">
        <w:rPr>
          <w:rFonts w:cs="Arial"/>
          <w:szCs w:val="24"/>
        </w:rPr>
        <w:t xml:space="preserve">1 CONSOLIDADO DE EXAMES PERIÓDICOS REALIZADOS NA </w:t>
      </w:r>
      <w:r w:rsidR="00204A8C" w:rsidRPr="003B6B90">
        <w:rPr>
          <w:rFonts w:cs="Arial"/>
          <w:szCs w:val="24"/>
        </w:rPr>
        <w:t>REDE HEM</w:t>
      </w:r>
      <w:bookmarkEnd w:id="120"/>
    </w:p>
    <w:p w14:paraId="7B96AC60" w14:textId="11D38841" w:rsidR="00E52383" w:rsidRDefault="00E52383" w:rsidP="006A0B11">
      <w:pPr>
        <w:rPr>
          <w:rFonts w:ascii="Arial" w:eastAsia="Times New Roman" w:hAnsi="Arial" w:cs="Arial"/>
          <w:b/>
          <w:sz w:val="24"/>
          <w:szCs w:val="24"/>
          <w:lang w:eastAsia="pt-BR"/>
        </w:rPr>
      </w:pPr>
    </w:p>
    <w:tbl>
      <w:tblPr>
        <w:tblW w:w="10490" w:type="dxa"/>
        <w:tblInd w:w="-15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81"/>
        <w:gridCol w:w="669"/>
        <w:gridCol w:w="669"/>
        <w:gridCol w:w="706"/>
        <w:gridCol w:w="669"/>
        <w:gridCol w:w="683"/>
        <w:gridCol w:w="679"/>
        <w:gridCol w:w="621"/>
        <w:gridCol w:w="707"/>
        <w:gridCol w:w="640"/>
        <w:gridCol w:w="923"/>
        <w:gridCol w:w="993"/>
        <w:gridCol w:w="850"/>
      </w:tblGrid>
      <w:tr w:rsidR="00080161" w:rsidRPr="006B5566" w14:paraId="730F5A51" w14:textId="77777777" w:rsidTr="002F2528">
        <w:trPr>
          <w:trHeight w:val="257"/>
        </w:trPr>
        <w:tc>
          <w:tcPr>
            <w:tcW w:w="10490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3A8A9F55" w14:textId="1CB7C725" w:rsidR="00080161" w:rsidRPr="006B5566" w:rsidRDefault="0008016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bookmarkStart w:id="121" w:name="_Hlk128500356"/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Nº EXAMES PERIÓDICOS REALIZADOS NA</w:t>
            </w:r>
            <w:r w:rsidRPr="006B556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</w:t>
            </w:r>
            <w:r w:rsidR="00204A8C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REDE HEMO</w:t>
            </w:r>
            <w:r w:rsidR="007947C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- 202</w:t>
            </w:r>
            <w:r w:rsidR="00C56E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</w:tr>
      <w:tr w:rsidR="00B041D2" w:rsidRPr="006B5566" w14:paraId="42521972" w14:textId="77777777" w:rsidTr="002F2528">
        <w:trPr>
          <w:trHeight w:val="257"/>
        </w:trPr>
        <w:tc>
          <w:tcPr>
            <w:tcW w:w="1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08B87B" w14:textId="77777777" w:rsidR="00080161" w:rsidRPr="006B5566" w:rsidRDefault="0008016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9A259D" w14:textId="77777777" w:rsidR="00080161" w:rsidRPr="006B5566" w:rsidRDefault="00080161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A1FD8F" w14:textId="77777777" w:rsidR="00080161" w:rsidRPr="006B5566" w:rsidRDefault="00080161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924CD" w14:textId="77777777" w:rsidR="00080161" w:rsidRPr="006B5566" w:rsidRDefault="00080161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59BC0" w14:textId="77777777" w:rsidR="00080161" w:rsidRPr="006B5566" w:rsidRDefault="00080161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44CEF8" w14:textId="4E392838" w:rsidR="00080161" w:rsidRPr="006B5566" w:rsidRDefault="00080161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C4DF1A" w14:textId="77777777" w:rsidR="00080161" w:rsidRPr="006B5566" w:rsidRDefault="00080161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FCE92" w14:textId="77777777" w:rsidR="00080161" w:rsidRPr="006B5566" w:rsidRDefault="00080161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94A6FB" w14:textId="77777777" w:rsidR="00080161" w:rsidRPr="006B5566" w:rsidRDefault="00080161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6D369" w14:textId="77777777" w:rsidR="00080161" w:rsidRPr="006B5566" w:rsidRDefault="00080161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93005" w14:textId="77777777" w:rsidR="00080161" w:rsidRPr="006B5566" w:rsidRDefault="00080161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41797" w14:textId="77777777" w:rsidR="00080161" w:rsidRPr="006B5566" w:rsidRDefault="00080161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9EBA6" w14:textId="77777777" w:rsidR="00080161" w:rsidRPr="006B5566" w:rsidRDefault="00080161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</w:tr>
      <w:tr w:rsidR="0001710B" w:rsidRPr="006B5566" w14:paraId="771CBD2C" w14:textId="77777777" w:rsidTr="002F2528">
        <w:trPr>
          <w:trHeight w:val="257"/>
        </w:trPr>
        <w:tc>
          <w:tcPr>
            <w:tcW w:w="1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2A6F198" w14:textId="77777777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6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98F437D" w14:textId="7F87454D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81CE222" w14:textId="112FC411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71C1662" w14:textId="32443393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mar/2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B9373E3" w14:textId="7DD7582E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8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2D18D7A" w14:textId="41444E6D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7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C2D5C22" w14:textId="7EFE57E7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33463E4" w14:textId="6F3E28C5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0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BE8C5A6" w14:textId="5C5F93EF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4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BF31E09" w14:textId="79A70CA8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set/2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92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8D440F6" w14:textId="6FDFE65F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out/2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99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1CCF81B" w14:textId="3869F006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F56FC5F" w14:textId="0ADE4202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dez/2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</w:tr>
      <w:tr w:rsidR="00B041D2" w:rsidRPr="006B5566" w14:paraId="488AD8AF" w14:textId="77777777" w:rsidTr="002F2528">
        <w:trPr>
          <w:trHeight w:val="257"/>
        </w:trPr>
        <w:tc>
          <w:tcPr>
            <w:tcW w:w="168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24923A25" w14:textId="4D2E996B" w:rsidR="00080161" w:rsidRPr="0082463E" w:rsidRDefault="00AF04BA" w:rsidP="006A0B11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P</w:t>
            </w:r>
            <w:r w:rsidR="0012359E">
              <w:rPr>
                <w:rFonts w:ascii="Arial Narrow" w:eastAsia="Times New Roman" w:hAnsi="Arial Narrow" w:cs="Arial"/>
                <w:color w:val="000000"/>
                <w:lang w:eastAsia="pt-BR"/>
              </w:rPr>
              <w:t>rogramados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8CD6C58" w14:textId="37B0C9E4" w:rsidR="00080161" w:rsidRPr="0082463E" w:rsidRDefault="002A114A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26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C229B6" w14:textId="10317109" w:rsidR="00080161" w:rsidRPr="0082463E" w:rsidRDefault="0008016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2C6F85F" w14:textId="422E95B1" w:rsidR="00080161" w:rsidRPr="0082463E" w:rsidRDefault="0008016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6331268" w14:textId="4BB036AE" w:rsidR="00080161" w:rsidRPr="0082463E" w:rsidRDefault="0008016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055D49C" w14:textId="42683275" w:rsidR="00080161" w:rsidRPr="0082463E" w:rsidRDefault="0008016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7CA3153" w14:textId="61C8488A" w:rsidR="00080161" w:rsidRPr="0082463E" w:rsidRDefault="0008016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2D31006" w14:textId="2728C2DC" w:rsidR="00080161" w:rsidRPr="0082463E" w:rsidRDefault="0008016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61A8BF8" w14:textId="2C147066" w:rsidR="00080161" w:rsidRPr="0082463E" w:rsidRDefault="0008016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378A879" w14:textId="1DB7B7D7" w:rsidR="00080161" w:rsidRPr="0082463E" w:rsidRDefault="0008016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6E3FBB4" w14:textId="509C7816" w:rsidR="00080161" w:rsidRPr="0082463E" w:rsidRDefault="0008016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33C08BF" w14:textId="75DA3E7F" w:rsidR="00080161" w:rsidRPr="0082463E" w:rsidRDefault="0008016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12877DB" w14:textId="27334B3E" w:rsidR="00080161" w:rsidRPr="0082463E" w:rsidRDefault="00080161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B041D2" w:rsidRPr="006B5566" w14:paraId="7904721C" w14:textId="77777777" w:rsidTr="002F2528">
        <w:trPr>
          <w:trHeight w:val="257"/>
        </w:trPr>
        <w:tc>
          <w:tcPr>
            <w:tcW w:w="168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DBFAF68" w14:textId="1E528059" w:rsidR="004A64C4" w:rsidRPr="0082463E" w:rsidRDefault="00AF04BA" w:rsidP="006A0B11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R</w:t>
            </w:r>
            <w:r w:rsidR="0012359E">
              <w:rPr>
                <w:rFonts w:ascii="Arial Narrow" w:eastAsia="Times New Roman" w:hAnsi="Arial Narrow" w:cs="Arial"/>
                <w:color w:val="000000"/>
                <w:lang w:eastAsia="pt-BR"/>
              </w:rPr>
              <w:t>ealizados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DB8DEF4" w14:textId="2ABAFA28" w:rsidR="004A64C4" w:rsidRPr="0082463E" w:rsidRDefault="002A114A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20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84E1CFF" w14:textId="251695E2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7BB1AC3" w14:textId="1018DE58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FFE6031" w14:textId="7BC6AE47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CBCF7DD" w14:textId="75CBC086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87DBEBE" w14:textId="2DA25D88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B0B3040" w14:textId="40AFA6E4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746EE0D" w14:textId="62DC838D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7274AA7" w14:textId="529CC272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967D205" w14:textId="491F58C1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EF0CC21" w14:textId="2F9D85B6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6D3DE50" w14:textId="09C397A7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B041D2" w:rsidRPr="006B5566" w14:paraId="05E61DEF" w14:textId="77777777" w:rsidTr="002F2528">
        <w:trPr>
          <w:trHeight w:val="257"/>
        </w:trPr>
        <w:tc>
          <w:tcPr>
            <w:tcW w:w="168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F9AF71E" w14:textId="7F6F6778" w:rsidR="004A64C4" w:rsidRDefault="00AF04BA" w:rsidP="006A0B11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% A</w:t>
            </w:r>
            <w:r w:rsidR="0012359E">
              <w:rPr>
                <w:rFonts w:ascii="Arial Narrow" w:eastAsia="Times New Roman" w:hAnsi="Arial Narrow" w:cs="Arial"/>
                <w:color w:val="000000"/>
                <w:lang w:eastAsia="pt-BR"/>
              </w:rPr>
              <w:t>lcance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706F625" w14:textId="036820B7" w:rsidR="004A64C4" w:rsidRPr="0082463E" w:rsidRDefault="002A114A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77%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1DB56C" w14:textId="52707E5F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BC5AAC0" w14:textId="70143635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93482A3" w14:textId="5EC96AD4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E846209" w14:textId="3CC755A9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7B1BD4D" w14:textId="77130A9C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8B7F822" w14:textId="638B6E4A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4B6FCED" w14:textId="2DB3BDF7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B12025E" w14:textId="7E3AB80D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CF183B3" w14:textId="5C95E9E4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85642AA" w14:textId="6F70FC8F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0486F64" w14:textId="5FB64B3B" w:rsidR="004A64C4" w:rsidRPr="0082463E" w:rsidRDefault="004A64C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080161" w:rsidRPr="006B5566" w14:paraId="66C10EF7" w14:textId="77777777" w:rsidTr="002F2528">
        <w:trPr>
          <w:trHeight w:val="406"/>
        </w:trPr>
        <w:tc>
          <w:tcPr>
            <w:tcW w:w="1049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vAlign w:val="center"/>
          </w:tcPr>
          <w:p w14:paraId="11A7A065" w14:textId="03A0FB48" w:rsidR="00080161" w:rsidRPr="0082463E" w:rsidRDefault="00080161" w:rsidP="006A0B11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bookmarkEnd w:id="121"/>
    <w:p w14:paraId="661BF86E" w14:textId="59667BD6" w:rsidR="00D74053" w:rsidRDefault="00823BAB" w:rsidP="006A0B1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5902720" behindDoc="0" locked="0" layoutInCell="1" allowOverlap="1" wp14:anchorId="04EB7857" wp14:editId="3A95D35D">
            <wp:simplePos x="0" y="0"/>
            <wp:positionH relativeFrom="margin">
              <wp:posOffset>-83770</wp:posOffset>
            </wp:positionH>
            <wp:positionV relativeFrom="page">
              <wp:posOffset>4779124</wp:posOffset>
            </wp:positionV>
            <wp:extent cx="6672580" cy="2216785"/>
            <wp:effectExtent l="57150" t="57150" r="52070" b="50165"/>
            <wp:wrapNone/>
            <wp:docPr id="109" name="Gráfico 109">
              <a:extLst xmlns:a="http://schemas.openxmlformats.org/drawingml/2006/main">
                <a:ext uri="{FF2B5EF4-FFF2-40B4-BE49-F238E27FC236}">
                  <a16:creationId xmlns:a16="http://schemas.microsoft.com/office/drawing/2014/main" id="{9AF6B5C3-E8BE-4F11-917B-2F84105C8BB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4D4E3B" w14:textId="02A96FFB" w:rsidR="002F2528" w:rsidRDefault="002F2528" w:rsidP="006A0B11">
      <w:pPr>
        <w:rPr>
          <w:noProof/>
        </w:rPr>
      </w:pPr>
    </w:p>
    <w:p w14:paraId="4B706996" w14:textId="389C85D4" w:rsidR="00996AB2" w:rsidRDefault="00996AB2" w:rsidP="006A0B11">
      <w:pPr>
        <w:rPr>
          <w:noProof/>
        </w:rPr>
      </w:pPr>
    </w:p>
    <w:p w14:paraId="0D830BFC" w14:textId="3D48D7FE" w:rsidR="00AF012D" w:rsidRDefault="00AF012D" w:rsidP="006A0B11">
      <w:pPr>
        <w:rPr>
          <w:noProof/>
        </w:rPr>
      </w:pPr>
    </w:p>
    <w:p w14:paraId="6972E9EE" w14:textId="74E7960F" w:rsidR="00D74053" w:rsidRDefault="00D74053" w:rsidP="006A0B11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2F3464B" w14:textId="0AD4F7D0" w:rsidR="00D84BFA" w:rsidRDefault="00D84BFA" w:rsidP="006A0B11">
      <w:pPr>
        <w:autoSpaceDE w:val="0"/>
        <w:autoSpaceDN w:val="0"/>
        <w:adjustRightInd w:val="0"/>
        <w:spacing w:after="0" w:line="240" w:lineRule="auto"/>
        <w:ind w:left="-142"/>
        <w:jc w:val="both"/>
        <w:rPr>
          <w:rFonts w:ascii="Arial" w:hAnsi="Arial" w:cs="Arial"/>
          <w:b/>
        </w:rPr>
      </w:pPr>
    </w:p>
    <w:p w14:paraId="20788619" w14:textId="2C08E9ED" w:rsidR="00F1123B" w:rsidRDefault="00F1123B" w:rsidP="006A0B11">
      <w:pPr>
        <w:autoSpaceDE w:val="0"/>
        <w:autoSpaceDN w:val="0"/>
        <w:adjustRightInd w:val="0"/>
        <w:spacing w:after="0" w:line="360" w:lineRule="auto"/>
        <w:ind w:left="-142"/>
        <w:jc w:val="both"/>
        <w:rPr>
          <w:rFonts w:ascii="Arial" w:hAnsi="Arial" w:cs="Arial"/>
          <w:b/>
        </w:rPr>
      </w:pPr>
    </w:p>
    <w:p w14:paraId="58BB8FE6" w14:textId="619A0388" w:rsidR="00F1123B" w:rsidRDefault="00F1123B" w:rsidP="006A0B11">
      <w:pPr>
        <w:autoSpaceDE w:val="0"/>
        <w:autoSpaceDN w:val="0"/>
        <w:adjustRightInd w:val="0"/>
        <w:spacing w:after="0" w:line="360" w:lineRule="auto"/>
        <w:ind w:left="-142"/>
        <w:jc w:val="both"/>
        <w:rPr>
          <w:rFonts w:ascii="Arial" w:hAnsi="Arial" w:cs="Arial"/>
          <w:b/>
        </w:rPr>
      </w:pPr>
    </w:p>
    <w:p w14:paraId="582B3136" w14:textId="77777777" w:rsidR="00F1123B" w:rsidRDefault="00F1123B" w:rsidP="006A0B11">
      <w:pPr>
        <w:autoSpaceDE w:val="0"/>
        <w:autoSpaceDN w:val="0"/>
        <w:adjustRightInd w:val="0"/>
        <w:spacing w:after="0" w:line="360" w:lineRule="auto"/>
        <w:ind w:left="-142"/>
        <w:jc w:val="both"/>
        <w:rPr>
          <w:rFonts w:ascii="Arial" w:hAnsi="Arial" w:cs="Arial"/>
          <w:b/>
        </w:rPr>
      </w:pPr>
    </w:p>
    <w:p w14:paraId="3DF48DDE" w14:textId="127694C2" w:rsidR="00F1123B" w:rsidRDefault="00F1123B" w:rsidP="006A0B11">
      <w:pPr>
        <w:autoSpaceDE w:val="0"/>
        <w:autoSpaceDN w:val="0"/>
        <w:adjustRightInd w:val="0"/>
        <w:spacing w:after="0" w:line="360" w:lineRule="auto"/>
        <w:ind w:left="-142"/>
        <w:jc w:val="both"/>
        <w:rPr>
          <w:rFonts w:ascii="Arial" w:hAnsi="Arial" w:cs="Arial"/>
          <w:b/>
        </w:rPr>
      </w:pPr>
    </w:p>
    <w:p w14:paraId="5002DDED" w14:textId="7B5E79DB" w:rsidR="00F1123B" w:rsidRDefault="00F1123B" w:rsidP="006A0B11">
      <w:pPr>
        <w:autoSpaceDE w:val="0"/>
        <w:autoSpaceDN w:val="0"/>
        <w:adjustRightInd w:val="0"/>
        <w:spacing w:after="0" w:line="360" w:lineRule="auto"/>
        <w:ind w:left="-142"/>
        <w:jc w:val="both"/>
        <w:rPr>
          <w:rFonts w:ascii="Arial" w:hAnsi="Arial" w:cs="Arial"/>
          <w:b/>
        </w:rPr>
      </w:pPr>
    </w:p>
    <w:p w14:paraId="23B374C6" w14:textId="78F6E696" w:rsidR="00DE675F" w:rsidRDefault="00A75A30" w:rsidP="006A0B11">
      <w:pPr>
        <w:autoSpaceDE w:val="0"/>
        <w:autoSpaceDN w:val="0"/>
        <w:adjustRightInd w:val="0"/>
        <w:spacing w:after="0" w:line="360" w:lineRule="auto"/>
        <w:ind w:left="-142"/>
        <w:jc w:val="both"/>
        <w:rPr>
          <w:rFonts w:ascii="Arial" w:hAnsi="Arial" w:cs="Arial"/>
        </w:rPr>
      </w:pPr>
      <w:r w:rsidRPr="008174B6">
        <w:rPr>
          <w:rFonts w:ascii="Arial" w:hAnsi="Arial" w:cs="Arial"/>
          <w:b/>
        </w:rPr>
        <w:t xml:space="preserve">Análise </w:t>
      </w:r>
      <w:proofErr w:type="spellStart"/>
      <w:r w:rsidRPr="008174B6">
        <w:rPr>
          <w:rFonts w:ascii="Arial" w:hAnsi="Arial" w:cs="Arial"/>
          <w:b/>
        </w:rPr>
        <w:t>critica</w:t>
      </w:r>
      <w:proofErr w:type="spellEnd"/>
      <w:r w:rsidRPr="008174B6">
        <w:rPr>
          <w:rFonts w:ascii="Arial" w:hAnsi="Arial" w:cs="Arial"/>
          <w:b/>
        </w:rPr>
        <w:t xml:space="preserve">: </w:t>
      </w:r>
      <w:r w:rsidRPr="00A75A30">
        <w:rPr>
          <w:rFonts w:ascii="Arial" w:hAnsi="Arial" w:cs="Arial"/>
          <w:bCs/>
        </w:rPr>
        <w:t>No mês de</w:t>
      </w:r>
      <w:r>
        <w:rPr>
          <w:rFonts w:ascii="Arial" w:hAnsi="Arial" w:cs="Arial"/>
          <w:b/>
        </w:rPr>
        <w:t xml:space="preserve"> </w:t>
      </w:r>
      <w:r w:rsidR="002A114A">
        <w:rPr>
          <w:rFonts w:ascii="Arial" w:hAnsi="Arial" w:cs="Arial"/>
        </w:rPr>
        <w:t>janeiro</w:t>
      </w:r>
      <w:r>
        <w:rPr>
          <w:rFonts w:ascii="Arial" w:hAnsi="Arial" w:cs="Arial"/>
        </w:rPr>
        <w:t xml:space="preserve"> f</w:t>
      </w:r>
      <w:r w:rsidRPr="00A75A30">
        <w:rPr>
          <w:rFonts w:ascii="Arial" w:hAnsi="Arial" w:cs="Arial"/>
        </w:rPr>
        <w:t xml:space="preserve">oram encaminhados </w:t>
      </w:r>
      <w:r w:rsidR="002A114A">
        <w:rPr>
          <w:rFonts w:ascii="Arial" w:hAnsi="Arial" w:cs="Arial"/>
        </w:rPr>
        <w:t>26</w:t>
      </w:r>
      <w:r w:rsidRPr="00A75A30">
        <w:rPr>
          <w:rFonts w:ascii="Arial" w:hAnsi="Arial" w:cs="Arial"/>
        </w:rPr>
        <w:t xml:space="preserve"> colaboradores para realização dos exames periódicos</w:t>
      </w:r>
      <w:r w:rsidR="00DE675F">
        <w:rPr>
          <w:rFonts w:ascii="Arial" w:hAnsi="Arial" w:cs="Arial"/>
        </w:rPr>
        <w:t>, sendo</w:t>
      </w:r>
      <w:r w:rsidR="002F2528">
        <w:rPr>
          <w:rFonts w:ascii="Arial" w:hAnsi="Arial" w:cs="Arial"/>
        </w:rPr>
        <w:t xml:space="preserve"> realizados</w:t>
      </w:r>
      <w:r w:rsidR="002A114A">
        <w:rPr>
          <w:rFonts w:ascii="Arial" w:hAnsi="Arial" w:cs="Arial"/>
        </w:rPr>
        <w:t xml:space="preserve"> 20</w:t>
      </w:r>
      <w:r w:rsidR="00DE675F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  <w:r w:rsidR="00DE675F">
        <w:rPr>
          <w:rFonts w:ascii="Arial" w:hAnsi="Arial" w:cs="Arial"/>
        </w:rPr>
        <w:t xml:space="preserve">Dessa forma, foram obtidos </w:t>
      </w:r>
      <w:r w:rsidR="002A114A">
        <w:rPr>
          <w:rFonts w:ascii="Arial" w:hAnsi="Arial" w:cs="Arial"/>
        </w:rPr>
        <w:t>77</w:t>
      </w:r>
      <w:r w:rsidR="00DE675F">
        <w:rPr>
          <w:rFonts w:ascii="Arial" w:hAnsi="Arial" w:cs="Arial"/>
        </w:rPr>
        <w:t>% de alcance dos realizados</w:t>
      </w:r>
      <w:r w:rsidR="00823BAB">
        <w:rPr>
          <w:rFonts w:ascii="Arial" w:hAnsi="Arial" w:cs="Arial"/>
        </w:rPr>
        <w:t>.</w:t>
      </w:r>
    </w:p>
    <w:p w14:paraId="576343C0" w14:textId="6F658A27" w:rsidR="00D74053" w:rsidRDefault="00D74053" w:rsidP="006A0B11">
      <w:pPr>
        <w:autoSpaceDE w:val="0"/>
        <w:autoSpaceDN w:val="0"/>
        <w:adjustRightInd w:val="0"/>
        <w:spacing w:after="0" w:line="240" w:lineRule="auto"/>
        <w:ind w:left="-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11060B3C" w14:textId="77777777" w:rsidR="00D74053" w:rsidRPr="00D74053" w:rsidRDefault="00D74053" w:rsidP="006A0B11">
      <w:pPr>
        <w:autoSpaceDE w:val="0"/>
        <w:autoSpaceDN w:val="0"/>
        <w:adjustRightInd w:val="0"/>
        <w:spacing w:after="0" w:line="240" w:lineRule="auto"/>
        <w:ind w:left="-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7DFCE9FD" w14:textId="1AE4BC8B" w:rsidR="002E0F60" w:rsidRPr="00EA6F79" w:rsidRDefault="00A614B6" w:rsidP="006A0B11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122" w:name="_Toc129775201"/>
      <w:r w:rsidRPr="003B6B90">
        <w:rPr>
          <w:rFonts w:cs="Arial"/>
          <w:szCs w:val="24"/>
        </w:rPr>
        <w:t>2</w:t>
      </w:r>
      <w:r w:rsidR="00E420CF">
        <w:rPr>
          <w:rFonts w:cs="Arial"/>
          <w:szCs w:val="24"/>
        </w:rPr>
        <w:t>5</w:t>
      </w:r>
      <w:r w:rsidRPr="003B6B90">
        <w:rPr>
          <w:rFonts w:cs="Arial"/>
          <w:szCs w:val="24"/>
        </w:rPr>
        <w:t xml:space="preserve">.2 CONSOLIDADO DE ACIDENTES DE TRABALHO OCORRIDOS NA </w:t>
      </w:r>
      <w:r w:rsidR="00204A8C" w:rsidRPr="003B6B90">
        <w:rPr>
          <w:rFonts w:cs="Arial"/>
          <w:szCs w:val="24"/>
        </w:rPr>
        <w:t>REDE HEMO</w:t>
      </w:r>
      <w:r w:rsidRPr="003B6B90">
        <w:rPr>
          <w:rFonts w:cs="Arial"/>
          <w:szCs w:val="24"/>
        </w:rPr>
        <w:t>.</w:t>
      </w:r>
      <w:bookmarkEnd w:id="122"/>
    </w:p>
    <w:p w14:paraId="32A54432" w14:textId="2E4648E0" w:rsidR="00EA6F79" w:rsidRPr="002E0F60" w:rsidRDefault="00EA6F79" w:rsidP="006A0B11">
      <w:pPr>
        <w:pStyle w:val="Standard"/>
      </w:pPr>
    </w:p>
    <w:tbl>
      <w:tblPr>
        <w:tblW w:w="10490" w:type="dxa"/>
        <w:tblInd w:w="-15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14"/>
        <w:gridCol w:w="638"/>
        <w:gridCol w:w="639"/>
        <w:gridCol w:w="720"/>
        <w:gridCol w:w="661"/>
        <w:gridCol w:w="697"/>
        <w:gridCol w:w="648"/>
        <w:gridCol w:w="804"/>
        <w:gridCol w:w="709"/>
        <w:gridCol w:w="850"/>
        <w:gridCol w:w="709"/>
        <w:gridCol w:w="992"/>
        <w:gridCol w:w="709"/>
      </w:tblGrid>
      <w:tr w:rsidR="00586AB6" w:rsidRPr="006B5566" w14:paraId="48CC5B54" w14:textId="77777777" w:rsidTr="00D51BBA">
        <w:trPr>
          <w:trHeight w:val="251"/>
        </w:trPr>
        <w:tc>
          <w:tcPr>
            <w:tcW w:w="10490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19540EE6" w14:textId="0E50C301" w:rsidR="00586AB6" w:rsidRPr="006B5566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bookmarkStart w:id="123" w:name="_Hlk128500425"/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Nº ACIDENTES DE TRABALHO</w:t>
            </w:r>
            <w:r w:rsidR="009560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NA</w:t>
            </w:r>
            <w:r w:rsidRPr="006B556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</w:t>
            </w:r>
            <w:r w:rsidR="00204A8C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REDE HEMO</w:t>
            </w:r>
            <w:r w:rsidR="009560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- </w:t>
            </w:r>
            <w:r w:rsidRPr="006B556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202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</w:tr>
      <w:tr w:rsidR="00586AB6" w:rsidRPr="006B5566" w14:paraId="13F071A6" w14:textId="77777777" w:rsidTr="00D51BBA">
        <w:trPr>
          <w:trHeight w:val="251"/>
        </w:trPr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8942F" w14:textId="77777777" w:rsidR="00586AB6" w:rsidRPr="006B5566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B3C8" w14:textId="77777777" w:rsidR="00586AB6" w:rsidRPr="006B5566" w:rsidRDefault="00586AB6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32B7ED" w14:textId="77777777" w:rsidR="00586AB6" w:rsidRPr="006B5566" w:rsidRDefault="00586AB6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C6E8BF" w14:textId="77777777" w:rsidR="00586AB6" w:rsidRPr="006B5566" w:rsidRDefault="00586AB6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DBC592" w14:textId="77777777" w:rsidR="00586AB6" w:rsidRPr="006B5566" w:rsidRDefault="00586AB6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37583E" w14:textId="77777777" w:rsidR="00586AB6" w:rsidRPr="006B5566" w:rsidRDefault="00586AB6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411313" w14:textId="77777777" w:rsidR="00586AB6" w:rsidRPr="006B5566" w:rsidRDefault="00586AB6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857D7F" w14:textId="77777777" w:rsidR="00586AB6" w:rsidRPr="006B5566" w:rsidRDefault="00586AB6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C3075" w14:textId="77777777" w:rsidR="00586AB6" w:rsidRPr="006B5566" w:rsidRDefault="00586AB6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4B9846" w14:textId="77777777" w:rsidR="00586AB6" w:rsidRPr="006B5566" w:rsidRDefault="00586AB6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1D8FDF" w14:textId="77777777" w:rsidR="00586AB6" w:rsidRPr="006B5566" w:rsidRDefault="00586AB6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51AB3" w14:textId="77777777" w:rsidR="00586AB6" w:rsidRPr="006B5566" w:rsidRDefault="00586AB6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7E4A2C" w14:textId="090E9F28" w:rsidR="00586AB6" w:rsidRPr="006B5566" w:rsidRDefault="00586AB6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</w:tr>
      <w:tr w:rsidR="00586AB6" w:rsidRPr="006B5566" w14:paraId="555D08EC" w14:textId="77777777" w:rsidTr="00D51BBA">
        <w:trPr>
          <w:trHeight w:val="251"/>
        </w:trPr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A44A3EE" w14:textId="77777777" w:rsidR="00586AB6" w:rsidRPr="0082463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63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651A4E6" w14:textId="2E6A5E27" w:rsidR="00586AB6" w:rsidRPr="0012359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3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52FD151" w14:textId="4DB2AA00" w:rsidR="00586AB6" w:rsidRPr="0012359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2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67DC807" w14:textId="14FA02BD" w:rsidR="00586AB6" w:rsidRPr="0012359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mar/2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6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26F5F79" w14:textId="1B211F30" w:rsidR="00586AB6" w:rsidRPr="0012359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9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5AEA83B" w14:textId="4B2DFF40" w:rsidR="00586AB6" w:rsidRPr="0012359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4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878C245" w14:textId="06CD4BF8" w:rsidR="00586AB6" w:rsidRPr="0012359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80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BC17496" w14:textId="3DC2940D" w:rsidR="00586AB6" w:rsidRPr="0012359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7A255B6" w14:textId="312E28FF" w:rsidR="00586AB6" w:rsidRPr="0012359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9BF224C" w14:textId="188F607B" w:rsidR="00586AB6" w:rsidRPr="0012359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set/2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493AF21" w14:textId="56FD6F46" w:rsidR="00586AB6" w:rsidRPr="0012359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out/2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99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0B23F96" w14:textId="21EC706E" w:rsidR="00586AB6" w:rsidRPr="0012359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13E129E" w14:textId="0F21AE08" w:rsidR="00586AB6" w:rsidRPr="0012359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dez/2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</w:tr>
      <w:tr w:rsidR="00586AB6" w:rsidRPr="006B5566" w14:paraId="759562D7" w14:textId="77777777" w:rsidTr="00D51BBA">
        <w:trPr>
          <w:trHeight w:val="251"/>
        </w:trPr>
        <w:tc>
          <w:tcPr>
            <w:tcW w:w="1714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6D2C1CA6" w14:textId="6FDDB792" w:rsidR="00586AB6" w:rsidRPr="0082463E" w:rsidRDefault="00AF04BA" w:rsidP="006A0B11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N</w:t>
            </w:r>
            <w:r w:rsidR="0012359E">
              <w:rPr>
                <w:rFonts w:ascii="Arial Narrow" w:eastAsia="Times New Roman" w:hAnsi="Arial Narrow" w:cs="Arial"/>
                <w:color w:val="000000"/>
                <w:lang w:eastAsia="pt-BR"/>
              </w:rPr>
              <w:t>úmero de acidentes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054011E" w14:textId="2D0EA068" w:rsidR="00586AB6" w:rsidRPr="0082463E" w:rsidRDefault="002A114A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2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1BBBCA2" w14:textId="35887BE5" w:rsidR="00586AB6" w:rsidRPr="0082463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A40596F" w14:textId="2D1BD2CA" w:rsidR="00586AB6" w:rsidRPr="0082463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1B3D535" w14:textId="630389EC" w:rsidR="00586AB6" w:rsidRPr="0082463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0742F3" w14:textId="200B0D22" w:rsidR="00586AB6" w:rsidRPr="0082463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0A01EF3" w14:textId="1B978D0E" w:rsidR="00586AB6" w:rsidRPr="0082463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9D00C5F" w14:textId="1E50C4B8" w:rsidR="00586AB6" w:rsidRPr="0082463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D7765EA" w14:textId="7D4A1691" w:rsidR="00586AB6" w:rsidRPr="0082463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88D9956" w14:textId="1021D737" w:rsidR="00586AB6" w:rsidRPr="0082463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B4059CC" w14:textId="2D4A22B2" w:rsidR="00586AB6" w:rsidRPr="0082463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EC1D3FA" w14:textId="5691AA96" w:rsidR="00586AB6" w:rsidRPr="0082463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CEE1B2E" w14:textId="26138994" w:rsidR="00586AB6" w:rsidRPr="0082463E" w:rsidRDefault="00586AB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586AB6" w:rsidRPr="006B5566" w14:paraId="238B6241" w14:textId="77777777" w:rsidTr="00D51BBA">
        <w:trPr>
          <w:trHeight w:val="396"/>
        </w:trPr>
        <w:tc>
          <w:tcPr>
            <w:tcW w:w="1049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vAlign w:val="center"/>
          </w:tcPr>
          <w:p w14:paraId="5474E53E" w14:textId="2AABEE8A" w:rsidR="00586AB6" w:rsidRPr="0082463E" w:rsidRDefault="00586AB6" w:rsidP="006A0B11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color w:val="000000"/>
                <w:lang w:eastAsia="pt-BR"/>
              </w:rPr>
              <w:t> </w:t>
            </w:r>
          </w:p>
        </w:tc>
      </w:tr>
      <w:bookmarkEnd w:id="123"/>
    </w:tbl>
    <w:p w14:paraId="1B6580E3" w14:textId="57DB26CF" w:rsidR="0001710B" w:rsidRDefault="0001710B" w:rsidP="006A0B11">
      <w:pPr>
        <w:pStyle w:val="western"/>
        <w:spacing w:line="360" w:lineRule="auto"/>
        <w:ind w:left="-142"/>
        <w:jc w:val="both"/>
        <w:rPr>
          <w:rFonts w:ascii="Arial" w:hAnsi="Arial" w:cs="Arial"/>
          <w:b/>
          <w:bCs/>
          <w:sz w:val="22"/>
          <w:szCs w:val="22"/>
        </w:rPr>
      </w:pPr>
    </w:p>
    <w:p w14:paraId="7E998A48" w14:textId="6C6C85C3" w:rsidR="002D6B7D" w:rsidRDefault="002D6B7D" w:rsidP="006A0B11">
      <w:pPr>
        <w:pStyle w:val="western"/>
        <w:spacing w:line="360" w:lineRule="auto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5920128" behindDoc="0" locked="0" layoutInCell="1" allowOverlap="1" wp14:anchorId="4E58D1B1" wp14:editId="386326BC">
            <wp:simplePos x="0" y="0"/>
            <wp:positionH relativeFrom="column">
              <wp:posOffset>54610</wp:posOffset>
            </wp:positionH>
            <wp:positionV relativeFrom="paragraph">
              <wp:posOffset>-160512</wp:posOffset>
            </wp:positionV>
            <wp:extent cx="6477001" cy="2533650"/>
            <wp:effectExtent l="57150" t="57150" r="38100" b="38100"/>
            <wp:wrapNone/>
            <wp:docPr id="134" name="Gráfico 13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E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</wp:anchor>
        </w:drawing>
      </w:r>
    </w:p>
    <w:p w14:paraId="3080EA4F" w14:textId="5A6524D4" w:rsidR="002D6B7D" w:rsidRDefault="002D6B7D" w:rsidP="006A0B11">
      <w:pPr>
        <w:pStyle w:val="western"/>
        <w:spacing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7597C546" w14:textId="272F0689" w:rsidR="002D6B7D" w:rsidRDefault="002D6B7D" w:rsidP="006A0B11">
      <w:pPr>
        <w:pStyle w:val="western"/>
        <w:spacing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521A7D66" w14:textId="6E9EE277" w:rsidR="002D6B7D" w:rsidRDefault="002D6B7D" w:rsidP="006A0B11">
      <w:pPr>
        <w:pStyle w:val="western"/>
        <w:spacing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6062D608" w14:textId="77777777" w:rsidR="002D6B7D" w:rsidRDefault="002D6B7D" w:rsidP="006A0B11">
      <w:pPr>
        <w:pStyle w:val="western"/>
        <w:spacing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2E32298A" w14:textId="2E14BB91" w:rsidR="00F504B5" w:rsidRDefault="00F504B5" w:rsidP="006A0B11">
      <w:pPr>
        <w:pStyle w:val="western"/>
        <w:spacing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0939421A" w14:textId="04B4AD58" w:rsidR="002A114A" w:rsidRPr="002D6B7D" w:rsidRDefault="00385355" w:rsidP="002D6B7D">
      <w:pPr>
        <w:pStyle w:val="western"/>
        <w:spacing w:line="360" w:lineRule="auto"/>
        <w:ind w:right="624"/>
        <w:jc w:val="both"/>
        <w:rPr>
          <w:rFonts w:ascii="Arial" w:hAnsi="Arial" w:cs="Arial"/>
          <w:color w:val="auto"/>
          <w:sz w:val="22"/>
          <w:szCs w:val="22"/>
        </w:rPr>
      </w:pPr>
      <w:r w:rsidRPr="002A114A">
        <w:rPr>
          <w:rFonts w:ascii="Arial" w:hAnsi="Arial" w:cs="Arial"/>
          <w:b/>
          <w:bCs/>
          <w:sz w:val="22"/>
          <w:szCs w:val="22"/>
        </w:rPr>
        <w:t xml:space="preserve">Análise </w:t>
      </w:r>
      <w:proofErr w:type="spellStart"/>
      <w:r w:rsidRPr="002A114A">
        <w:rPr>
          <w:rFonts w:ascii="Arial" w:hAnsi="Arial" w:cs="Arial"/>
          <w:b/>
          <w:bCs/>
          <w:sz w:val="22"/>
          <w:szCs w:val="22"/>
        </w:rPr>
        <w:t>Critica</w:t>
      </w:r>
      <w:proofErr w:type="spellEnd"/>
      <w:r w:rsidRPr="002A114A">
        <w:rPr>
          <w:rFonts w:ascii="Arial" w:hAnsi="Arial" w:cs="Arial"/>
          <w:b/>
          <w:bCs/>
          <w:sz w:val="22"/>
          <w:szCs w:val="22"/>
        </w:rPr>
        <w:t>:</w:t>
      </w:r>
      <w:r w:rsidRPr="002A114A">
        <w:rPr>
          <w:rFonts w:ascii="Arial" w:hAnsi="Arial" w:cs="Arial"/>
          <w:sz w:val="22"/>
          <w:szCs w:val="22"/>
        </w:rPr>
        <w:t xml:space="preserve"> </w:t>
      </w:r>
      <w:r w:rsidR="00996AB2" w:rsidRPr="002A114A">
        <w:rPr>
          <w:rFonts w:ascii="Arial" w:hAnsi="Arial" w:cs="Arial"/>
          <w:sz w:val="22"/>
          <w:szCs w:val="22"/>
        </w:rPr>
        <w:t xml:space="preserve">No mês de </w:t>
      </w:r>
      <w:r w:rsidR="002A114A" w:rsidRPr="002A114A">
        <w:rPr>
          <w:rFonts w:ascii="Arial" w:hAnsi="Arial" w:cs="Arial"/>
          <w:sz w:val="22"/>
          <w:szCs w:val="22"/>
        </w:rPr>
        <w:t>janeiro</w:t>
      </w:r>
      <w:r w:rsidR="00996AB2" w:rsidRPr="002A114A">
        <w:rPr>
          <w:rFonts w:ascii="Arial" w:hAnsi="Arial" w:cs="Arial"/>
          <w:sz w:val="22"/>
          <w:szCs w:val="22"/>
        </w:rPr>
        <w:t xml:space="preserve"> de 202</w:t>
      </w:r>
      <w:r w:rsidR="002A114A" w:rsidRPr="002A114A">
        <w:rPr>
          <w:rFonts w:ascii="Arial" w:hAnsi="Arial" w:cs="Arial"/>
          <w:sz w:val="22"/>
          <w:szCs w:val="22"/>
        </w:rPr>
        <w:t>3</w:t>
      </w:r>
      <w:r w:rsidR="00996AB2" w:rsidRPr="002A114A">
        <w:rPr>
          <w:rFonts w:ascii="Arial" w:hAnsi="Arial" w:cs="Arial"/>
          <w:sz w:val="22"/>
          <w:szCs w:val="22"/>
        </w:rPr>
        <w:t xml:space="preserve"> ocorreu </w:t>
      </w:r>
      <w:proofErr w:type="gramStart"/>
      <w:r w:rsidR="002A114A">
        <w:rPr>
          <w:rFonts w:ascii="Arial" w:hAnsi="Arial" w:cs="Arial"/>
          <w:sz w:val="22"/>
          <w:szCs w:val="22"/>
        </w:rPr>
        <w:t>02 registro</w:t>
      </w:r>
      <w:proofErr w:type="gramEnd"/>
      <w:r w:rsidR="002A114A">
        <w:rPr>
          <w:rFonts w:ascii="Arial" w:hAnsi="Arial" w:cs="Arial"/>
          <w:sz w:val="22"/>
          <w:szCs w:val="22"/>
        </w:rPr>
        <w:t xml:space="preserve"> de acidente de trabalho </w:t>
      </w:r>
      <w:r w:rsidR="002A114A">
        <w:rPr>
          <w:rFonts w:ascii="Arial" w:hAnsi="Arial" w:cs="Arial"/>
          <w:color w:val="auto"/>
          <w:sz w:val="22"/>
          <w:szCs w:val="22"/>
        </w:rPr>
        <w:t>o</w:t>
      </w:r>
      <w:r w:rsidR="002A114A" w:rsidRPr="002A114A">
        <w:rPr>
          <w:rFonts w:ascii="Arial" w:hAnsi="Arial" w:cs="Arial"/>
          <w:color w:val="auto"/>
          <w:sz w:val="22"/>
          <w:szCs w:val="22"/>
        </w:rPr>
        <w:t xml:space="preserve"> primeiro acidente que ocorreu foi com exposição a material biológico</w:t>
      </w:r>
      <w:r w:rsidR="00647469">
        <w:rPr>
          <w:rFonts w:ascii="Arial" w:hAnsi="Arial" w:cs="Arial"/>
          <w:color w:val="auto"/>
          <w:sz w:val="22"/>
          <w:szCs w:val="22"/>
        </w:rPr>
        <w:t xml:space="preserve">, o qual foi investigado e </w:t>
      </w:r>
      <w:proofErr w:type="spellStart"/>
      <w:r w:rsidR="00647469">
        <w:rPr>
          <w:rFonts w:ascii="Arial" w:hAnsi="Arial" w:cs="Arial"/>
          <w:color w:val="auto"/>
          <w:sz w:val="22"/>
          <w:szCs w:val="22"/>
        </w:rPr>
        <w:t>ralizado</w:t>
      </w:r>
      <w:proofErr w:type="spellEnd"/>
      <w:r w:rsidR="00647469">
        <w:rPr>
          <w:rFonts w:ascii="Arial" w:hAnsi="Arial" w:cs="Arial"/>
          <w:color w:val="auto"/>
          <w:sz w:val="22"/>
          <w:szCs w:val="22"/>
        </w:rPr>
        <w:t xml:space="preserve"> treinamento.</w:t>
      </w:r>
    </w:p>
    <w:p w14:paraId="7A6E40BA" w14:textId="3067A7C0" w:rsidR="00996AB2" w:rsidRPr="00E00B13" w:rsidRDefault="00996AB2" w:rsidP="006A0B11">
      <w:pPr>
        <w:pStyle w:val="western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</w:p>
    <w:p w14:paraId="600D58C6" w14:textId="7231647A" w:rsidR="00E5680F" w:rsidRPr="00EB2668" w:rsidRDefault="00EB2668" w:rsidP="006A0B11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124" w:name="_Toc129775202"/>
      <w:r>
        <w:rPr>
          <w:rFonts w:cs="Arial"/>
          <w:szCs w:val="24"/>
        </w:rPr>
        <w:t>2</w:t>
      </w:r>
      <w:r w:rsidR="00E420CF">
        <w:rPr>
          <w:rFonts w:cs="Arial"/>
          <w:szCs w:val="24"/>
        </w:rPr>
        <w:t>5</w:t>
      </w:r>
      <w:r>
        <w:rPr>
          <w:rFonts w:cs="Arial"/>
          <w:szCs w:val="24"/>
        </w:rPr>
        <w:t>.</w:t>
      </w:r>
      <w:r w:rsidR="00451627">
        <w:rPr>
          <w:rFonts w:cs="Arial"/>
          <w:szCs w:val="24"/>
        </w:rPr>
        <w:t>3</w:t>
      </w:r>
      <w:r>
        <w:rPr>
          <w:rFonts w:cs="Arial"/>
          <w:szCs w:val="24"/>
        </w:rPr>
        <w:t xml:space="preserve"> </w:t>
      </w:r>
      <w:r w:rsidR="00E5680F" w:rsidRPr="00EB2668">
        <w:rPr>
          <w:rFonts w:cs="Arial"/>
          <w:szCs w:val="24"/>
        </w:rPr>
        <w:t>CONTROLE VACINAL REDE HEMO</w:t>
      </w:r>
      <w:bookmarkEnd w:id="124"/>
    </w:p>
    <w:p w14:paraId="1E181459" w14:textId="08FDC14E" w:rsidR="00FA24C9" w:rsidRDefault="00FA24C9" w:rsidP="006A0B11">
      <w:pPr>
        <w:rPr>
          <w:noProof/>
        </w:rPr>
      </w:pPr>
    </w:p>
    <w:tbl>
      <w:tblPr>
        <w:tblW w:w="10493" w:type="dxa"/>
        <w:tblInd w:w="-15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16"/>
        <w:gridCol w:w="652"/>
        <w:gridCol w:w="652"/>
        <w:gridCol w:w="723"/>
        <w:gridCol w:w="672"/>
        <w:gridCol w:w="702"/>
        <w:gridCol w:w="662"/>
        <w:gridCol w:w="884"/>
        <w:gridCol w:w="712"/>
        <w:gridCol w:w="708"/>
        <w:gridCol w:w="709"/>
        <w:gridCol w:w="851"/>
        <w:gridCol w:w="850"/>
      </w:tblGrid>
      <w:tr w:rsidR="00315C8E" w:rsidRPr="006B5566" w14:paraId="6857D827" w14:textId="77777777" w:rsidTr="0001710B">
        <w:trPr>
          <w:trHeight w:val="279"/>
        </w:trPr>
        <w:tc>
          <w:tcPr>
            <w:tcW w:w="10493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54A8BC97" w14:textId="2FEAB589" w:rsidR="00315C8E" w:rsidRPr="006B5566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bookmarkStart w:id="125" w:name="_Hlk128500441"/>
            <w:r w:rsidRPr="00315C8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CONTROLE DE IMUNIZAÇÃO DOS COLABORADORES</w:t>
            </w:r>
            <w:r w:rsidRPr="006B556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</w:t>
            </w:r>
            <w:r w:rsidRPr="006B556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A 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REDE HEMO</w:t>
            </w:r>
            <w:r w:rsidRPr="006B556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202</w:t>
            </w:r>
            <w:r w:rsidR="0001710B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</w:tr>
      <w:tr w:rsidR="00315C8E" w:rsidRPr="006B5566" w14:paraId="114C6403" w14:textId="77777777" w:rsidTr="0001710B">
        <w:trPr>
          <w:trHeight w:val="279"/>
        </w:trPr>
        <w:tc>
          <w:tcPr>
            <w:tcW w:w="17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0C2E35" w14:textId="77777777" w:rsidR="00315C8E" w:rsidRPr="006B5566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55928" w14:textId="234FD74A" w:rsidR="00315C8E" w:rsidRPr="006B5566" w:rsidRDefault="00315C8E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A2C53" w14:textId="77777777" w:rsidR="00315C8E" w:rsidRPr="006B5566" w:rsidRDefault="00315C8E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328FF" w14:textId="77777777" w:rsidR="00315C8E" w:rsidRPr="006B5566" w:rsidRDefault="00315C8E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884FF" w14:textId="77777777" w:rsidR="00315C8E" w:rsidRPr="006B5566" w:rsidRDefault="00315C8E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32F39E" w14:textId="77777777" w:rsidR="00315C8E" w:rsidRPr="006B5566" w:rsidRDefault="00315C8E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B8CB18" w14:textId="77777777" w:rsidR="00315C8E" w:rsidRPr="006B5566" w:rsidRDefault="00315C8E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41143" w14:textId="77777777" w:rsidR="00315C8E" w:rsidRPr="006B5566" w:rsidRDefault="00315C8E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27245D" w14:textId="77777777" w:rsidR="00315C8E" w:rsidRPr="006B5566" w:rsidRDefault="00315C8E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AC259" w14:textId="77777777" w:rsidR="00315C8E" w:rsidRPr="006B5566" w:rsidRDefault="00315C8E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EC3DF" w14:textId="77777777" w:rsidR="00315C8E" w:rsidRPr="006B5566" w:rsidRDefault="00315C8E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D1F4C" w14:textId="77777777" w:rsidR="00315C8E" w:rsidRPr="006B5566" w:rsidRDefault="00315C8E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0685EB" w14:textId="77777777" w:rsidR="00315C8E" w:rsidRPr="006B5566" w:rsidRDefault="00315C8E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</w:tr>
      <w:tr w:rsidR="0001710B" w:rsidRPr="006B5566" w14:paraId="3EAA7F98" w14:textId="77777777" w:rsidTr="0001710B">
        <w:trPr>
          <w:trHeight w:val="279"/>
        </w:trPr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AA58030" w14:textId="77777777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A3374A5" w14:textId="7E3E5E92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30EDB86" w14:textId="71D31844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C0867A5" w14:textId="01859160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mar/2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7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97CCEC1" w14:textId="782F2DB3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0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414833B" w14:textId="24063D7F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6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1FB1BFE" w14:textId="1475B487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8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96DA389" w14:textId="1B26F096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E278474" w14:textId="5318DCDC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D112D23" w14:textId="0538AE58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set/2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6FD46C5" w14:textId="0D6D9044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out/2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85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D90D01B" w14:textId="351CEB32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78C5BCC" w14:textId="586F7623" w:rsidR="0001710B" w:rsidRPr="0082463E" w:rsidRDefault="0001710B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dez/2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</w:tr>
      <w:tr w:rsidR="00315C8E" w:rsidRPr="006B5566" w14:paraId="6F8E6BCC" w14:textId="77777777" w:rsidTr="0001710B">
        <w:trPr>
          <w:trHeight w:val="279"/>
        </w:trPr>
        <w:tc>
          <w:tcPr>
            <w:tcW w:w="171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2DEDC5EF" w14:textId="0BD76C4C" w:rsidR="00315C8E" w:rsidRPr="00A866C0" w:rsidRDefault="00315C8E" w:rsidP="006A0B11">
            <w:pPr>
              <w:spacing w:after="0" w:line="240" w:lineRule="auto"/>
              <w:rPr>
                <w:rFonts w:ascii="Arial Narrow" w:eastAsia="Times New Roman" w:hAnsi="Arial Narrow" w:cs="Arial"/>
                <w:color w:val="404040" w:themeColor="text1" w:themeTint="BF"/>
                <w:lang w:eastAsia="pt-BR"/>
              </w:rPr>
            </w:pPr>
            <w:r w:rsidRPr="00A866C0">
              <w:rPr>
                <w:rFonts w:ascii="Arial Narrow" w:eastAsia="Times New Roman" w:hAnsi="Arial Narrow" w:cs="Arial"/>
                <w:color w:val="404040" w:themeColor="text1" w:themeTint="BF"/>
                <w:lang w:eastAsia="pt-BR"/>
              </w:rPr>
              <w:t>Vacinas Previstas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5CF21E4" w14:textId="6B6ED910" w:rsidR="00315C8E" w:rsidRPr="0082463E" w:rsidRDefault="00A866C0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77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653E6EB" w14:textId="15121138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CE9CF7" w14:textId="2DD665F4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068702B" w14:textId="2CBEC69E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1A4038E" w14:textId="1C05FCC5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C292193" w14:textId="662E5F2C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0F9C6B7" w14:textId="1E1D540E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492ACE" w14:textId="5589AF77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6FBEFE3" w14:textId="4FB107EB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A2EA324" w14:textId="5E71D2CE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A358773" w14:textId="26F9F67D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29A2BC9" w14:textId="1A78CA6A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315C8E" w:rsidRPr="006B5566" w14:paraId="164E6650" w14:textId="77777777" w:rsidTr="0001710B">
        <w:trPr>
          <w:trHeight w:val="279"/>
        </w:trPr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5CA70A4" w14:textId="6F632CF3" w:rsidR="00315C8E" w:rsidRPr="00A866C0" w:rsidRDefault="00315C8E" w:rsidP="006A0B11">
            <w:pPr>
              <w:spacing w:after="0" w:line="240" w:lineRule="auto"/>
              <w:rPr>
                <w:rFonts w:ascii="Arial Narrow" w:eastAsia="Times New Roman" w:hAnsi="Arial Narrow" w:cs="Arial"/>
                <w:color w:val="404040" w:themeColor="text1" w:themeTint="BF"/>
                <w:lang w:eastAsia="pt-BR"/>
              </w:rPr>
            </w:pPr>
            <w:r w:rsidRPr="00A866C0">
              <w:rPr>
                <w:rFonts w:ascii="Arial Narrow" w:eastAsia="Times New Roman" w:hAnsi="Arial Narrow" w:cs="Arial"/>
                <w:color w:val="404040" w:themeColor="text1" w:themeTint="BF"/>
                <w:lang w:eastAsia="pt-BR"/>
              </w:rPr>
              <w:t>Vacinas Realizadas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25013FB" w14:textId="4E7A2C0C" w:rsidR="00315C8E" w:rsidRPr="0082463E" w:rsidRDefault="00A866C0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73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51B33D6" w14:textId="45E07A52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FA086AB" w14:textId="08EB4C73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C5B0426" w14:textId="74B96F2F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ABAD7DB" w14:textId="352F5AC1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CF7D34A" w14:textId="5EA9DA7A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A71727B" w14:textId="7003D907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D41C628" w14:textId="5DB7D218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F5BAE77" w14:textId="552DEBB1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B41056F" w14:textId="45F7F990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87A7D6C" w14:textId="0B89F13A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E2A42B8" w14:textId="236C446E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315C8E" w:rsidRPr="006B5566" w14:paraId="44CA278E" w14:textId="77777777" w:rsidTr="0001710B">
        <w:trPr>
          <w:trHeight w:val="279"/>
        </w:trPr>
        <w:tc>
          <w:tcPr>
            <w:tcW w:w="171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58B7B9E4" w14:textId="7139D6BC" w:rsidR="00315C8E" w:rsidRPr="00A866C0" w:rsidRDefault="00315C8E" w:rsidP="006A0B11">
            <w:pPr>
              <w:spacing w:after="0" w:line="240" w:lineRule="auto"/>
              <w:rPr>
                <w:rFonts w:ascii="Arial Narrow" w:eastAsia="Times New Roman" w:hAnsi="Arial Narrow" w:cs="Arial"/>
                <w:color w:val="404040" w:themeColor="text1" w:themeTint="BF"/>
                <w:lang w:eastAsia="pt-BR"/>
              </w:rPr>
            </w:pPr>
            <w:r w:rsidRPr="00A866C0">
              <w:rPr>
                <w:rFonts w:ascii="Arial Narrow" w:eastAsia="Times New Roman" w:hAnsi="Arial Narrow" w:cs="Arial"/>
                <w:color w:val="404040" w:themeColor="text1" w:themeTint="BF"/>
                <w:lang w:eastAsia="pt-BR"/>
              </w:rPr>
              <w:t>% de Alcance</w:t>
            </w:r>
            <w:r w:rsidR="0048167A" w:rsidRPr="00A866C0">
              <w:rPr>
                <w:rFonts w:ascii="Arial Narrow" w:eastAsia="Times New Roman" w:hAnsi="Arial Narrow" w:cs="Arial"/>
                <w:color w:val="404040" w:themeColor="text1" w:themeTint="BF"/>
                <w:lang w:eastAsia="pt-BR"/>
              </w:rPr>
              <w:t xml:space="preserve"> 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634DD3" w14:textId="5805503E" w:rsidR="00315C8E" w:rsidRPr="0082463E" w:rsidRDefault="00A866C0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95%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BAD6401" w14:textId="4F2DC387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5E257B9" w14:textId="7EC10D72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74C3A7B" w14:textId="10BB5BE5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26C7E8F" w14:textId="5CF727B6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7403A25" w14:textId="1C575225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6038393" w14:textId="25FE001E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FDB419E" w14:textId="6C58CEAF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971327A" w14:textId="31678B53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6AA3142" w14:textId="4B4F045F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A30A0FE" w14:textId="098EEE0C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69D1F65" w14:textId="4A46649E" w:rsidR="00315C8E" w:rsidRPr="0082463E" w:rsidRDefault="00315C8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bookmarkEnd w:id="125"/>
    <w:p w14:paraId="0882FC91" w14:textId="120D6543" w:rsidR="00BD5293" w:rsidRDefault="00A866C0" w:rsidP="006A0B11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5921152" behindDoc="0" locked="0" layoutInCell="1" allowOverlap="1" wp14:anchorId="3AF7566E" wp14:editId="5B8B9799">
            <wp:simplePos x="0" y="0"/>
            <wp:positionH relativeFrom="column">
              <wp:posOffset>-98974</wp:posOffset>
            </wp:positionH>
            <wp:positionV relativeFrom="page">
              <wp:posOffset>6386031</wp:posOffset>
            </wp:positionV>
            <wp:extent cx="6733540" cy="2633345"/>
            <wp:effectExtent l="57150" t="57150" r="48260" b="52705"/>
            <wp:wrapNone/>
            <wp:docPr id="135" name="Gráfico 135">
              <a:extLst xmlns:a="http://schemas.openxmlformats.org/drawingml/2006/main">
                <a:ext uri="{FF2B5EF4-FFF2-40B4-BE49-F238E27FC236}">
                  <a16:creationId xmlns:a16="http://schemas.microsoft.com/office/drawing/2014/main" id="{8D29E4E3-46B7-427D-891C-E3F96DD0EC2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  <wp14:sizeRelH relativeFrom="margin">
              <wp14:pctWidth>0</wp14:pctWidth>
            </wp14:sizeRelH>
          </wp:anchor>
        </w:drawing>
      </w:r>
    </w:p>
    <w:p w14:paraId="7922E378" w14:textId="18A1CBA0" w:rsidR="00BD5293" w:rsidRDefault="00BD5293" w:rsidP="006A0B11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45CA1A8C" w14:textId="77777777" w:rsidR="00BD5293" w:rsidRDefault="00BD5293" w:rsidP="006A0B11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4C3061E8" w14:textId="3DA27FED" w:rsidR="002A114A" w:rsidRDefault="002A114A" w:rsidP="006A0B11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78C39F64" w14:textId="1E1EB267" w:rsidR="002A114A" w:rsidRDefault="002A114A" w:rsidP="006A0B11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7A8C17B4" w14:textId="77777777" w:rsidR="002A114A" w:rsidRDefault="002A114A" w:rsidP="006A0B11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327BE0DD" w14:textId="77777777" w:rsidR="002A114A" w:rsidRDefault="002A114A" w:rsidP="006A0B11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3CD6C6C1" w14:textId="0AFA326F" w:rsidR="00204E66" w:rsidRPr="003422D5" w:rsidRDefault="00E5680F" w:rsidP="003422D5">
      <w:pPr>
        <w:pStyle w:val="western"/>
        <w:spacing w:line="360" w:lineRule="auto"/>
        <w:ind w:left="-142" w:right="454"/>
        <w:jc w:val="both"/>
        <w:rPr>
          <w:rFonts w:ascii="Arial" w:hAnsi="Arial" w:cs="Arial"/>
          <w:bCs/>
          <w:color w:val="auto"/>
          <w:sz w:val="22"/>
          <w:szCs w:val="22"/>
        </w:rPr>
      </w:pPr>
      <w:r w:rsidRPr="008041F0">
        <w:rPr>
          <w:rFonts w:ascii="Arial" w:hAnsi="Arial" w:cs="Arial"/>
          <w:b/>
          <w:color w:val="000000" w:themeColor="text1"/>
          <w:sz w:val="22"/>
          <w:szCs w:val="22"/>
        </w:rPr>
        <w:t xml:space="preserve">Análise </w:t>
      </w:r>
      <w:proofErr w:type="gramStart"/>
      <w:r w:rsidRPr="008041F0">
        <w:rPr>
          <w:rFonts w:ascii="Arial" w:hAnsi="Arial" w:cs="Arial"/>
          <w:b/>
          <w:color w:val="000000" w:themeColor="text1"/>
          <w:sz w:val="22"/>
          <w:szCs w:val="22"/>
        </w:rPr>
        <w:t>Crítica</w:t>
      </w:r>
      <w:r w:rsidRPr="008041F0">
        <w:rPr>
          <w:rFonts w:ascii="Arial" w:hAnsi="Arial" w:cs="Arial"/>
          <w:sz w:val="22"/>
          <w:szCs w:val="22"/>
        </w:rPr>
        <w:t xml:space="preserve">  </w:t>
      </w:r>
      <w:r w:rsidR="00216625" w:rsidRPr="00064A63">
        <w:rPr>
          <w:rFonts w:ascii="Arial" w:hAnsi="Arial" w:cs="Arial"/>
          <w:bCs/>
          <w:color w:val="auto"/>
          <w:sz w:val="22"/>
          <w:szCs w:val="22"/>
        </w:rPr>
        <w:t>Neste</w:t>
      </w:r>
      <w:proofErr w:type="gramEnd"/>
      <w:r w:rsidR="00216625" w:rsidRPr="00064A63">
        <w:rPr>
          <w:rFonts w:ascii="Arial" w:hAnsi="Arial" w:cs="Arial"/>
          <w:bCs/>
          <w:color w:val="auto"/>
          <w:sz w:val="22"/>
          <w:szCs w:val="22"/>
        </w:rPr>
        <w:t xml:space="preserve"> mês de </w:t>
      </w:r>
      <w:r w:rsidR="00C95E5C">
        <w:rPr>
          <w:rFonts w:ascii="Arial" w:hAnsi="Arial" w:cs="Arial"/>
          <w:bCs/>
          <w:color w:val="auto"/>
          <w:sz w:val="22"/>
          <w:szCs w:val="22"/>
        </w:rPr>
        <w:t>janeiro</w:t>
      </w:r>
      <w:r w:rsidR="00216625" w:rsidRPr="00064A63">
        <w:rPr>
          <w:rFonts w:ascii="Arial" w:hAnsi="Arial" w:cs="Arial"/>
          <w:bCs/>
          <w:color w:val="auto"/>
          <w:sz w:val="22"/>
          <w:szCs w:val="22"/>
        </w:rPr>
        <w:t xml:space="preserve"> </w:t>
      </w:r>
      <w:r w:rsidR="00216625">
        <w:rPr>
          <w:rFonts w:ascii="Arial" w:hAnsi="Arial" w:cs="Arial"/>
          <w:bCs/>
          <w:color w:val="auto"/>
          <w:sz w:val="22"/>
          <w:szCs w:val="22"/>
        </w:rPr>
        <w:t>não atingimos a meta de 100% de vacinas aplicad</w:t>
      </w:r>
      <w:r w:rsidR="00400D47">
        <w:rPr>
          <w:rFonts w:ascii="Arial" w:hAnsi="Arial" w:cs="Arial"/>
          <w:bCs/>
          <w:color w:val="auto"/>
          <w:sz w:val="22"/>
          <w:szCs w:val="22"/>
        </w:rPr>
        <w:t>a</w:t>
      </w:r>
      <w:r w:rsidR="00216625">
        <w:rPr>
          <w:rFonts w:ascii="Arial" w:hAnsi="Arial" w:cs="Arial"/>
          <w:bCs/>
          <w:color w:val="auto"/>
          <w:sz w:val="22"/>
          <w:szCs w:val="22"/>
        </w:rPr>
        <w:t>s</w:t>
      </w:r>
      <w:r w:rsidR="00400D47">
        <w:rPr>
          <w:rFonts w:ascii="Arial" w:hAnsi="Arial" w:cs="Arial"/>
          <w:bCs/>
          <w:color w:val="auto"/>
          <w:sz w:val="22"/>
          <w:szCs w:val="22"/>
        </w:rPr>
        <w:t xml:space="preserve"> na Rede </w:t>
      </w:r>
      <w:proofErr w:type="spellStart"/>
      <w:r w:rsidR="00400D47">
        <w:rPr>
          <w:rFonts w:ascii="Arial" w:hAnsi="Arial" w:cs="Arial"/>
          <w:bCs/>
          <w:color w:val="auto"/>
          <w:sz w:val="22"/>
          <w:szCs w:val="22"/>
        </w:rPr>
        <w:t>Hemo</w:t>
      </w:r>
      <w:proofErr w:type="spellEnd"/>
      <w:r w:rsidR="00216625">
        <w:rPr>
          <w:rFonts w:ascii="Arial" w:hAnsi="Arial" w:cs="Arial"/>
          <w:bCs/>
          <w:color w:val="auto"/>
          <w:sz w:val="22"/>
          <w:szCs w:val="22"/>
        </w:rPr>
        <w:t xml:space="preserve"> de acordo com as previstas, </w:t>
      </w:r>
      <w:r w:rsidR="00400D47">
        <w:rPr>
          <w:rFonts w:ascii="Arial" w:hAnsi="Arial" w:cs="Arial"/>
          <w:bCs/>
          <w:color w:val="auto"/>
          <w:sz w:val="22"/>
          <w:szCs w:val="22"/>
        </w:rPr>
        <w:t xml:space="preserve">o percentual de alcance foi de </w:t>
      </w:r>
      <w:r w:rsidR="00216625">
        <w:rPr>
          <w:rFonts w:ascii="Arial" w:hAnsi="Arial" w:cs="Arial"/>
          <w:bCs/>
          <w:color w:val="auto"/>
          <w:sz w:val="22"/>
          <w:szCs w:val="22"/>
        </w:rPr>
        <w:t xml:space="preserve"> </w:t>
      </w:r>
      <w:r w:rsidR="00BD5293">
        <w:rPr>
          <w:rFonts w:ascii="Arial" w:hAnsi="Arial" w:cs="Arial"/>
          <w:bCs/>
          <w:color w:val="auto"/>
          <w:sz w:val="22"/>
          <w:szCs w:val="22"/>
        </w:rPr>
        <w:t>86</w:t>
      </w:r>
      <w:r w:rsidR="00216625">
        <w:rPr>
          <w:rFonts w:ascii="Arial" w:hAnsi="Arial" w:cs="Arial"/>
          <w:bCs/>
          <w:color w:val="auto"/>
          <w:sz w:val="22"/>
          <w:szCs w:val="22"/>
        </w:rPr>
        <w:t>%.</w:t>
      </w:r>
      <w:r w:rsidR="00400D47">
        <w:rPr>
          <w:rFonts w:ascii="Arial" w:hAnsi="Arial" w:cs="Arial"/>
          <w:bCs/>
          <w:color w:val="auto"/>
          <w:sz w:val="22"/>
          <w:szCs w:val="22"/>
        </w:rPr>
        <w:t xml:space="preserve"> Devido a algumas contratações que tinham vacinas pendentes para cumprimento </w:t>
      </w:r>
      <w:proofErr w:type="gramStart"/>
      <w:r w:rsidR="00400D47">
        <w:rPr>
          <w:rFonts w:ascii="Arial" w:hAnsi="Arial" w:cs="Arial"/>
          <w:bCs/>
          <w:color w:val="auto"/>
          <w:sz w:val="22"/>
          <w:szCs w:val="22"/>
        </w:rPr>
        <w:t>do calendários</w:t>
      </w:r>
      <w:proofErr w:type="gramEnd"/>
      <w:r w:rsidR="00400D47">
        <w:rPr>
          <w:rFonts w:ascii="Arial" w:hAnsi="Arial" w:cs="Arial"/>
          <w:bCs/>
          <w:color w:val="auto"/>
          <w:sz w:val="22"/>
          <w:szCs w:val="22"/>
        </w:rPr>
        <w:t>.</w:t>
      </w:r>
    </w:p>
    <w:p w14:paraId="3ABC1134" w14:textId="090D1401" w:rsidR="00204E66" w:rsidRPr="00204E66" w:rsidRDefault="0093510A" w:rsidP="006A0B11">
      <w:pPr>
        <w:pStyle w:val="Ttulo2"/>
        <w:ind w:hanging="550"/>
        <w:rPr>
          <w:rFonts w:eastAsiaTheme="majorEastAsia" w:cstheme="majorBidi"/>
          <w:szCs w:val="32"/>
        </w:rPr>
      </w:pPr>
      <w:bookmarkStart w:id="126" w:name="_Toc129775203"/>
      <w:r w:rsidRPr="002E28B6">
        <w:rPr>
          <w:rFonts w:eastAsiaTheme="majorEastAsia" w:cstheme="majorBidi"/>
          <w:szCs w:val="32"/>
        </w:rPr>
        <w:lastRenderedPageBreak/>
        <w:t>2</w:t>
      </w:r>
      <w:r w:rsidR="00E420CF" w:rsidRPr="002E28B6">
        <w:rPr>
          <w:rFonts w:eastAsiaTheme="majorEastAsia" w:cstheme="majorBidi"/>
          <w:szCs w:val="32"/>
        </w:rPr>
        <w:t>5</w:t>
      </w:r>
      <w:r w:rsidRPr="002E28B6">
        <w:rPr>
          <w:rFonts w:eastAsiaTheme="majorEastAsia" w:cstheme="majorBidi"/>
          <w:szCs w:val="32"/>
        </w:rPr>
        <w:t>.</w:t>
      </w:r>
      <w:r w:rsidR="00451627" w:rsidRPr="002E28B6">
        <w:rPr>
          <w:rFonts w:eastAsiaTheme="majorEastAsia" w:cstheme="majorBidi"/>
          <w:szCs w:val="32"/>
        </w:rPr>
        <w:t>6</w:t>
      </w:r>
      <w:r w:rsidRPr="002E28B6">
        <w:rPr>
          <w:rFonts w:eastAsiaTheme="majorEastAsia" w:cstheme="majorBidi"/>
          <w:szCs w:val="32"/>
        </w:rPr>
        <w:t xml:space="preserve"> </w:t>
      </w:r>
      <w:r w:rsidR="00204E66" w:rsidRPr="002E28B6">
        <w:rPr>
          <w:rFonts w:eastAsiaTheme="majorEastAsia" w:cstheme="majorBidi"/>
          <w:szCs w:val="32"/>
        </w:rPr>
        <w:t xml:space="preserve">ÍNDICE MENSAL DE TURNOVER </w:t>
      </w:r>
      <w:r w:rsidR="00963952" w:rsidRPr="002E28B6">
        <w:rPr>
          <w:rFonts w:eastAsiaTheme="majorEastAsia" w:cstheme="majorBidi"/>
          <w:szCs w:val="32"/>
        </w:rPr>
        <w:t>REDE HEMO</w:t>
      </w:r>
      <w:r w:rsidR="00204E66" w:rsidRPr="002E28B6">
        <w:rPr>
          <w:rFonts w:eastAsiaTheme="majorEastAsia" w:cstheme="majorBidi"/>
          <w:szCs w:val="32"/>
        </w:rPr>
        <w:t xml:space="preserve"> 202</w:t>
      </w:r>
      <w:r w:rsidR="0001710B">
        <w:rPr>
          <w:rFonts w:eastAsiaTheme="majorEastAsia" w:cstheme="majorBidi"/>
          <w:szCs w:val="32"/>
        </w:rPr>
        <w:t>3</w:t>
      </w:r>
      <w:bookmarkEnd w:id="126"/>
    </w:p>
    <w:p w14:paraId="0EBF8CD8" w14:textId="5A5AA110" w:rsidR="00E01851" w:rsidRDefault="00E01851" w:rsidP="006A0B11">
      <w:pPr>
        <w:spacing w:before="100" w:beforeAutospacing="1" w:after="0" w:line="360" w:lineRule="auto"/>
        <w:jc w:val="both"/>
        <w:rPr>
          <w:rFonts w:ascii="Arial" w:eastAsia="Times New Roman" w:hAnsi="Arial" w:cs="Arial"/>
          <w:lang w:eastAsia="pt-BR"/>
        </w:rPr>
      </w:pPr>
    </w:p>
    <w:tbl>
      <w:tblPr>
        <w:tblW w:w="10490" w:type="dxa"/>
        <w:tblInd w:w="-15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16"/>
        <w:gridCol w:w="652"/>
        <w:gridCol w:w="652"/>
        <w:gridCol w:w="723"/>
        <w:gridCol w:w="672"/>
        <w:gridCol w:w="702"/>
        <w:gridCol w:w="662"/>
        <w:gridCol w:w="652"/>
        <w:gridCol w:w="712"/>
        <w:gridCol w:w="652"/>
        <w:gridCol w:w="994"/>
        <w:gridCol w:w="851"/>
        <w:gridCol w:w="850"/>
      </w:tblGrid>
      <w:tr w:rsidR="00317BC5" w:rsidRPr="006B5566" w14:paraId="669D5F3A" w14:textId="77777777" w:rsidTr="00DE25E0">
        <w:trPr>
          <w:trHeight w:val="279"/>
        </w:trPr>
        <w:tc>
          <w:tcPr>
            <w:tcW w:w="10490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28913B51" w14:textId="20AB4F2C" w:rsidR="00317BC5" w:rsidRPr="006B5566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bookmarkStart w:id="127" w:name="_Hlk128500498"/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ÍNDICE MENSAL DE TURNOVER</w:t>
            </w:r>
            <w:r w:rsidRPr="006B556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</w:t>
            </w:r>
            <w:r w:rsidR="006D2B5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DO </w:t>
            </w:r>
            <w:r w:rsidR="000922E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REDE HEMO</w:t>
            </w:r>
            <w:r w:rsidRPr="006B556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202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</w:tr>
      <w:tr w:rsidR="00317BC5" w:rsidRPr="006B5566" w14:paraId="3DF584C8" w14:textId="77777777" w:rsidTr="00DE25E0">
        <w:trPr>
          <w:trHeight w:val="279"/>
        </w:trPr>
        <w:tc>
          <w:tcPr>
            <w:tcW w:w="17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5B14E1" w14:textId="77777777" w:rsidR="00317BC5" w:rsidRPr="006B5566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3CC94A" w14:textId="4FD847D1" w:rsidR="00317BC5" w:rsidRPr="006B5566" w:rsidRDefault="00317BC5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02F5A7" w14:textId="77777777" w:rsidR="00317BC5" w:rsidRPr="006B5566" w:rsidRDefault="00317BC5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6AC02" w14:textId="77777777" w:rsidR="00317BC5" w:rsidRPr="006B5566" w:rsidRDefault="00317BC5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1A63E" w14:textId="77777777" w:rsidR="00317BC5" w:rsidRPr="006B5566" w:rsidRDefault="00317BC5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635703" w14:textId="77777777" w:rsidR="00317BC5" w:rsidRPr="006B5566" w:rsidRDefault="00317BC5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DFAA9" w14:textId="77777777" w:rsidR="00317BC5" w:rsidRPr="006B5566" w:rsidRDefault="00317BC5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606CD" w14:textId="77777777" w:rsidR="00317BC5" w:rsidRPr="006B5566" w:rsidRDefault="00317BC5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FC568" w14:textId="77777777" w:rsidR="00317BC5" w:rsidRPr="006B5566" w:rsidRDefault="00317BC5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505F1" w14:textId="77777777" w:rsidR="00317BC5" w:rsidRPr="006B5566" w:rsidRDefault="00317BC5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1BC40" w14:textId="77777777" w:rsidR="00317BC5" w:rsidRPr="006B5566" w:rsidRDefault="00317BC5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2FCAF3" w14:textId="77777777" w:rsidR="00317BC5" w:rsidRPr="006B5566" w:rsidRDefault="00317BC5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9B51B" w14:textId="77777777" w:rsidR="00317BC5" w:rsidRPr="006B5566" w:rsidRDefault="00317BC5" w:rsidP="006A0B1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</w:tr>
      <w:tr w:rsidR="00317BC5" w:rsidRPr="006B5566" w14:paraId="108BC8F8" w14:textId="77777777" w:rsidTr="00DE25E0">
        <w:trPr>
          <w:trHeight w:val="279"/>
        </w:trPr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EF3BA70" w14:textId="77777777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7440818" w14:textId="642A0C15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jan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7F75D68" w14:textId="7625FF8D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fev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7C72CB4" w14:textId="1A505209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mar/2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67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F0AF1FF" w14:textId="2B273238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abr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70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1F2A02C" w14:textId="38E0828C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mai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66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3F79E56" w14:textId="63184FF7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jun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6A402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D8227BA" w14:textId="39FE07D4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jul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DC0E1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7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53AE648" w14:textId="6658C986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ago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DC0E1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FA13E95" w14:textId="38E202DA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set/2</w:t>
            </w:r>
            <w:r w:rsidR="00DC0E1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99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7EABFA9" w14:textId="3CB3AB6E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out/2</w:t>
            </w:r>
            <w:r w:rsidR="00DC0E1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85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3C76EAB" w14:textId="2FC5108C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nov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 w:rsidR="00DC0E1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4ED5968" w14:textId="67EF55AB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dez/2</w:t>
            </w:r>
            <w:r w:rsidR="00DC0E1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3</w:t>
            </w:r>
          </w:p>
        </w:tc>
      </w:tr>
      <w:tr w:rsidR="00317BC5" w:rsidRPr="006B5566" w14:paraId="68E22C30" w14:textId="77777777" w:rsidTr="00DE25E0">
        <w:trPr>
          <w:trHeight w:val="279"/>
        </w:trPr>
        <w:tc>
          <w:tcPr>
            <w:tcW w:w="171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5DA991EE" w14:textId="1E348001" w:rsidR="00317BC5" w:rsidRPr="0082463E" w:rsidRDefault="00317BC5" w:rsidP="006A0B11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Índice de Turnover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D504E5F" w14:textId="37EC74B4" w:rsidR="00317BC5" w:rsidRPr="0082463E" w:rsidRDefault="00D7696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1,42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CDB7678" w14:textId="4B570906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A5C98E9" w14:textId="12C93085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D62E8C7" w14:textId="59CFC519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688F4BC" w14:textId="6CC19721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F218CFE" w14:textId="0C77D8B7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52AA4B1" w14:textId="2E79A9E7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FFD11E3" w14:textId="7FA9C1B8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AA40769" w14:textId="07666E7F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1BD07BC" w14:textId="53EB5D48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BDE80CD" w14:textId="65DFC091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2001994" w14:textId="63C4728B" w:rsidR="00317BC5" w:rsidRPr="0082463E" w:rsidRDefault="00317BC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6D2B55" w:rsidRPr="006B5566" w14:paraId="13E72BA0" w14:textId="77777777" w:rsidTr="00DE25E0">
        <w:trPr>
          <w:trHeight w:val="279"/>
        </w:trPr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7C61D15" w14:textId="5E85F0BA" w:rsidR="006D2B55" w:rsidRPr="0082463E" w:rsidRDefault="006D2B55" w:rsidP="006A0B11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Média 202</w:t>
            </w:r>
            <w:r w:rsidR="00D76966">
              <w:rPr>
                <w:rFonts w:ascii="Arial Narrow" w:eastAsia="Times New Roman" w:hAnsi="Arial Narrow" w:cs="Arial"/>
                <w:color w:val="000000"/>
                <w:lang w:eastAsia="pt-BR"/>
              </w:rPr>
              <w:t>2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6567AD5" w14:textId="56A45F90" w:rsidR="006D2B55" w:rsidRPr="0082463E" w:rsidRDefault="00D7696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3,0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EB30CCE" w14:textId="4D4BF912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5FF02FF" w14:textId="00B8D18F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322A10B" w14:textId="226E68D7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288E383" w14:textId="0E530834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88CDB20" w14:textId="51038004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EBF3FDB" w14:textId="02A00C46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A018E3F" w14:textId="07C3EE77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8BAF0FD" w14:textId="1A45EDE3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6BBD52E" w14:textId="49F01441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EEE1331" w14:textId="013784D8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E62EB3B" w14:textId="52A788E2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6D2B55" w:rsidRPr="006B5566" w14:paraId="0FB97C72" w14:textId="77777777" w:rsidTr="00DE25E0">
        <w:trPr>
          <w:trHeight w:val="279"/>
        </w:trPr>
        <w:tc>
          <w:tcPr>
            <w:tcW w:w="171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26814FE6" w14:textId="77777777" w:rsidR="006D2B55" w:rsidRPr="0082463E" w:rsidRDefault="006D2B55" w:rsidP="006A0B11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Arial"/>
                <w:color w:val="000000"/>
                <w:lang w:eastAsia="pt-BR"/>
              </w:rPr>
              <w:t xml:space="preserve">% </w:t>
            </w: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de A</w:t>
            </w:r>
            <w:r w:rsidRPr="0082463E">
              <w:rPr>
                <w:rFonts w:ascii="Arial Narrow" w:eastAsia="Times New Roman" w:hAnsi="Arial Narrow" w:cs="Arial"/>
                <w:color w:val="000000"/>
                <w:lang w:eastAsia="pt-BR"/>
              </w:rPr>
              <w:t>lcance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E2FBED" w14:textId="3E23B128" w:rsidR="006D2B55" w:rsidRPr="0082463E" w:rsidRDefault="00D76966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47%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3E796FB" w14:textId="4F1FD508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697D389" w14:textId="297D8338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99AD2AA" w14:textId="74A999C8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3907776" w14:textId="36018DCC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843AA15" w14:textId="26521522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6E0B4A8" w14:textId="106C5052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57F6062" w14:textId="51ED1C87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2A150C9" w14:textId="0F7D387F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1A53046" w14:textId="186255AB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939ADA5" w14:textId="19882E3B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4C75FF8" w14:textId="4D218215" w:rsidR="006D2B55" w:rsidRPr="0082463E" w:rsidRDefault="006D2B55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bookmarkEnd w:id="127"/>
    <w:p w14:paraId="5D9D8E11" w14:textId="0706E0DA" w:rsidR="00740D80" w:rsidRDefault="003422D5" w:rsidP="006A0B11">
      <w:pPr>
        <w:pStyle w:val="western"/>
        <w:spacing w:line="360" w:lineRule="auto"/>
        <w:ind w:left="-142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5922176" behindDoc="0" locked="0" layoutInCell="1" allowOverlap="1" wp14:anchorId="1E877924" wp14:editId="50034C63">
            <wp:simplePos x="0" y="0"/>
            <wp:positionH relativeFrom="column">
              <wp:posOffset>-98425</wp:posOffset>
            </wp:positionH>
            <wp:positionV relativeFrom="page">
              <wp:posOffset>2731770</wp:posOffset>
            </wp:positionV>
            <wp:extent cx="6631305" cy="2675775"/>
            <wp:effectExtent l="57150" t="57150" r="55245" b="48895"/>
            <wp:wrapNone/>
            <wp:docPr id="136" name="Gráfico 136">
              <a:extLst xmlns:a="http://schemas.openxmlformats.org/drawingml/2006/main">
                <a:ext uri="{FF2B5EF4-FFF2-40B4-BE49-F238E27FC236}">
                  <a16:creationId xmlns:a16="http://schemas.microsoft.com/office/drawing/2014/main" id="{05C4987D-EE90-75AB-C2DB-46BE3A29000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  <wp14:sizeRelV relativeFrom="margin">
              <wp14:pctHeight>0</wp14:pctHeight>
            </wp14:sizeRelV>
          </wp:anchor>
        </w:drawing>
      </w:r>
    </w:p>
    <w:p w14:paraId="0FBAF71B" w14:textId="366620D8" w:rsidR="00DE25E0" w:rsidRDefault="00DE25E0" w:rsidP="006A0B11">
      <w:pPr>
        <w:pStyle w:val="western"/>
        <w:spacing w:line="360" w:lineRule="auto"/>
        <w:ind w:left="-142"/>
        <w:jc w:val="both"/>
        <w:rPr>
          <w:noProof/>
        </w:rPr>
      </w:pPr>
    </w:p>
    <w:p w14:paraId="0B9228B5" w14:textId="6765B173" w:rsidR="0001710B" w:rsidRDefault="0001710B" w:rsidP="006A0B11">
      <w:pPr>
        <w:pStyle w:val="western"/>
        <w:spacing w:line="360" w:lineRule="auto"/>
        <w:ind w:left="-142"/>
        <w:jc w:val="both"/>
        <w:rPr>
          <w:noProof/>
        </w:rPr>
      </w:pPr>
    </w:p>
    <w:p w14:paraId="7A16E593" w14:textId="7292EFC5" w:rsidR="0001710B" w:rsidRDefault="0001710B" w:rsidP="006A0B11">
      <w:pPr>
        <w:pStyle w:val="western"/>
        <w:spacing w:line="360" w:lineRule="auto"/>
        <w:ind w:left="-142"/>
        <w:jc w:val="both"/>
        <w:rPr>
          <w:noProof/>
        </w:rPr>
      </w:pPr>
    </w:p>
    <w:p w14:paraId="448E4B1D" w14:textId="4BC20C3F" w:rsidR="0001710B" w:rsidRDefault="0001710B" w:rsidP="006A0B11">
      <w:pPr>
        <w:pStyle w:val="western"/>
        <w:spacing w:line="360" w:lineRule="auto"/>
        <w:ind w:left="-142"/>
        <w:jc w:val="both"/>
        <w:rPr>
          <w:noProof/>
        </w:rPr>
      </w:pPr>
    </w:p>
    <w:p w14:paraId="51A23B48" w14:textId="6E10245E" w:rsidR="0001710B" w:rsidRDefault="0001710B" w:rsidP="006A0B11">
      <w:pPr>
        <w:pStyle w:val="western"/>
        <w:spacing w:line="360" w:lineRule="auto"/>
        <w:ind w:left="-142"/>
        <w:jc w:val="both"/>
        <w:rPr>
          <w:noProof/>
        </w:rPr>
      </w:pPr>
    </w:p>
    <w:p w14:paraId="5A041A20" w14:textId="61744F01" w:rsidR="0001710B" w:rsidRDefault="0001710B" w:rsidP="006A0B11">
      <w:pPr>
        <w:pStyle w:val="western"/>
        <w:spacing w:line="360" w:lineRule="auto"/>
        <w:ind w:left="-142"/>
        <w:jc w:val="both"/>
        <w:rPr>
          <w:noProof/>
        </w:rPr>
      </w:pPr>
    </w:p>
    <w:p w14:paraId="28DD6880" w14:textId="50FEBBE2" w:rsidR="0001710B" w:rsidRDefault="0001710B" w:rsidP="006A0B11">
      <w:pPr>
        <w:pStyle w:val="western"/>
        <w:spacing w:line="360" w:lineRule="auto"/>
        <w:ind w:left="-142"/>
        <w:jc w:val="both"/>
        <w:rPr>
          <w:noProof/>
        </w:rPr>
      </w:pPr>
    </w:p>
    <w:p w14:paraId="577AAE95" w14:textId="75C3B541" w:rsidR="0001710B" w:rsidRDefault="0001710B" w:rsidP="006A0B11">
      <w:pPr>
        <w:pStyle w:val="western"/>
        <w:spacing w:line="360" w:lineRule="auto"/>
        <w:ind w:left="-142"/>
        <w:jc w:val="both"/>
        <w:rPr>
          <w:noProof/>
        </w:rPr>
      </w:pPr>
    </w:p>
    <w:p w14:paraId="453EBDF2" w14:textId="77777777" w:rsidR="0001710B" w:rsidRPr="00040AFB" w:rsidRDefault="0001710B" w:rsidP="006A0B11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186E74DB" w14:textId="6509A996" w:rsidR="00040AFB" w:rsidRPr="00415FBF" w:rsidRDefault="000A61DC" w:rsidP="006A0B11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t-BR"/>
        </w:rPr>
      </w:pPr>
      <w:r w:rsidRPr="00271F15">
        <w:rPr>
          <w:rFonts w:ascii="Arial" w:hAnsi="Arial" w:cs="Arial"/>
          <w:b/>
          <w:color w:val="000000" w:themeColor="text1"/>
        </w:rPr>
        <w:t xml:space="preserve">Análise Crítica: </w:t>
      </w:r>
      <w:r w:rsidR="00040AFB" w:rsidRPr="00415FBF">
        <w:rPr>
          <w:rFonts w:ascii="Arial" w:eastAsia="Times New Roman" w:hAnsi="Arial" w:cs="Arial"/>
          <w:sz w:val="24"/>
          <w:szCs w:val="24"/>
          <w:lang w:eastAsia="pt-BR"/>
        </w:rPr>
        <w:t xml:space="preserve">No mês de </w:t>
      </w:r>
      <w:r w:rsidR="00C95E5C" w:rsidRPr="00415FBF">
        <w:rPr>
          <w:rFonts w:ascii="Arial" w:eastAsia="Times New Roman" w:hAnsi="Arial" w:cs="Arial"/>
          <w:sz w:val="24"/>
          <w:szCs w:val="24"/>
          <w:lang w:eastAsia="pt-BR"/>
        </w:rPr>
        <w:t xml:space="preserve">janeiro </w:t>
      </w:r>
      <w:r w:rsidR="00040AFB" w:rsidRPr="00415FBF">
        <w:rPr>
          <w:rFonts w:ascii="Arial" w:eastAsia="Times New Roman" w:hAnsi="Arial" w:cs="Arial"/>
          <w:sz w:val="24"/>
          <w:szCs w:val="24"/>
          <w:lang w:eastAsia="pt-BR"/>
        </w:rPr>
        <w:t>tivemos 06 (seis) desligamentos e 4 (quatro) admissões ao todo na Rede Estadual de Hemocentros – Rede HEMO.O índice de absenteísmo da Rede HEMO ficou abaixo de acordo com a série histórica da instituição de 202</w:t>
      </w:r>
      <w:r w:rsidR="00B044B7" w:rsidRPr="00415FBF">
        <w:rPr>
          <w:rFonts w:ascii="Arial" w:eastAsia="Times New Roman" w:hAnsi="Arial" w:cs="Arial"/>
          <w:sz w:val="24"/>
          <w:szCs w:val="24"/>
          <w:lang w:eastAsia="pt-BR"/>
        </w:rPr>
        <w:t>2</w:t>
      </w:r>
      <w:r w:rsidR="00040AFB" w:rsidRPr="00415FBF">
        <w:rPr>
          <w:rFonts w:ascii="Arial" w:eastAsia="Times New Roman" w:hAnsi="Arial" w:cs="Arial"/>
          <w:sz w:val="24"/>
          <w:szCs w:val="24"/>
          <w:lang w:eastAsia="pt-BR"/>
        </w:rPr>
        <w:t xml:space="preserve"> e com o índice da ANAHP. A média de tempo em que o colaborador permaneceu na Rede HEMO foi de 17 meses.</w:t>
      </w:r>
    </w:p>
    <w:p w14:paraId="7A1B63CB" w14:textId="70AE381D" w:rsidR="00D76966" w:rsidRPr="00415FBF" w:rsidRDefault="00D76966" w:rsidP="006A0B11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</w:rPr>
      </w:pPr>
    </w:p>
    <w:p w14:paraId="365B39E6" w14:textId="3A50A4B7" w:rsidR="0011359D" w:rsidRPr="00677E4D" w:rsidRDefault="00C13AFE" w:rsidP="006A0B11">
      <w:pPr>
        <w:pStyle w:val="Ttulo1"/>
        <w:numPr>
          <w:ilvl w:val="0"/>
          <w:numId w:val="14"/>
        </w:numPr>
        <w:shd w:val="clear" w:color="auto" w:fill="FFFFFF" w:themeFill="background1"/>
        <w:ind w:hanging="578"/>
        <w:rPr>
          <w:b/>
        </w:rPr>
      </w:pPr>
      <w:bookmarkStart w:id="128" w:name="_Toc129775204"/>
      <w:r w:rsidRPr="00677E4D">
        <w:rPr>
          <w:b/>
        </w:rPr>
        <w:t xml:space="preserve">GERÊNCIA DE </w:t>
      </w:r>
      <w:r w:rsidR="0011359D" w:rsidRPr="00677E4D">
        <w:rPr>
          <w:b/>
        </w:rPr>
        <w:t>APOIO LOGÍSTICO E OPERACIONAL</w:t>
      </w:r>
      <w:bookmarkEnd w:id="128"/>
    </w:p>
    <w:p w14:paraId="672D034D" w14:textId="78E644EA" w:rsidR="000F375D" w:rsidRDefault="000F375D" w:rsidP="006A0B11">
      <w:pPr>
        <w:pStyle w:val="Standard"/>
        <w:shd w:val="clear" w:color="auto" w:fill="FFFFFF" w:themeFill="background1"/>
      </w:pPr>
    </w:p>
    <w:p w14:paraId="52FB0CA8" w14:textId="006009F5" w:rsidR="007A5972" w:rsidRPr="00807A58" w:rsidRDefault="00807C36" w:rsidP="006A0B11">
      <w:pPr>
        <w:pStyle w:val="Ttulo2"/>
        <w:ind w:left="0" w:firstLine="142"/>
      </w:pPr>
      <w:bookmarkStart w:id="129" w:name="_Toc129775205"/>
      <w:r w:rsidRPr="00807A58">
        <w:t>2</w:t>
      </w:r>
      <w:r w:rsidR="00E420CF" w:rsidRPr="00807A58">
        <w:t>6</w:t>
      </w:r>
      <w:r w:rsidRPr="00807A58">
        <w:t>.1</w:t>
      </w:r>
      <w:r w:rsidR="00A614B6" w:rsidRPr="00807A58">
        <w:t xml:space="preserve"> </w:t>
      </w:r>
      <w:r w:rsidR="00607DB7" w:rsidRPr="00807A58">
        <w:t xml:space="preserve">MANUTENÇÃO DE EQUIPAMENTOS </w:t>
      </w:r>
      <w:bookmarkEnd w:id="129"/>
    </w:p>
    <w:p w14:paraId="2CF38A42" w14:textId="370D86A4" w:rsidR="00607DB7" w:rsidRDefault="00607DB7" w:rsidP="006A0B11">
      <w:pPr>
        <w:rPr>
          <w:noProof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7650"/>
        <w:gridCol w:w="1701"/>
        <w:gridCol w:w="992"/>
      </w:tblGrid>
      <w:tr w:rsidR="007C4FD3" w14:paraId="703EB127" w14:textId="77777777" w:rsidTr="00415FBF">
        <w:tc>
          <w:tcPr>
            <w:tcW w:w="10343" w:type="dxa"/>
            <w:gridSpan w:val="3"/>
            <w:shd w:val="clear" w:color="auto" w:fill="2E74B5" w:themeFill="accent5" w:themeFillShade="BF"/>
          </w:tcPr>
          <w:p w14:paraId="0405DEBD" w14:textId="3CC97047" w:rsidR="007C4FD3" w:rsidRPr="00415FBF" w:rsidRDefault="007C4FD3" w:rsidP="006A0B11">
            <w:pPr>
              <w:spacing w:line="360" w:lineRule="auto"/>
              <w:rPr>
                <w:noProof/>
                <w:color w:val="FFFFFF" w:themeColor="background1"/>
              </w:rPr>
            </w:pPr>
            <w:r w:rsidRPr="00415FBF">
              <w:rPr>
                <w:noProof/>
                <w:color w:val="FFFFFF" w:themeColor="background1"/>
              </w:rPr>
              <w:t>DEMONSTRATIVO MENSAL DO SERVIÇO DE MANUTENÇÃO NA REDE HEMO</w:t>
            </w:r>
          </w:p>
        </w:tc>
      </w:tr>
      <w:tr w:rsidR="007C4FD3" w14:paraId="02FFB3E4" w14:textId="77777777" w:rsidTr="00415FBF">
        <w:trPr>
          <w:trHeight w:val="380"/>
        </w:trPr>
        <w:tc>
          <w:tcPr>
            <w:tcW w:w="7650" w:type="dxa"/>
            <w:shd w:val="clear" w:color="auto" w:fill="2E74B5" w:themeFill="accent5" w:themeFillShade="BF"/>
            <w:vAlign w:val="center"/>
          </w:tcPr>
          <w:p w14:paraId="301F23B9" w14:textId="7597FC62" w:rsidR="007C4FD3" w:rsidRPr="00415FBF" w:rsidRDefault="007C4FD3" w:rsidP="006A0B11">
            <w:pPr>
              <w:spacing w:line="360" w:lineRule="auto"/>
              <w:jc w:val="center"/>
              <w:rPr>
                <w:noProof/>
                <w:color w:val="FFFFFF" w:themeColor="background1"/>
              </w:rPr>
            </w:pPr>
            <w:r w:rsidRPr="00415FBF">
              <w:rPr>
                <w:rFonts w:ascii="Calibri" w:hAnsi="Calibri" w:cs="Calibri"/>
                <w:color w:val="FFFFFF" w:themeColor="background1"/>
              </w:rPr>
              <w:t>Setor</w:t>
            </w:r>
          </w:p>
        </w:tc>
        <w:tc>
          <w:tcPr>
            <w:tcW w:w="1701" w:type="dxa"/>
            <w:shd w:val="clear" w:color="auto" w:fill="2E74B5" w:themeFill="accent5" w:themeFillShade="BF"/>
            <w:vAlign w:val="center"/>
          </w:tcPr>
          <w:p w14:paraId="35AA421B" w14:textId="62BA3D9A" w:rsidR="007C4FD3" w:rsidRPr="00415FBF" w:rsidRDefault="007C4FD3" w:rsidP="006A0B11">
            <w:pPr>
              <w:spacing w:line="360" w:lineRule="auto"/>
              <w:jc w:val="center"/>
              <w:rPr>
                <w:noProof/>
                <w:color w:val="FFFFFF" w:themeColor="background1"/>
              </w:rPr>
            </w:pPr>
            <w:r w:rsidRPr="00415FBF">
              <w:rPr>
                <w:rFonts w:ascii="Calibri" w:hAnsi="Calibri" w:cs="Calibri"/>
                <w:color w:val="FFFFFF" w:themeColor="background1"/>
              </w:rPr>
              <w:t>Quantidade</w:t>
            </w:r>
          </w:p>
        </w:tc>
        <w:tc>
          <w:tcPr>
            <w:tcW w:w="992" w:type="dxa"/>
            <w:shd w:val="clear" w:color="auto" w:fill="2E74B5" w:themeFill="accent5" w:themeFillShade="BF"/>
            <w:vAlign w:val="center"/>
          </w:tcPr>
          <w:p w14:paraId="5FB6CDBD" w14:textId="1DDA1C7B" w:rsidR="007C4FD3" w:rsidRPr="00415FBF" w:rsidRDefault="007C4FD3" w:rsidP="006A0B11">
            <w:pPr>
              <w:spacing w:line="360" w:lineRule="auto"/>
              <w:jc w:val="center"/>
              <w:rPr>
                <w:noProof/>
                <w:color w:val="FFFFFF" w:themeColor="background1"/>
              </w:rPr>
            </w:pPr>
            <w:r w:rsidRPr="00415FBF">
              <w:rPr>
                <w:rFonts w:ascii="Calibri" w:hAnsi="Calibri" w:cs="Calibri"/>
                <w:color w:val="FFFFFF" w:themeColor="background1"/>
              </w:rPr>
              <w:t>%</w:t>
            </w:r>
          </w:p>
        </w:tc>
      </w:tr>
      <w:tr w:rsidR="007C4FD3" w14:paraId="5AB4EB57" w14:textId="77777777" w:rsidTr="007C4FD3">
        <w:trPr>
          <w:trHeight w:val="286"/>
        </w:trPr>
        <w:tc>
          <w:tcPr>
            <w:tcW w:w="7650" w:type="dxa"/>
          </w:tcPr>
          <w:p w14:paraId="26A4D858" w14:textId="625E8661" w:rsidR="007C4FD3" w:rsidRPr="007C4FD3" w:rsidRDefault="007C4FD3" w:rsidP="006A0B11">
            <w:pPr>
              <w:spacing w:line="360" w:lineRule="auto"/>
              <w:rPr>
                <w:noProof/>
                <w:sz w:val="16"/>
                <w:szCs w:val="16"/>
              </w:rPr>
            </w:pPr>
            <w:r w:rsidRPr="007C4FD3">
              <w:rPr>
                <w:rFonts w:ascii="Arial" w:hAnsi="Arial" w:cs="Arial"/>
                <w:color w:val="000000"/>
                <w:sz w:val="16"/>
                <w:szCs w:val="16"/>
              </w:rPr>
              <w:t>ALMOXARIFADO</w:t>
            </w:r>
          </w:p>
        </w:tc>
        <w:tc>
          <w:tcPr>
            <w:tcW w:w="1701" w:type="dxa"/>
            <w:vAlign w:val="center"/>
          </w:tcPr>
          <w:p w14:paraId="1D0C6963" w14:textId="5F56204A" w:rsidR="007C4FD3" w:rsidRDefault="007C4FD3" w:rsidP="006A0B11">
            <w:pPr>
              <w:spacing w:line="360" w:lineRule="auto"/>
              <w:jc w:val="center"/>
              <w:rPr>
                <w:noProof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33</w:t>
            </w:r>
          </w:p>
        </w:tc>
        <w:tc>
          <w:tcPr>
            <w:tcW w:w="992" w:type="dxa"/>
            <w:vAlign w:val="bottom"/>
          </w:tcPr>
          <w:p w14:paraId="0033B50A" w14:textId="06218F27" w:rsidR="007C4FD3" w:rsidRDefault="007C4FD3" w:rsidP="006A0B11">
            <w:pPr>
              <w:spacing w:line="360" w:lineRule="auto"/>
              <w:rPr>
                <w:noProof/>
              </w:rPr>
            </w:pPr>
            <w:r>
              <w:rPr>
                <w:rFonts w:ascii="Arial" w:hAnsi="Arial" w:cs="Arial"/>
                <w:sz w:val="20"/>
                <w:szCs w:val="20"/>
              </w:rPr>
              <w:t>31,13%</w:t>
            </w:r>
          </w:p>
        </w:tc>
      </w:tr>
      <w:tr w:rsidR="007C4FD3" w14:paraId="5B13DA77" w14:textId="77777777" w:rsidTr="008A0184">
        <w:tc>
          <w:tcPr>
            <w:tcW w:w="7650" w:type="dxa"/>
          </w:tcPr>
          <w:p w14:paraId="69B556F9" w14:textId="2262DDE3" w:rsidR="007C4FD3" w:rsidRPr="007C4FD3" w:rsidRDefault="007C4FD3" w:rsidP="006A0B11">
            <w:pPr>
              <w:spacing w:line="360" w:lineRule="auto"/>
              <w:rPr>
                <w:noProof/>
                <w:sz w:val="16"/>
                <w:szCs w:val="16"/>
              </w:rPr>
            </w:pPr>
            <w:r w:rsidRPr="007C4FD3">
              <w:rPr>
                <w:rFonts w:ascii="Arial" w:hAnsi="Arial" w:cs="Arial"/>
                <w:color w:val="000000"/>
                <w:sz w:val="16"/>
                <w:szCs w:val="16"/>
              </w:rPr>
              <w:t>AREAS COMUNS</w:t>
            </w:r>
          </w:p>
        </w:tc>
        <w:tc>
          <w:tcPr>
            <w:tcW w:w="1701" w:type="dxa"/>
            <w:vAlign w:val="center"/>
          </w:tcPr>
          <w:p w14:paraId="6CD68C09" w14:textId="7948136C" w:rsidR="007C4FD3" w:rsidRDefault="007C4FD3" w:rsidP="006A0B11">
            <w:pPr>
              <w:spacing w:line="360" w:lineRule="auto"/>
              <w:jc w:val="center"/>
              <w:rPr>
                <w:noProof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24</w:t>
            </w:r>
          </w:p>
        </w:tc>
        <w:tc>
          <w:tcPr>
            <w:tcW w:w="992" w:type="dxa"/>
            <w:vAlign w:val="bottom"/>
          </w:tcPr>
          <w:p w14:paraId="7DC71F97" w14:textId="5D1E02F4" w:rsidR="007C4FD3" w:rsidRDefault="007C4FD3" w:rsidP="006A0B11">
            <w:pPr>
              <w:spacing w:line="360" w:lineRule="auto"/>
              <w:rPr>
                <w:noProof/>
              </w:rPr>
            </w:pPr>
            <w:r>
              <w:rPr>
                <w:rFonts w:ascii="Arial" w:hAnsi="Arial" w:cs="Arial"/>
                <w:sz w:val="20"/>
                <w:szCs w:val="20"/>
              </w:rPr>
              <w:t>22,64%</w:t>
            </w:r>
          </w:p>
        </w:tc>
      </w:tr>
      <w:tr w:rsidR="007C4FD3" w14:paraId="6649D2F0" w14:textId="77777777" w:rsidTr="008A0184">
        <w:tc>
          <w:tcPr>
            <w:tcW w:w="7650" w:type="dxa"/>
          </w:tcPr>
          <w:p w14:paraId="4BEBB7D7" w14:textId="45E7250E" w:rsidR="007C4FD3" w:rsidRPr="007C4FD3" w:rsidRDefault="007C4FD3" w:rsidP="006A0B11">
            <w:pPr>
              <w:spacing w:line="360" w:lineRule="auto"/>
              <w:rPr>
                <w:noProof/>
                <w:sz w:val="16"/>
                <w:szCs w:val="16"/>
              </w:rPr>
            </w:pPr>
            <w:r w:rsidRPr="007C4FD3">
              <w:rPr>
                <w:rFonts w:ascii="Arial" w:hAnsi="Arial" w:cs="Arial"/>
                <w:color w:val="000000"/>
                <w:sz w:val="16"/>
                <w:szCs w:val="16"/>
              </w:rPr>
              <w:t>PROCESSAMENTO</w:t>
            </w:r>
          </w:p>
        </w:tc>
        <w:tc>
          <w:tcPr>
            <w:tcW w:w="1701" w:type="dxa"/>
            <w:vAlign w:val="center"/>
          </w:tcPr>
          <w:p w14:paraId="2CF8860D" w14:textId="17142F1D" w:rsidR="007C4FD3" w:rsidRDefault="007C4FD3" w:rsidP="006A0B11">
            <w:pPr>
              <w:spacing w:line="360" w:lineRule="auto"/>
              <w:jc w:val="center"/>
              <w:rPr>
                <w:noProof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992" w:type="dxa"/>
            <w:vAlign w:val="bottom"/>
          </w:tcPr>
          <w:p w14:paraId="553B7D7C" w14:textId="7C6020F5" w:rsidR="007C4FD3" w:rsidRDefault="007C4FD3" w:rsidP="006A0B11">
            <w:pPr>
              <w:spacing w:line="360" w:lineRule="auto"/>
              <w:rPr>
                <w:noProof/>
              </w:rPr>
            </w:pPr>
            <w:r>
              <w:rPr>
                <w:rFonts w:ascii="Arial" w:hAnsi="Arial" w:cs="Arial"/>
                <w:sz w:val="20"/>
                <w:szCs w:val="20"/>
              </w:rPr>
              <w:t>3,77%</w:t>
            </w:r>
          </w:p>
        </w:tc>
      </w:tr>
      <w:tr w:rsidR="007C4FD3" w14:paraId="7A135B2C" w14:textId="77777777" w:rsidTr="008A0184">
        <w:tc>
          <w:tcPr>
            <w:tcW w:w="7650" w:type="dxa"/>
          </w:tcPr>
          <w:p w14:paraId="58E25DAB" w14:textId="0EDD4467" w:rsidR="007C4FD3" w:rsidRPr="007C4FD3" w:rsidRDefault="007C4FD3" w:rsidP="006A0B11">
            <w:pPr>
              <w:spacing w:line="360" w:lineRule="auto"/>
              <w:rPr>
                <w:noProof/>
                <w:sz w:val="16"/>
                <w:szCs w:val="16"/>
              </w:rPr>
            </w:pPr>
            <w:r w:rsidRPr="007C4FD3">
              <w:rPr>
                <w:rFonts w:ascii="Arial" w:hAnsi="Arial" w:cs="Arial"/>
                <w:color w:val="000000"/>
                <w:sz w:val="16"/>
                <w:szCs w:val="16"/>
              </w:rPr>
              <w:t>FARMACIA</w:t>
            </w:r>
          </w:p>
        </w:tc>
        <w:tc>
          <w:tcPr>
            <w:tcW w:w="1701" w:type="dxa"/>
            <w:vAlign w:val="center"/>
          </w:tcPr>
          <w:p w14:paraId="7F304654" w14:textId="5995DE63" w:rsidR="007C4FD3" w:rsidRDefault="007C4FD3" w:rsidP="006A0B11">
            <w:pPr>
              <w:spacing w:line="360" w:lineRule="auto"/>
              <w:jc w:val="center"/>
              <w:rPr>
                <w:noProof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992" w:type="dxa"/>
            <w:vAlign w:val="bottom"/>
          </w:tcPr>
          <w:p w14:paraId="7A070337" w14:textId="658153EE" w:rsidR="007C4FD3" w:rsidRDefault="007C4FD3" w:rsidP="006A0B11">
            <w:pPr>
              <w:spacing w:line="360" w:lineRule="auto"/>
              <w:rPr>
                <w:noProof/>
              </w:rPr>
            </w:pPr>
            <w:r>
              <w:rPr>
                <w:rFonts w:ascii="Arial" w:hAnsi="Arial" w:cs="Arial"/>
                <w:sz w:val="20"/>
                <w:szCs w:val="20"/>
              </w:rPr>
              <w:t>4,72%</w:t>
            </w:r>
          </w:p>
        </w:tc>
      </w:tr>
      <w:tr w:rsidR="007C4FD3" w14:paraId="2BB0B82C" w14:textId="77777777" w:rsidTr="008A0184">
        <w:tc>
          <w:tcPr>
            <w:tcW w:w="7650" w:type="dxa"/>
          </w:tcPr>
          <w:p w14:paraId="3A98CAAF" w14:textId="4F8570E3" w:rsidR="007C4FD3" w:rsidRPr="007C4FD3" w:rsidRDefault="007C4FD3" w:rsidP="006A0B11">
            <w:pPr>
              <w:spacing w:line="360" w:lineRule="auto"/>
              <w:rPr>
                <w:noProof/>
                <w:sz w:val="16"/>
                <w:szCs w:val="16"/>
              </w:rPr>
            </w:pPr>
            <w:r w:rsidRPr="007C4FD3">
              <w:rPr>
                <w:rFonts w:ascii="Arial" w:hAnsi="Arial" w:cs="Arial"/>
                <w:color w:val="000000"/>
                <w:sz w:val="16"/>
                <w:szCs w:val="16"/>
              </w:rPr>
              <w:t>COLETA DE SANGUE</w:t>
            </w:r>
          </w:p>
        </w:tc>
        <w:tc>
          <w:tcPr>
            <w:tcW w:w="1701" w:type="dxa"/>
            <w:vAlign w:val="center"/>
          </w:tcPr>
          <w:p w14:paraId="12A4659B" w14:textId="4A8BAA59" w:rsidR="007C4FD3" w:rsidRDefault="007C4FD3" w:rsidP="006A0B11">
            <w:pPr>
              <w:spacing w:line="360" w:lineRule="auto"/>
              <w:jc w:val="center"/>
              <w:rPr>
                <w:noProof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992" w:type="dxa"/>
            <w:vAlign w:val="bottom"/>
          </w:tcPr>
          <w:p w14:paraId="47DAB078" w14:textId="6B13038D" w:rsidR="007C4FD3" w:rsidRDefault="007C4FD3" w:rsidP="006A0B11">
            <w:pPr>
              <w:spacing w:line="360" w:lineRule="auto"/>
              <w:rPr>
                <w:noProof/>
              </w:rPr>
            </w:pPr>
            <w:r>
              <w:rPr>
                <w:rFonts w:ascii="Arial" w:hAnsi="Arial" w:cs="Arial"/>
                <w:sz w:val="20"/>
                <w:szCs w:val="20"/>
              </w:rPr>
              <w:t>5,66%</w:t>
            </w:r>
          </w:p>
        </w:tc>
      </w:tr>
      <w:tr w:rsidR="007C4FD3" w14:paraId="7193E50D" w14:textId="77777777" w:rsidTr="008A0184">
        <w:tc>
          <w:tcPr>
            <w:tcW w:w="7650" w:type="dxa"/>
          </w:tcPr>
          <w:p w14:paraId="23403F02" w14:textId="4D489665" w:rsidR="007C4FD3" w:rsidRPr="007C4FD3" w:rsidRDefault="007C4FD3" w:rsidP="006A0B11">
            <w:pPr>
              <w:spacing w:line="360" w:lineRule="auto"/>
              <w:rPr>
                <w:noProof/>
                <w:sz w:val="16"/>
                <w:szCs w:val="16"/>
              </w:rPr>
            </w:pPr>
            <w:r w:rsidRPr="007C4FD3">
              <w:rPr>
                <w:rFonts w:ascii="Arial" w:hAnsi="Arial" w:cs="Arial"/>
                <w:color w:val="000000"/>
                <w:sz w:val="16"/>
                <w:szCs w:val="16"/>
              </w:rPr>
              <w:t>COLETA EXTERNA</w:t>
            </w:r>
          </w:p>
        </w:tc>
        <w:tc>
          <w:tcPr>
            <w:tcW w:w="1701" w:type="dxa"/>
            <w:vAlign w:val="center"/>
          </w:tcPr>
          <w:p w14:paraId="72BDFE79" w14:textId="5F232434" w:rsidR="007C4FD3" w:rsidRDefault="007C4FD3" w:rsidP="006A0B11">
            <w:pPr>
              <w:spacing w:line="360" w:lineRule="auto"/>
              <w:jc w:val="center"/>
              <w:rPr>
                <w:noProof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992" w:type="dxa"/>
            <w:vAlign w:val="bottom"/>
          </w:tcPr>
          <w:p w14:paraId="7DD8647C" w14:textId="6230C53E" w:rsidR="007C4FD3" w:rsidRDefault="007C4FD3" w:rsidP="006A0B11">
            <w:pPr>
              <w:spacing w:line="360" w:lineRule="auto"/>
              <w:rPr>
                <w:noProof/>
              </w:rPr>
            </w:pPr>
            <w:r>
              <w:rPr>
                <w:rFonts w:ascii="Arial" w:hAnsi="Arial" w:cs="Arial"/>
                <w:sz w:val="20"/>
                <w:szCs w:val="20"/>
              </w:rPr>
              <w:t>17,92%</w:t>
            </w:r>
          </w:p>
        </w:tc>
      </w:tr>
      <w:tr w:rsidR="007C4FD3" w14:paraId="081A3F07" w14:textId="77777777" w:rsidTr="008A0184">
        <w:tc>
          <w:tcPr>
            <w:tcW w:w="7650" w:type="dxa"/>
          </w:tcPr>
          <w:p w14:paraId="23521961" w14:textId="74BE8A0A" w:rsidR="007C4FD3" w:rsidRPr="007C4FD3" w:rsidRDefault="007C4FD3" w:rsidP="006A0B11">
            <w:pPr>
              <w:spacing w:line="360" w:lineRule="auto"/>
              <w:rPr>
                <w:noProof/>
                <w:sz w:val="16"/>
                <w:szCs w:val="16"/>
              </w:rPr>
            </w:pPr>
            <w:r w:rsidRPr="007C4FD3">
              <w:rPr>
                <w:rFonts w:ascii="Arial" w:hAnsi="Arial" w:cs="Arial"/>
                <w:color w:val="000000"/>
                <w:sz w:val="16"/>
                <w:szCs w:val="16"/>
              </w:rPr>
              <w:t>COLETA AFERESE</w:t>
            </w:r>
          </w:p>
        </w:tc>
        <w:tc>
          <w:tcPr>
            <w:tcW w:w="1701" w:type="dxa"/>
            <w:vAlign w:val="center"/>
          </w:tcPr>
          <w:p w14:paraId="1FA46A11" w14:textId="50EBBA70" w:rsidR="007C4FD3" w:rsidRDefault="007C4FD3" w:rsidP="006A0B11">
            <w:pPr>
              <w:spacing w:line="360" w:lineRule="auto"/>
              <w:jc w:val="center"/>
              <w:rPr>
                <w:noProof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992" w:type="dxa"/>
            <w:vAlign w:val="bottom"/>
          </w:tcPr>
          <w:p w14:paraId="0185E120" w14:textId="7E5C411C" w:rsidR="007C4FD3" w:rsidRDefault="007C4FD3" w:rsidP="006A0B11">
            <w:pPr>
              <w:spacing w:line="360" w:lineRule="auto"/>
              <w:rPr>
                <w:noProof/>
              </w:rPr>
            </w:pPr>
            <w:r>
              <w:rPr>
                <w:rFonts w:ascii="Arial" w:hAnsi="Arial" w:cs="Arial"/>
                <w:sz w:val="20"/>
                <w:szCs w:val="20"/>
              </w:rPr>
              <w:t>1,89%</w:t>
            </w:r>
          </w:p>
        </w:tc>
      </w:tr>
      <w:tr w:rsidR="007C4FD3" w14:paraId="2FAAE33C" w14:textId="77777777" w:rsidTr="008A0184">
        <w:tc>
          <w:tcPr>
            <w:tcW w:w="7650" w:type="dxa"/>
          </w:tcPr>
          <w:p w14:paraId="6DE89377" w14:textId="4CC28A4F" w:rsidR="007C4FD3" w:rsidRPr="007C4FD3" w:rsidRDefault="007C4FD3" w:rsidP="006A0B11">
            <w:pPr>
              <w:spacing w:line="360" w:lineRule="auto"/>
              <w:rPr>
                <w:noProof/>
                <w:sz w:val="16"/>
                <w:szCs w:val="16"/>
              </w:rPr>
            </w:pPr>
            <w:r w:rsidRPr="007C4FD3">
              <w:rPr>
                <w:rFonts w:ascii="Arial" w:hAnsi="Arial" w:cs="Arial"/>
                <w:color w:val="000000"/>
                <w:sz w:val="16"/>
                <w:szCs w:val="16"/>
              </w:rPr>
              <w:lastRenderedPageBreak/>
              <w:t>TECNOLOGIA DA INFORMAÇÃO</w:t>
            </w:r>
          </w:p>
        </w:tc>
        <w:tc>
          <w:tcPr>
            <w:tcW w:w="1701" w:type="dxa"/>
            <w:vAlign w:val="center"/>
          </w:tcPr>
          <w:p w14:paraId="0E6E2E80" w14:textId="50EFF3A7" w:rsidR="007C4FD3" w:rsidRDefault="007C4FD3" w:rsidP="006A0B11">
            <w:pPr>
              <w:spacing w:line="360" w:lineRule="auto"/>
              <w:jc w:val="center"/>
              <w:rPr>
                <w:noProof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2" w:type="dxa"/>
            <w:vAlign w:val="bottom"/>
          </w:tcPr>
          <w:p w14:paraId="33FA9820" w14:textId="20631C0C" w:rsidR="007C4FD3" w:rsidRDefault="007C4FD3" w:rsidP="006A0B11">
            <w:pPr>
              <w:spacing w:line="360" w:lineRule="auto"/>
              <w:rPr>
                <w:noProof/>
              </w:rPr>
            </w:pPr>
            <w:r>
              <w:rPr>
                <w:rFonts w:ascii="Arial" w:hAnsi="Arial" w:cs="Arial"/>
                <w:sz w:val="20"/>
                <w:szCs w:val="20"/>
              </w:rPr>
              <w:t>0,94%</w:t>
            </w:r>
          </w:p>
        </w:tc>
      </w:tr>
      <w:tr w:rsidR="007C4FD3" w14:paraId="2B64EAF2" w14:textId="77777777" w:rsidTr="008A0184">
        <w:tc>
          <w:tcPr>
            <w:tcW w:w="7650" w:type="dxa"/>
          </w:tcPr>
          <w:p w14:paraId="0C0C7928" w14:textId="5E40C919" w:rsidR="007C4FD3" w:rsidRPr="007C4FD3" w:rsidRDefault="007C4FD3" w:rsidP="006A0B11">
            <w:pPr>
              <w:spacing w:line="360" w:lineRule="auto"/>
              <w:rPr>
                <w:noProof/>
                <w:sz w:val="16"/>
                <w:szCs w:val="16"/>
              </w:rPr>
            </w:pPr>
            <w:r w:rsidRPr="007C4FD3">
              <w:rPr>
                <w:rFonts w:ascii="Arial" w:hAnsi="Arial" w:cs="Arial"/>
                <w:color w:val="000000"/>
                <w:sz w:val="16"/>
                <w:szCs w:val="16"/>
              </w:rPr>
              <w:t>LABORATORIO</w:t>
            </w:r>
          </w:p>
        </w:tc>
        <w:tc>
          <w:tcPr>
            <w:tcW w:w="1701" w:type="dxa"/>
            <w:vAlign w:val="center"/>
          </w:tcPr>
          <w:p w14:paraId="5590A49C" w14:textId="13C242AD" w:rsidR="007C4FD3" w:rsidRDefault="007C4FD3" w:rsidP="006A0B11">
            <w:pPr>
              <w:spacing w:line="360" w:lineRule="auto"/>
              <w:jc w:val="center"/>
              <w:rPr>
                <w:noProof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2" w:type="dxa"/>
            <w:vAlign w:val="bottom"/>
          </w:tcPr>
          <w:p w14:paraId="2907CD8A" w14:textId="1E84A21E" w:rsidR="007C4FD3" w:rsidRDefault="007C4FD3" w:rsidP="006A0B11">
            <w:pPr>
              <w:spacing w:line="360" w:lineRule="auto"/>
              <w:rPr>
                <w:noProof/>
              </w:rPr>
            </w:pPr>
            <w:r>
              <w:rPr>
                <w:rFonts w:ascii="Arial" w:hAnsi="Arial" w:cs="Arial"/>
                <w:sz w:val="20"/>
                <w:szCs w:val="20"/>
              </w:rPr>
              <w:t>0,94%</w:t>
            </w:r>
          </w:p>
        </w:tc>
      </w:tr>
      <w:tr w:rsidR="007C4FD3" w14:paraId="449E21EB" w14:textId="77777777" w:rsidTr="008A0184">
        <w:tc>
          <w:tcPr>
            <w:tcW w:w="7650" w:type="dxa"/>
          </w:tcPr>
          <w:p w14:paraId="0816F2A7" w14:textId="614C265F" w:rsidR="007C4FD3" w:rsidRPr="007C4FD3" w:rsidRDefault="007C4FD3" w:rsidP="006A0B11">
            <w:pPr>
              <w:spacing w:line="360" w:lineRule="auto"/>
              <w:rPr>
                <w:noProof/>
                <w:sz w:val="16"/>
                <w:szCs w:val="16"/>
              </w:rPr>
            </w:pPr>
            <w:r w:rsidRPr="007C4FD3">
              <w:rPr>
                <w:rFonts w:ascii="Arial" w:hAnsi="Arial" w:cs="Arial"/>
                <w:color w:val="000000"/>
                <w:sz w:val="16"/>
                <w:szCs w:val="16"/>
              </w:rPr>
              <w:t>DISTRIBUIÇÃO</w:t>
            </w:r>
          </w:p>
        </w:tc>
        <w:tc>
          <w:tcPr>
            <w:tcW w:w="1701" w:type="dxa"/>
            <w:vAlign w:val="center"/>
          </w:tcPr>
          <w:p w14:paraId="7367A0C5" w14:textId="416903AC" w:rsidR="007C4FD3" w:rsidRDefault="007C4FD3" w:rsidP="006A0B11">
            <w:pPr>
              <w:spacing w:line="360" w:lineRule="auto"/>
              <w:jc w:val="center"/>
              <w:rPr>
                <w:noProof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992" w:type="dxa"/>
            <w:vAlign w:val="bottom"/>
          </w:tcPr>
          <w:p w14:paraId="698F96EE" w14:textId="74BEAC4E" w:rsidR="007C4FD3" w:rsidRDefault="007C4FD3" w:rsidP="006A0B11">
            <w:pPr>
              <w:spacing w:line="360" w:lineRule="auto"/>
              <w:rPr>
                <w:noProof/>
              </w:rPr>
            </w:pPr>
            <w:r>
              <w:rPr>
                <w:rFonts w:ascii="Arial" w:hAnsi="Arial" w:cs="Arial"/>
                <w:sz w:val="20"/>
                <w:szCs w:val="20"/>
              </w:rPr>
              <w:t>1,89%</w:t>
            </w:r>
          </w:p>
        </w:tc>
      </w:tr>
      <w:tr w:rsidR="007C4FD3" w14:paraId="6D8F1D4B" w14:textId="77777777" w:rsidTr="008A0184">
        <w:tc>
          <w:tcPr>
            <w:tcW w:w="7650" w:type="dxa"/>
          </w:tcPr>
          <w:p w14:paraId="4D843BBE" w14:textId="51E52FD6" w:rsidR="007C4FD3" w:rsidRPr="007C4FD3" w:rsidRDefault="007C4FD3" w:rsidP="006A0B11">
            <w:pPr>
              <w:spacing w:line="360" w:lineRule="auto"/>
              <w:rPr>
                <w:noProof/>
                <w:sz w:val="16"/>
                <w:szCs w:val="16"/>
              </w:rPr>
            </w:pPr>
            <w:r w:rsidRPr="007C4FD3">
              <w:rPr>
                <w:rFonts w:ascii="Arial" w:hAnsi="Arial" w:cs="Arial"/>
                <w:color w:val="000000"/>
                <w:sz w:val="16"/>
                <w:szCs w:val="16"/>
              </w:rPr>
              <w:t>CONTROLE DE QUALIDADE</w:t>
            </w:r>
          </w:p>
        </w:tc>
        <w:tc>
          <w:tcPr>
            <w:tcW w:w="1701" w:type="dxa"/>
            <w:vAlign w:val="center"/>
          </w:tcPr>
          <w:p w14:paraId="64F4B905" w14:textId="6068F630" w:rsidR="007C4FD3" w:rsidRDefault="007C4FD3" w:rsidP="006A0B11">
            <w:pPr>
              <w:spacing w:line="360" w:lineRule="auto"/>
              <w:jc w:val="center"/>
              <w:rPr>
                <w:noProof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2" w:type="dxa"/>
            <w:vAlign w:val="bottom"/>
          </w:tcPr>
          <w:p w14:paraId="1B6ADC38" w14:textId="35B97A49" w:rsidR="007C4FD3" w:rsidRDefault="007C4FD3" w:rsidP="006A0B11">
            <w:pPr>
              <w:spacing w:line="360" w:lineRule="auto"/>
              <w:rPr>
                <w:noProof/>
              </w:rPr>
            </w:pPr>
            <w:r>
              <w:rPr>
                <w:rFonts w:ascii="Arial" w:hAnsi="Arial" w:cs="Arial"/>
                <w:sz w:val="20"/>
                <w:szCs w:val="20"/>
              </w:rPr>
              <w:t>0,94%</w:t>
            </w:r>
          </w:p>
        </w:tc>
      </w:tr>
      <w:tr w:rsidR="007C4FD3" w14:paraId="050F7764" w14:textId="77777777" w:rsidTr="008A0184">
        <w:tc>
          <w:tcPr>
            <w:tcW w:w="7650" w:type="dxa"/>
          </w:tcPr>
          <w:p w14:paraId="7547A315" w14:textId="766F9A19" w:rsidR="007C4FD3" w:rsidRPr="007C4FD3" w:rsidRDefault="007C4FD3" w:rsidP="006A0B11">
            <w:pPr>
              <w:spacing w:line="36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4FD3">
              <w:rPr>
                <w:rFonts w:ascii="Arial" w:hAnsi="Arial" w:cs="Arial"/>
                <w:color w:val="000000"/>
                <w:sz w:val="16"/>
                <w:szCs w:val="16"/>
              </w:rPr>
              <w:t>AMBULATORIO MÉDICO</w:t>
            </w:r>
          </w:p>
        </w:tc>
        <w:tc>
          <w:tcPr>
            <w:tcW w:w="1701" w:type="dxa"/>
            <w:vAlign w:val="center"/>
          </w:tcPr>
          <w:p w14:paraId="58485B2E" w14:textId="1ADE18F5" w:rsidR="007C4FD3" w:rsidRDefault="007C4FD3" w:rsidP="006A0B11">
            <w:pPr>
              <w:spacing w:line="36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992" w:type="dxa"/>
            <w:vAlign w:val="bottom"/>
          </w:tcPr>
          <w:p w14:paraId="6ADEEBF8" w14:textId="55702447" w:rsidR="007C4FD3" w:rsidRDefault="007C4FD3" w:rsidP="006A0B11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1,89%</w:t>
            </w:r>
          </w:p>
        </w:tc>
      </w:tr>
      <w:tr w:rsidR="007C4FD3" w14:paraId="7AB489E6" w14:textId="77777777" w:rsidTr="008A0184">
        <w:tc>
          <w:tcPr>
            <w:tcW w:w="7650" w:type="dxa"/>
          </w:tcPr>
          <w:p w14:paraId="0DBEFD8B" w14:textId="32779F01" w:rsidR="007C4FD3" w:rsidRPr="007C4FD3" w:rsidRDefault="007C4FD3" w:rsidP="006A0B11">
            <w:pPr>
              <w:spacing w:line="36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4FD3">
              <w:rPr>
                <w:rFonts w:ascii="Arial" w:hAnsi="Arial" w:cs="Arial"/>
                <w:color w:val="000000"/>
                <w:sz w:val="16"/>
                <w:szCs w:val="16"/>
              </w:rPr>
              <w:t>ENGENHARIA</w:t>
            </w:r>
          </w:p>
        </w:tc>
        <w:tc>
          <w:tcPr>
            <w:tcW w:w="1701" w:type="dxa"/>
            <w:vAlign w:val="center"/>
          </w:tcPr>
          <w:p w14:paraId="73116DF9" w14:textId="2BB35BD3" w:rsidR="007C4FD3" w:rsidRDefault="007C4FD3" w:rsidP="006A0B11">
            <w:pPr>
              <w:spacing w:line="36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2" w:type="dxa"/>
            <w:vAlign w:val="bottom"/>
          </w:tcPr>
          <w:p w14:paraId="7EB4D74C" w14:textId="1AD684DF" w:rsidR="007C4FD3" w:rsidRDefault="007C4FD3" w:rsidP="006A0B11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0,94%</w:t>
            </w:r>
          </w:p>
        </w:tc>
      </w:tr>
      <w:tr w:rsidR="007C4FD3" w14:paraId="0B0BEEA6" w14:textId="77777777" w:rsidTr="008A0184">
        <w:tc>
          <w:tcPr>
            <w:tcW w:w="7650" w:type="dxa"/>
          </w:tcPr>
          <w:p w14:paraId="6B0DCB6C" w14:textId="321BAED3" w:rsidR="007C4FD3" w:rsidRPr="007C4FD3" w:rsidRDefault="007C4FD3" w:rsidP="006A0B11">
            <w:pPr>
              <w:spacing w:line="36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4FD3">
              <w:rPr>
                <w:rFonts w:ascii="Arial" w:hAnsi="Arial" w:cs="Arial"/>
                <w:color w:val="000000"/>
                <w:sz w:val="16"/>
                <w:szCs w:val="16"/>
              </w:rPr>
              <w:t>SERVIÇOS DE APOIO</w:t>
            </w:r>
          </w:p>
        </w:tc>
        <w:tc>
          <w:tcPr>
            <w:tcW w:w="1701" w:type="dxa"/>
            <w:vAlign w:val="center"/>
          </w:tcPr>
          <w:p w14:paraId="0B41E380" w14:textId="43AE7AA1" w:rsidR="007C4FD3" w:rsidRDefault="007C4FD3" w:rsidP="006A0B11">
            <w:pPr>
              <w:spacing w:line="36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992" w:type="dxa"/>
            <w:vAlign w:val="bottom"/>
          </w:tcPr>
          <w:p w14:paraId="79C16350" w14:textId="0C4CB60D" w:rsidR="007C4FD3" w:rsidRDefault="007C4FD3" w:rsidP="006A0B11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4,72%</w:t>
            </w:r>
          </w:p>
        </w:tc>
      </w:tr>
    </w:tbl>
    <w:p w14:paraId="7BF9B303" w14:textId="6EFCD9C7" w:rsidR="007C4FD3" w:rsidRDefault="00807A58" w:rsidP="006A0B11">
      <w:pPr>
        <w:rPr>
          <w:noProof/>
        </w:rPr>
      </w:pPr>
      <w:r w:rsidRPr="00415FBF">
        <w:rPr>
          <w:rFonts w:ascii="Arial" w:hAnsi="Arial" w:cs="Arial"/>
          <w:noProof/>
        </w:rPr>
        <w:drawing>
          <wp:anchor distT="0" distB="0" distL="114300" distR="114300" simplePos="0" relativeHeight="255905792" behindDoc="0" locked="0" layoutInCell="1" allowOverlap="1" wp14:anchorId="757B250F" wp14:editId="02E8DCB4">
            <wp:simplePos x="0" y="0"/>
            <wp:positionH relativeFrom="margin">
              <wp:posOffset>-2012</wp:posOffset>
            </wp:positionH>
            <wp:positionV relativeFrom="margin">
              <wp:posOffset>1991410</wp:posOffset>
            </wp:positionV>
            <wp:extent cx="6583680" cy="2784297"/>
            <wp:effectExtent l="0" t="0" r="7620" b="0"/>
            <wp:wrapNone/>
            <wp:docPr id="130" name="Imagem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7961" cy="27861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59EC5E" w14:textId="65F32B0C" w:rsidR="00807A58" w:rsidRDefault="00807A58" w:rsidP="006A0B11">
      <w:pPr>
        <w:rPr>
          <w:noProof/>
        </w:rPr>
      </w:pPr>
    </w:p>
    <w:p w14:paraId="3CC765B8" w14:textId="753B894C" w:rsidR="00807A58" w:rsidRDefault="00807A58" w:rsidP="006A0B11">
      <w:pPr>
        <w:rPr>
          <w:noProof/>
        </w:rPr>
      </w:pPr>
    </w:p>
    <w:p w14:paraId="080F18EE" w14:textId="563A467C" w:rsidR="00807A58" w:rsidRDefault="00807A58" w:rsidP="006A0B11">
      <w:pPr>
        <w:rPr>
          <w:noProof/>
        </w:rPr>
      </w:pPr>
    </w:p>
    <w:p w14:paraId="14AEECC6" w14:textId="15BE26B9" w:rsidR="00807A58" w:rsidRDefault="00807A58" w:rsidP="006A0B11">
      <w:pPr>
        <w:rPr>
          <w:noProof/>
        </w:rPr>
      </w:pPr>
    </w:p>
    <w:p w14:paraId="3AE042ED" w14:textId="48744F05" w:rsidR="00807A58" w:rsidRDefault="00807A58" w:rsidP="006A0B11">
      <w:pPr>
        <w:rPr>
          <w:noProof/>
        </w:rPr>
      </w:pPr>
    </w:p>
    <w:p w14:paraId="31085340" w14:textId="276E8F53" w:rsidR="00807A58" w:rsidRDefault="00807A58" w:rsidP="006A0B11">
      <w:pPr>
        <w:rPr>
          <w:noProof/>
        </w:rPr>
      </w:pPr>
    </w:p>
    <w:p w14:paraId="577D2B28" w14:textId="77777777" w:rsidR="00807A58" w:rsidRDefault="00807A58" w:rsidP="006A0B11">
      <w:pPr>
        <w:rPr>
          <w:noProof/>
        </w:rPr>
      </w:pPr>
    </w:p>
    <w:p w14:paraId="3FCD0D77" w14:textId="388A6599" w:rsidR="00807A58" w:rsidRDefault="00807A58" w:rsidP="006A0B11">
      <w:pPr>
        <w:rPr>
          <w:noProof/>
        </w:rPr>
      </w:pPr>
    </w:p>
    <w:p w14:paraId="3068707B" w14:textId="31AFE69E" w:rsidR="00807A58" w:rsidRDefault="00807A58" w:rsidP="006A0B11">
      <w:pPr>
        <w:rPr>
          <w:noProof/>
        </w:rPr>
      </w:pPr>
    </w:p>
    <w:p w14:paraId="442EFD43" w14:textId="59B6C037" w:rsidR="00807A58" w:rsidRDefault="00807A58" w:rsidP="006A0B11">
      <w:pPr>
        <w:rPr>
          <w:noProof/>
        </w:rPr>
      </w:pPr>
    </w:p>
    <w:p w14:paraId="52F8E5C1" w14:textId="77777777" w:rsidR="00807A58" w:rsidRPr="0031472F" w:rsidRDefault="00807A58" w:rsidP="006A0B11">
      <w:pPr>
        <w:rPr>
          <w:noProof/>
        </w:rPr>
      </w:pPr>
    </w:p>
    <w:p w14:paraId="0514BA2A" w14:textId="191AA377" w:rsidR="00265B43" w:rsidRPr="00620BDA" w:rsidRDefault="00591D2F" w:rsidP="006A0B11">
      <w:pPr>
        <w:pStyle w:val="NormalWeb"/>
        <w:spacing w:after="0" w:line="360" w:lineRule="auto"/>
        <w:ind w:left="142" w:hanging="142"/>
        <w:jc w:val="both"/>
        <w:rPr>
          <w:rFonts w:ascii="Arial" w:hAnsi="Arial" w:cs="Arial"/>
          <w:color w:val="FF0000"/>
          <w:sz w:val="22"/>
          <w:szCs w:val="22"/>
        </w:rPr>
      </w:pPr>
      <w:r w:rsidRPr="004179E2">
        <w:rPr>
          <w:rFonts w:ascii="Arial" w:hAnsi="Arial" w:cs="Arial"/>
          <w:b/>
          <w:bCs/>
          <w:sz w:val="22"/>
          <w:szCs w:val="22"/>
        </w:rPr>
        <w:t>Análise</w:t>
      </w:r>
      <w:r>
        <w:rPr>
          <w:rFonts w:ascii="Arial" w:hAnsi="Arial" w:cs="Arial"/>
          <w:b/>
          <w:bCs/>
          <w:sz w:val="22"/>
          <w:szCs w:val="22"/>
        </w:rPr>
        <w:t xml:space="preserve"> Crítica</w:t>
      </w:r>
      <w:r w:rsidRPr="004179E2">
        <w:rPr>
          <w:rFonts w:ascii="Arial" w:hAnsi="Arial" w:cs="Arial"/>
          <w:sz w:val="22"/>
          <w:szCs w:val="22"/>
        </w:rPr>
        <w:t>:</w:t>
      </w:r>
      <w:r w:rsidRPr="00BC5BC7">
        <w:t xml:space="preserve"> </w:t>
      </w:r>
      <w:r>
        <w:rPr>
          <w:rFonts w:ascii="Arial" w:hAnsi="Arial" w:cs="Arial"/>
          <w:sz w:val="22"/>
          <w:szCs w:val="22"/>
        </w:rPr>
        <w:t>N</w:t>
      </w:r>
      <w:r w:rsidRPr="00BC5BC7">
        <w:rPr>
          <w:rFonts w:ascii="Arial" w:hAnsi="Arial" w:cs="Arial"/>
          <w:sz w:val="22"/>
          <w:szCs w:val="22"/>
        </w:rPr>
        <w:t xml:space="preserve">o mês de </w:t>
      </w:r>
      <w:r w:rsidR="007C4FD3">
        <w:rPr>
          <w:rFonts w:ascii="Arial" w:hAnsi="Arial" w:cs="Arial"/>
          <w:sz w:val="22"/>
          <w:szCs w:val="22"/>
        </w:rPr>
        <w:t>janeiro</w:t>
      </w:r>
      <w:r w:rsidR="00E6709C">
        <w:rPr>
          <w:rFonts w:ascii="Arial" w:hAnsi="Arial" w:cs="Arial"/>
          <w:sz w:val="22"/>
          <w:szCs w:val="22"/>
        </w:rPr>
        <w:t xml:space="preserve"> </w:t>
      </w:r>
      <w:r w:rsidR="00265B43">
        <w:rPr>
          <w:rFonts w:ascii="Arial" w:hAnsi="Arial" w:cs="Arial"/>
          <w:sz w:val="22"/>
          <w:szCs w:val="22"/>
        </w:rPr>
        <w:t>fo</w:t>
      </w:r>
      <w:r w:rsidR="000C5034">
        <w:rPr>
          <w:rFonts w:ascii="Arial" w:hAnsi="Arial" w:cs="Arial"/>
          <w:sz w:val="22"/>
          <w:szCs w:val="22"/>
        </w:rPr>
        <w:t>ram</w:t>
      </w:r>
      <w:r w:rsidR="00265B43">
        <w:rPr>
          <w:rFonts w:ascii="Arial" w:hAnsi="Arial" w:cs="Arial"/>
          <w:sz w:val="22"/>
          <w:szCs w:val="22"/>
        </w:rPr>
        <w:t xml:space="preserve"> </w:t>
      </w:r>
      <w:r w:rsidR="007C4FD3">
        <w:rPr>
          <w:rFonts w:ascii="Arial" w:hAnsi="Arial" w:cs="Arial"/>
          <w:sz w:val="22"/>
          <w:szCs w:val="22"/>
        </w:rPr>
        <w:t xml:space="preserve">os setores que mais abriram ordem </w:t>
      </w:r>
      <w:r w:rsidR="007C4FD3" w:rsidRPr="00807A58">
        <w:rPr>
          <w:rFonts w:ascii="Arial" w:hAnsi="Arial" w:cs="Arial"/>
          <w:color w:val="auto"/>
          <w:sz w:val="22"/>
          <w:szCs w:val="22"/>
        </w:rPr>
        <w:t>de serviço foi o almoxarifado</w:t>
      </w:r>
      <w:r w:rsidR="00265B43" w:rsidRPr="00807A58">
        <w:rPr>
          <w:rFonts w:ascii="Arial" w:hAnsi="Arial" w:cs="Arial"/>
          <w:color w:val="auto"/>
          <w:sz w:val="22"/>
          <w:szCs w:val="22"/>
        </w:rPr>
        <w:t xml:space="preserve">. </w:t>
      </w:r>
    </w:p>
    <w:p w14:paraId="736F3C03" w14:textId="77777777" w:rsidR="00607DB7" w:rsidRDefault="00607DB7" w:rsidP="006A0B11">
      <w:pPr>
        <w:pStyle w:val="Standard"/>
        <w:shd w:val="clear" w:color="auto" w:fill="FFFFFF" w:themeFill="background1"/>
      </w:pPr>
    </w:p>
    <w:p w14:paraId="0D5E393A" w14:textId="6CA47395" w:rsidR="00607DB7" w:rsidRDefault="00607DB7" w:rsidP="006A0B11">
      <w:pPr>
        <w:pStyle w:val="Ttulo2"/>
        <w:ind w:left="0" w:firstLine="142"/>
      </w:pPr>
      <w:bookmarkStart w:id="130" w:name="_Toc129775206"/>
      <w:r w:rsidRPr="00807C36">
        <w:t>2</w:t>
      </w:r>
      <w:r>
        <w:t>6</w:t>
      </w:r>
      <w:r w:rsidRPr="00807C36">
        <w:t xml:space="preserve">.1 </w:t>
      </w:r>
      <w:r w:rsidR="00415FBF">
        <w:t>BENS ADQUIRIDOS NO MÊS</w:t>
      </w:r>
      <w:bookmarkEnd w:id="130"/>
    </w:p>
    <w:p w14:paraId="20D38AB5" w14:textId="6E7D0E2E" w:rsidR="00415FBF" w:rsidRDefault="00415FBF" w:rsidP="006A0B11">
      <w:pPr>
        <w:pStyle w:val="Standard"/>
      </w:pPr>
    </w:p>
    <w:p w14:paraId="6B53DBD3" w14:textId="427A4CF2" w:rsidR="00607DB7" w:rsidRDefault="00807A58" w:rsidP="006A0B11">
      <w:pPr>
        <w:pStyle w:val="Standard"/>
      </w:pPr>
      <w:r w:rsidRPr="00415FBF">
        <w:rPr>
          <w:noProof/>
        </w:rPr>
        <w:drawing>
          <wp:inline distT="0" distB="0" distL="0" distR="0" wp14:anchorId="68E6A778" wp14:editId="3B73E163">
            <wp:extent cx="6583680" cy="2896870"/>
            <wp:effectExtent l="0" t="0" r="7620" b="0"/>
            <wp:docPr id="133" name="Imagem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592790" cy="2900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B96A8" w14:textId="46D6B734" w:rsidR="00415FBF" w:rsidRDefault="00415FBF" w:rsidP="006A0B11">
      <w:pPr>
        <w:pStyle w:val="NormalWeb"/>
        <w:spacing w:after="0" w:line="360" w:lineRule="auto"/>
        <w:jc w:val="both"/>
        <w:rPr>
          <w:rFonts w:ascii="Arial" w:hAnsi="Arial" w:cs="Arial"/>
          <w:sz w:val="22"/>
          <w:szCs w:val="22"/>
        </w:rPr>
      </w:pPr>
      <w:r w:rsidRPr="004179E2">
        <w:rPr>
          <w:rFonts w:ascii="Arial" w:hAnsi="Arial" w:cs="Arial"/>
          <w:b/>
          <w:bCs/>
          <w:sz w:val="22"/>
          <w:szCs w:val="22"/>
        </w:rPr>
        <w:lastRenderedPageBreak/>
        <w:t>Análise</w:t>
      </w:r>
      <w:r>
        <w:rPr>
          <w:rFonts w:ascii="Arial" w:hAnsi="Arial" w:cs="Arial"/>
          <w:b/>
          <w:bCs/>
          <w:sz w:val="22"/>
          <w:szCs w:val="22"/>
        </w:rPr>
        <w:t xml:space="preserve"> Crítica</w:t>
      </w:r>
      <w:r w:rsidRPr="004179E2">
        <w:rPr>
          <w:rFonts w:ascii="Arial" w:hAnsi="Arial" w:cs="Arial"/>
          <w:sz w:val="22"/>
          <w:szCs w:val="22"/>
        </w:rPr>
        <w:t>:</w:t>
      </w:r>
      <w:r w:rsidRPr="00BC5BC7">
        <w:t xml:space="preserve"> </w:t>
      </w:r>
      <w:r>
        <w:rPr>
          <w:rFonts w:ascii="Arial" w:hAnsi="Arial" w:cs="Arial"/>
          <w:sz w:val="22"/>
          <w:szCs w:val="22"/>
        </w:rPr>
        <w:t>N</w:t>
      </w:r>
      <w:r w:rsidRPr="00BC5BC7">
        <w:rPr>
          <w:rFonts w:ascii="Arial" w:hAnsi="Arial" w:cs="Arial"/>
          <w:sz w:val="22"/>
          <w:szCs w:val="22"/>
        </w:rPr>
        <w:t xml:space="preserve">o mês de </w:t>
      </w:r>
      <w:r>
        <w:rPr>
          <w:rFonts w:ascii="Arial" w:hAnsi="Arial" w:cs="Arial"/>
          <w:sz w:val="22"/>
          <w:szCs w:val="22"/>
        </w:rPr>
        <w:t xml:space="preserve">janeiro foram adquiridos purificador água soft plus, bebedouro de coluna master inox 220v, armário em MDF, freezer </w:t>
      </w:r>
      <w:proofErr w:type="spellStart"/>
      <w:r>
        <w:rPr>
          <w:rFonts w:ascii="Arial" w:hAnsi="Arial" w:cs="Arial"/>
          <w:sz w:val="22"/>
          <w:szCs w:val="22"/>
        </w:rPr>
        <w:t>consul</w:t>
      </w:r>
      <w:proofErr w:type="spellEnd"/>
      <w:r>
        <w:rPr>
          <w:rFonts w:ascii="Arial" w:hAnsi="Arial" w:cs="Arial"/>
          <w:sz w:val="22"/>
          <w:szCs w:val="22"/>
        </w:rPr>
        <w:t xml:space="preserve">, porta MDF.  </w:t>
      </w:r>
    </w:p>
    <w:p w14:paraId="558A5AE2" w14:textId="15ABEAD7" w:rsidR="0081491A" w:rsidRDefault="0081491A" w:rsidP="006A0B11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5E6BD3F6" w14:textId="60DAD7C2" w:rsidR="0081491A" w:rsidRDefault="0081491A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0C3035B7" w14:textId="44F729F9" w:rsidR="0081491A" w:rsidRDefault="0081491A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23EE8AEF" w14:textId="2CB77BD4" w:rsidR="0081491A" w:rsidRDefault="0081491A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791A9705" w14:textId="38494C32" w:rsidR="0081491A" w:rsidRDefault="0081491A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5724C060" w14:textId="75DFF7E3" w:rsidR="0081491A" w:rsidRDefault="0081491A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2E60E186" w14:textId="189270FC" w:rsidR="00415FBF" w:rsidRDefault="00415FBF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1E35E8A9" w14:textId="243AD7F1" w:rsidR="00647330" w:rsidRDefault="00647330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6A15D381" w14:textId="7B68ECB5" w:rsidR="00F504B5" w:rsidRDefault="00F504B5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14E3460B" w14:textId="55B034E1" w:rsidR="00F504B5" w:rsidRDefault="00F504B5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6AD392F4" w14:textId="0F975C7A" w:rsidR="00F504B5" w:rsidRDefault="00F504B5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49EF924D" w14:textId="5C8BFCB8" w:rsidR="00F504B5" w:rsidRDefault="00F504B5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016AFF82" w14:textId="7981A08A" w:rsidR="00807A58" w:rsidRDefault="00807A58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7CF8C7B3" w14:textId="02A9381F" w:rsidR="00807A58" w:rsidRDefault="00807A58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30DAAAD2" w14:textId="2B330F92" w:rsidR="00807A58" w:rsidRDefault="00807A58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60E92A48" w14:textId="24B6DF57" w:rsidR="00807A58" w:rsidRDefault="00807A58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16A2C88D" w14:textId="2F69CB13" w:rsidR="00807A58" w:rsidRDefault="00807A58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08A06349" w14:textId="053D6D2E" w:rsidR="00807A58" w:rsidRDefault="00807A58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20923EAD" w14:textId="4BAE1609" w:rsidR="00807A58" w:rsidRDefault="00807A58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7090354E" w14:textId="709578CE" w:rsidR="00807A58" w:rsidRDefault="00807A58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513E1B94" w14:textId="77777777" w:rsidR="00807A58" w:rsidRPr="00BA5370" w:rsidRDefault="00807A58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6532844F" w14:textId="67945ABD" w:rsidR="00036F4D" w:rsidRDefault="0011359D" w:rsidP="00EA7CDB">
      <w:pPr>
        <w:pStyle w:val="Ttulo1"/>
        <w:keepLines w:val="0"/>
        <w:numPr>
          <w:ilvl w:val="0"/>
          <w:numId w:val="14"/>
        </w:numPr>
        <w:spacing w:before="100" w:beforeAutospacing="1" w:line="360" w:lineRule="auto"/>
        <w:ind w:left="426" w:hanging="436"/>
        <w:rPr>
          <w:rFonts w:cs="Arial"/>
          <w:b/>
          <w:bCs/>
          <w:color w:val="000000"/>
          <w:szCs w:val="24"/>
        </w:rPr>
      </w:pPr>
      <w:bookmarkStart w:id="131" w:name="_Toc129775207"/>
      <w:r w:rsidRPr="00BE1089">
        <w:rPr>
          <w:rFonts w:cs="Arial"/>
          <w:b/>
          <w:bCs/>
          <w:color w:val="000000"/>
          <w:szCs w:val="24"/>
        </w:rPr>
        <w:lastRenderedPageBreak/>
        <w:t xml:space="preserve">RELATÓRIO DE ATIVIDADES REALIZADAS NA </w:t>
      </w:r>
      <w:r w:rsidR="00204A8C" w:rsidRPr="00BE1089">
        <w:rPr>
          <w:rFonts w:cs="Arial"/>
          <w:b/>
          <w:bCs/>
          <w:color w:val="000000"/>
          <w:szCs w:val="24"/>
        </w:rPr>
        <w:t>REDE HEMO</w:t>
      </w:r>
      <w:bookmarkEnd w:id="131"/>
    </w:p>
    <w:p w14:paraId="1216C4A0" w14:textId="5706E74C" w:rsidR="00EA7CDB" w:rsidRDefault="00553D3F" w:rsidP="00EA7CDB">
      <w:pPr>
        <w:tabs>
          <w:tab w:val="left" w:pos="1093"/>
        </w:tabs>
        <w:spacing w:before="95"/>
        <w:rPr>
          <w:rFonts w:ascii="Arial" w:hAnsi="Arial" w:cs="Arial"/>
          <w:b/>
          <w:sz w:val="21"/>
        </w:rPr>
      </w:pPr>
      <w:r w:rsidRPr="006B1785">
        <w:rPr>
          <w:rFonts w:ascii="Arial" w:hAnsi="Arial" w:cs="Arial"/>
          <w:noProof/>
        </w:rPr>
        <w:drawing>
          <wp:anchor distT="0" distB="0" distL="114300" distR="114300" simplePos="0" relativeHeight="255851520" behindDoc="0" locked="0" layoutInCell="1" allowOverlap="1" wp14:anchorId="511DFBB7" wp14:editId="57DC58BC">
            <wp:simplePos x="0" y="0"/>
            <wp:positionH relativeFrom="margin">
              <wp:posOffset>3579495</wp:posOffset>
            </wp:positionH>
            <wp:positionV relativeFrom="paragraph">
              <wp:posOffset>200217</wp:posOffset>
            </wp:positionV>
            <wp:extent cx="2453690" cy="2600325"/>
            <wp:effectExtent l="76200" t="76200" r="137160" b="123825"/>
            <wp:wrapNone/>
            <wp:docPr id="119" name="Imagem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90" cy="2600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1785">
        <w:rPr>
          <w:rFonts w:ascii="Arial" w:hAnsi="Arial" w:cs="Arial"/>
          <w:noProof/>
        </w:rPr>
        <w:drawing>
          <wp:anchor distT="0" distB="0" distL="114300" distR="114300" simplePos="0" relativeHeight="255850496" behindDoc="0" locked="0" layoutInCell="1" allowOverlap="1" wp14:anchorId="7039A3FD" wp14:editId="43081E84">
            <wp:simplePos x="0" y="0"/>
            <wp:positionH relativeFrom="column">
              <wp:posOffset>483235</wp:posOffset>
            </wp:positionH>
            <wp:positionV relativeFrom="paragraph">
              <wp:posOffset>197856</wp:posOffset>
            </wp:positionV>
            <wp:extent cx="2505075" cy="2593340"/>
            <wp:effectExtent l="76200" t="76200" r="142875" b="130810"/>
            <wp:wrapNone/>
            <wp:docPr id="118" name="Imagem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5933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A45804" w14:textId="4ABB3FC6" w:rsidR="00553D3F" w:rsidRPr="00553D3F" w:rsidRDefault="00553D3F" w:rsidP="00553D3F">
      <w:pPr>
        <w:rPr>
          <w:rFonts w:ascii="Arial" w:hAnsi="Arial" w:cs="Arial"/>
          <w:sz w:val="21"/>
        </w:rPr>
      </w:pPr>
    </w:p>
    <w:p w14:paraId="4F56A43C" w14:textId="77777777" w:rsidR="00553D3F" w:rsidRPr="00553D3F" w:rsidRDefault="00553D3F" w:rsidP="00553D3F">
      <w:pPr>
        <w:rPr>
          <w:rFonts w:ascii="Arial" w:hAnsi="Arial" w:cs="Arial"/>
          <w:sz w:val="21"/>
        </w:rPr>
      </w:pPr>
    </w:p>
    <w:p w14:paraId="4EB456E7" w14:textId="77777777" w:rsidR="00553D3F" w:rsidRPr="00553D3F" w:rsidRDefault="00553D3F" w:rsidP="00553D3F">
      <w:pPr>
        <w:rPr>
          <w:rFonts w:ascii="Arial" w:hAnsi="Arial" w:cs="Arial"/>
          <w:sz w:val="21"/>
        </w:rPr>
      </w:pPr>
    </w:p>
    <w:p w14:paraId="213B98BC" w14:textId="77777777" w:rsidR="00553D3F" w:rsidRPr="00553D3F" w:rsidRDefault="00553D3F" w:rsidP="00553D3F">
      <w:pPr>
        <w:rPr>
          <w:rFonts w:ascii="Arial" w:hAnsi="Arial" w:cs="Arial"/>
          <w:sz w:val="21"/>
        </w:rPr>
      </w:pPr>
    </w:p>
    <w:p w14:paraId="0D082B99" w14:textId="77777777" w:rsidR="00553D3F" w:rsidRPr="00553D3F" w:rsidRDefault="00553D3F" w:rsidP="00553D3F">
      <w:pPr>
        <w:rPr>
          <w:rFonts w:ascii="Arial" w:hAnsi="Arial" w:cs="Arial"/>
          <w:sz w:val="21"/>
        </w:rPr>
      </w:pPr>
    </w:p>
    <w:p w14:paraId="1C8A6908" w14:textId="77777777" w:rsidR="00553D3F" w:rsidRPr="00553D3F" w:rsidRDefault="00553D3F" w:rsidP="00553D3F">
      <w:pPr>
        <w:rPr>
          <w:rFonts w:ascii="Arial" w:hAnsi="Arial" w:cs="Arial"/>
          <w:sz w:val="21"/>
        </w:rPr>
      </w:pPr>
    </w:p>
    <w:p w14:paraId="727152BF" w14:textId="77777777" w:rsidR="00553D3F" w:rsidRPr="00553D3F" w:rsidRDefault="00553D3F" w:rsidP="00553D3F">
      <w:pPr>
        <w:rPr>
          <w:rFonts w:ascii="Arial" w:hAnsi="Arial" w:cs="Arial"/>
          <w:sz w:val="21"/>
        </w:rPr>
      </w:pPr>
    </w:p>
    <w:p w14:paraId="5A624BF6" w14:textId="77777777" w:rsidR="00553D3F" w:rsidRPr="00553D3F" w:rsidRDefault="00553D3F" w:rsidP="00553D3F">
      <w:pPr>
        <w:rPr>
          <w:rFonts w:ascii="Arial" w:hAnsi="Arial" w:cs="Arial"/>
          <w:sz w:val="21"/>
        </w:rPr>
      </w:pPr>
    </w:p>
    <w:p w14:paraId="5DBCEB27" w14:textId="77777777" w:rsidR="00553D3F" w:rsidRDefault="00553D3F" w:rsidP="00553D3F">
      <w:pPr>
        <w:rPr>
          <w:rFonts w:ascii="Arial" w:hAnsi="Arial" w:cs="Arial"/>
          <w:b/>
          <w:sz w:val="21"/>
        </w:rPr>
      </w:pPr>
    </w:p>
    <w:p w14:paraId="20144005" w14:textId="5698DC58" w:rsidR="00553D3F" w:rsidRPr="00553D3F" w:rsidRDefault="008534A0" w:rsidP="00553D3F">
      <w:pPr>
        <w:rPr>
          <w:rFonts w:ascii="Arial" w:hAnsi="Arial" w:cs="Arial"/>
          <w:sz w:val="21"/>
        </w:rPr>
      </w:pPr>
      <w:r w:rsidRPr="00553D3F">
        <w:rPr>
          <w:rFonts w:ascii="Arial" w:hAnsi="Arial" w:cs="Arial"/>
          <w:b/>
          <w:noProof/>
          <w:sz w:val="21"/>
        </w:rPr>
        <mc:AlternateContent>
          <mc:Choice Requires="wps">
            <w:drawing>
              <wp:anchor distT="45720" distB="45720" distL="114300" distR="114300" simplePos="0" relativeHeight="255926272" behindDoc="0" locked="0" layoutInCell="1" allowOverlap="1" wp14:anchorId="57A87AC6" wp14:editId="4C5743FD">
                <wp:simplePos x="0" y="0"/>
                <wp:positionH relativeFrom="column">
                  <wp:posOffset>3473450</wp:posOffset>
                </wp:positionH>
                <wp:positionV relativeFrom="paragraph">
                  <wp:posOffset>186690</wp:posOffset>
                </wp:positionV>
                <wp:extent cx="2630170" cy="817880"/>
                <wp:effectExtent l="0" t="0" r="17780" b="20320"/>
                <wp:wrapSquare wrapText="bothSides"/>
                <wp:docPr id="13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0170" cy="81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BF7D3F" w14:textId="57821C93" w:rsidR="00DE26E8" w:rsidRPr="00553D3F" w:rsidRDefault="00DE26E8" w:rsidP="00DE26E8">
                            <w:pPr>
                              <w:jc w:val="both"/>
                            </w:pPr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>A coleta externa integra a programação especial da secretaria em alusão ao Dia Nacional da Visibilidade Trans, comemorado em 29 de janeiro.</w:t>
                            </w:r>
                          </w:p>
                          <w:p w14:paraId="7271FFE4" w14:textId="28A25A37" w:rsidR="00553D3F" w:rsidRDefault="00553D3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87AC6" id="_x0000_s1061" type="#_x0000_t202" style="position:absolute;margin-left:273.5pt;margin-top:14.7pt;width:207.1pt;height:64.4pt;z-index:255926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">
                <v:textbox>
                  <w:txbxContent>
                    <w:p w14:paraId="07BF7D3F" w14:textId="57821C93" w:rsidR="00DE26E8" w:rsidRPr="00553D3F" w:rsidRDefault="00DE26E8" w:rsidP="00DE26E8">
                      <w:pPr>
                        <w:jc w:val="both"/>
                      </w:pPr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>A coleta externa integra a programação especial da secretaria em alusão ao Dia Nacional da Visibilidade Trans, comemorado em 29 de janeiro.</w:t>
                      </w:r>
                    </w:p>
                    <w:p w14:paraId="7271FFE4" w14:textId="28A25A37" w:rsidR="00553D3F" w:rsidRDefault="00553D3F"/>
                  </w:txbxContent>
                </v:textbox>
                <w10:wrap type="square"/>
              </v:shape>
            </w:pict>
          </mc:Fallback>
        </mc:AlternateContent>
      </w:r>
      <w:r w:rsidRPr="00553D3F">
        <w:rPr>
          <w:rFonts w:ascii="Arial" w:hAnsi="Arial" w:cs="Arial"/>
          <w:b/>
          <w:noProof/>
          <w:sz w:val="21"/>
        </w:rPr>
        <mc:AlternateContent>
          <mc:Choice Requires="wps">
            <w:drawing>
              <wp:anchor distT="45720" distB="45720" distL="114300" distR="114300" simplePos="0" relativeHeight="255924224" behindDoc="0" locked="0" layoutInCell="1" allowOverlap="1" wp14:anchorId="4F6E4CC5" wp14:editId="70FEAF29">
                <wp:simplePos x="0" y="0"/>
                <wp:positionH relativeFrom="column">
                  <wp:posOffset>361315</wp:posOffset>
                </wp:positionH>
                <wp:positionV relativeFrom="paragraph">
                  <wp:posOffset>186690</wp:posOffset>
                </wp:positionV>
                <wp:extent cx="2630170" cy="817880"/>
                <wp:effectExtent l="0" t="0" r="17780" b="20320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0170" cy="81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532E73" w14:textId="7A4BA71B" w:rsidR="00553D3F" w:rsidRDefault="00553D3F" w:rsidP="00553D3F">
                            <w:pPr>
                              <w:jc w:val="both"/>
                            </w:pPr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 Rede </w:t>
                            </w:r>
                            <w:proofErr w:type="spellStart"/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>Hemo</w:t>
                            </w:r>
                            <w:proofErr w:type="spellEnd"/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 promoveu entre os dias 28 e 29 de dezembro, o workshop “Implementando a LGPD na Prática</w:t>
                            </w:r>
                            <w:r w:rsidR="008534A0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>.</w:t>
                            </w:r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4CC5" id="_x0000_s1062" type="#_x0000_t202" style="position:absolute;margin-left:28.45pt;margin-top:14.7pt;width:207.1pt;height:64.4pt;z-index:255924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">
                <v:textbox>
                  <w:txbxContent>
                    <w:p w14:paraId="3B532E73" w14:textId="7A4BA71B" w:rsidR="00553D3F" w:rsidRDefault="00553D3F" w:rsidP="00553D3F">
                      <w:pPr>
                        <w:jc w:val="both"/>
                      </w:pPr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 Rede </w:t>
                      </w:r>
                      <w:proofErr w:type="spellStart"/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>Hemo</w:t>
                      </w:r>
                      <w:proofErr w:type="spellEnd"/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 promoveu entre os dias 28 e 29 de dezembro, o workshop “Implementando a LGPD na Prática</w:t>
                      </w:r>
                      <w:r w:rsidR="008534A0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>.</w:t>
                      </w:r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446B27B" w14:textId="7BC5424F" w:rsidR="00553D3F" w:rsidRDefault="00553D3F" w:rsidP="00553D3F">
      <w:pPr>
        <w:tabs>
          <w:tab w:val="left" w:pos="3802"/>
        </w:tabs>
        <w:rPr>
          <w:rFonts w:ascii="Arial" w:hAnsi="Arial" w:cs="Arial"/>
          <w:b/>
          <w:sz w:val="21"/>
        </w:rPr>
      </w:pPr>
      <w:r>
        <w:rPr>
          <w:rFonts w:ascii="Arial" w:hAnsi="Arial" w:cs="Arial"/>
          <w:b/>
          <w:sz w:val="21"/>
        </w:rPr>
        <w:tab/>
      </w:r>
    </w:p>
    <w:p w14:paraId="199D9B79" w14:textId="39A03081" w:rsidR="00553D3F" w:rsidRDefault="00553D3F" w:rsidP="00553D3F"/>
    <w:p w14:paraId="04E2A1CF" w14:textId="53317845" w:rsidR="00553D3F" w:rsidRDefault="00553D3F" w:rsidP="00553D3F">
      <w:pPr>
        <w:tabs>
          <w:tab w:val="left" w:pos="3802"/>
        </w:tabs>
        <w:rPr>
          <w:rFonts w:ascii="Arial" w:hAnsi="Arial" w:cs="Arial"/>
          <w:b/>
          <w:sz w:val="21"/>
        </w:rPr>
      </w:pPr>
    </w:p>
    <w:p w14:paraId="3AA21C7D" w14:textId="782BC332" w:rsidR="00553D3F" w:rsidRDefault="00553D3F" w:rsidP="00553D3F">
      <w:pPr>
        <w:tabs>
          <w:tab w:val="left" w:pos="3802"/>
        </w:tabs>
        <w:rPr>
          <w:rFonts w:ascii="Arial" w:hAnsi="Arial" w:cs="Arial"/>
          <w:b/>
          <w:sz w:val="21"/>
        </w:rPr>
      </w:pPr>
    </w:p>
    <w:p w14:paraId="41EC428F" w14:textId="300F201E" w:rsidR="00553D3F" w:rsidRDefault="00553D3F" w:rsidP="00553D3F">
      <w:pPr>
        <w:tabs>
          <w:tab w:val="left" w:pos="3802"/>
        </w:tabs>
        <w:rPr>
          <w:rFonts w:ascii="Arial" w:hAnsi="Arial" w:cs="Arial"/>
          <w:b/>
          <w:sz w:val="21"/>
        </w:rPr>
      </w:pPr>
    </w:p>
    <w:p w14:paraId="5ECD0EBA" w14:textId="566BF84F" w:rsidR="00DE26E8" w:rsidRPr="00553D3F" w:rsidRDefault="008534A0" w:rsidP="00DE26E8">
      <w:pPr>
        <w:jc w:val="both"/>
      </w:pPr>
      <w:r w:rsidRPr="00553D3F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5932416" behindDoc="0" locked="0" layoutInCell="1" allowOverlap="1" wp14:anchorId="5CFDBD15" wp14:editId="51D29A7B">
                <wp:simplePos x="0" y="0"/>
                <wp:positionH relativeFrom="column">
                  <wp:posOffset>361315</wp:posOffset>
                </wp:positionH>
                <wp:positionV relativeFrom="paragraph">
                  <wp:posOffset>2912745</wp:posOffset>
                </wp:positionV>
                <wp:extent cx="2568575" cy="994410"/>
                <wp:effectExtent l="0" t="0" r="22225" b="15240"/>
                <wp:wrapSquare wrapText="bothSides"/>
                <wp:docPr id="14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8575" cy="994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5E8C60" w14:textId="414A09AA" w:rsidR="00553D3F" w:rsidRPr="00553D3F" w:rsidRDefault="00553D3F" w:rsidP="00553D3F">
                            <w:pPr>
                              <w:jc w:val="both"/>
                            </w:pPr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A Rede Estadual de Hemocentros – Rede </w:t>
                            </w:r>
                            <w:proofErr w:type="spellStart"/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>Hemo</w:t>
                            </w:r>
                            <w:proofErr w:type="spellEnd"/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 é a única que realiza atendimentos pelo Sistema Único de Saúde (SUS) e distribui os medicamentos utilizados no tratamento da doença em Goiás.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DBD15" id="_x0000_s1063" type="#_x0000_t202" style="position:absolute;left:0;text-align:left;margin-left:28.45pt;margin-top:229.35pt;width:202.25pt;height:78.3pt;z-index:255932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">
                <v:textbox>
                  <w:txbxContent>
                    <w:p w14:paraId="0E5E8C60" w14:textId="414A09AA" w:rsidR="00553D3F" w:rsidRPr="00553D3F" w:rsidRDefault="00553D3F" w:rsidP="00553D3F">
                      <w:pPr>
                        <w:jc w:val="both"/>
                      </w:pPr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A Rede Estadual de Hemocentros – Rede </w:t>
                      </w:r>
                      <w:proofErr w:type="spellStart"/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>Hemo</w:t>
                      </w:r>
                      <w:proofErr w:type="spellEnd"/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 é a única que realiza atendimentos pelo Sistema Único de Saúde (SUS) e distribui os medicamentos utilizados no tratamento da doença em Goiás.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E26E8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5937536" behindDoc="0" locked="0" layoutInCell="1" allowOverlap="1" wp14:anchorId="1111DCAE" wp14:editId="186E8AAF">
                <wp:simplePos x="0" y="0"/>
                <wp:positionH relativeFrom="column">
                  <wp:posOffset>3480927</wp:posOffset>
                </wp:positionH>
                <wp:positionV relativeFrom="paragraph">
                  <wp:posOffset>3088661</wp:posOffset>
                </wp:positionV>
                <wp:extent cx="2712171" cy="636998"/>
                <wp:effectExtent l="0" t="0" r="12065" b="10795"/>
                <wp:wrapNone/>
                <wp:docPr id="145" name="Caixa de Texto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2171" cy="6369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E438F6" w14:textId="39FDAD7D" w:rsidR="00DE26E8" w:rsidRPr="006B544E" w:rsidRDefault="00DE26E8" w:rsidP="00C36F10">
                            <w:pPr>
                              <w:jc w:val="both"/>
                            </w:pPr>
                            <w:r w:rsidRPr="006B544E">
                              <w:t xml:space="preserve">Divulgação dos critérios de doação de sangue. Doar sangue é um ato de </w:t>
                            </w:r>
                            <w:r w:rsidR="00492DDC" w:rsidRPr="006B544E">
                              <w:t>amor!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1DCAE" id="Caixa de Texto 145" o:spid="_x0000_s1064" type="#_x0000_t202" style="position:absolute;left:0;text-align:left;margin-left:274.1pt;margin-top:243.2pt;width:213.55pt;height:50.15pt;z-index:25593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" fillcolor="white [3201]" strokeweight=".5pt">
                <v:textbox>
                  <w:txbxContent>
                    <w:p w14:paraId="0AE438F6" w14:textId="39FDAD7D" w:rsidR="00DE26E8" w:rsidRPr="006B544E" w:rsidRDefault="00DE26E8" w:rsidP="00C36F10">
                      <w:pPr>
                        <w:jc w:val="both"/>
                      </w:pPr>
                      <w:r w:rsidRPr="006B544E">
                        <w:t xml:space="preserve">Divulgação dos critérios de doação de sangue. Doar sangue é um ato de </w:t>
                      </w:r>
                      <w:r w:rsidR="00492DDC" w:rsidRPr="006B544E">
                        <w:t>amor!</w:t>
                      </w:r>
                    </w:p>
                  </w:txbxContent>
                </v:textbox>
              </v:shape>
            </w:pict>
          </mc:Fallback>
        </mc:AlternateContent>
      </w:r>
      <w:r w:rsidR="00DE26E8" w:rsidRPr="006B1785">
        <w:rPr>
          <w:rFonts w:ascii="Arial" w:hAnsi="Arial" w:cs="Arial"/>
          <w:noProof/>
        </w:rPr>
        <w:drawing>
          <wp:anchor distT="0" distB="0" distL="114300" distR="114300" simplePos="0" relativeHeight="255858688" behindDoc="0" locked="0" layoutInCell="1" allowOverlap="1" wp14:anchorId="6B41BFC1" wp14:editId="585BBC5E">
            <wp:simplePos x="0" y="0"/>
            <wp:positionH relativeFrom="column">
              <wp:posOffset>3520261</wp:posOffset>
            </wp:positionH>
            <wp:positionV relativeFrom="paragraph">
              <wp:posOffset>257646</wp:posOffset>
            </wp:positionV>
            <wp:extent cx="2597785" cy="2562225"/>
            <wp:effectExtent l="76200" t="76200" r="126365" b="142875"/>
            <wp:wrapNone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785" cy="25622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D3F" w:rsidRPr="006B1785">
        <w:rPr>
          <w:rFonts w:ascii="Arial" w:hAnsi="Arial" w:cs="Arial"/>
          <w:noProof/>
        </w:rPr>
        <w:drawing>
          <wp:anchor distT="0" distB="0" distL="114300" distR="114300" simplePos="0" relativeHeight="255852544" behindDoc="0" locked="0" layoutInCell="1" allowOverlap="1" wp14:anchorId="0CF8ECCC" wp14:editId="70B84D2B">
            <wp:simplePos x="0" y="0"/>
            <wp:positionH relativeFrom="column">
              <wp:posOffset>390089</wp:posOffset>
            </wp:positionH>
            <wp:positionV relativeFrom="paragraph">
              <wp:posOffset>219917</wp:posOffset>
            </wp:positionV>
            <wp:extent cx="2533650" cy="2599690"/>
            <wp:effectExtent l="76200" t="76200" r="133350" b="124460"/>
            <wp:wrapNone/>
            <wp:docPr id="117" name="Imagem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5996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D3F">
        <w:rPr>
          <w:rFonts w:ascii="Arial" w:hAnsi="Arial" w:cs="Arial"/>
          <w:sz w:val="21"/>
        </w:rPr>
        <w:tab/>
      </w:r>
      <w:r w:rsidR="00DE26E8" w:rsidRPr="00553D3F">
        <w:rPr>
          <w:rFonts w:ascii="TitilliumText14L-400wt" w:hAnsi="TitilliumText14L-400wt"/>
          <w:spacing w:val="-15"/>
          <w:shd w:val="clear" w:color="auto" w:fill="FFFFFF"/>
        </w:rPr>
        <w:t xml:space="preserve"> </w:t>
      </w:r>
    </w:p>
    <w:p w14:paraId="4C9CABAB" w14:textId="7BBACEE2" w:rsidR="00553D3F" w:rsidRPr="00553D3F" w:rsidRDefault="00553D3F" w:rsidP="00553D3F">
      <w:pPr>
        <w:tabs>
          <w:tab w:val="left" w:pos="3802"/>
        </w:tabs>
        <w:rPr>
          <w:rFonts w:ascii="Arial" w:hAnsi="Arial" w:cs="Arial"/>
          <w:sz w:val="21"/>
        </w:rPr>
        <w:sectPr w:rsidR="00553D3F" w:rsidRPr="00553D3F" w:rsidSect="0070708A">
          <w:pgSz w:w="11910" w:h="16840"/>
          <w:pgMar w:top="1281" w:right="420" w:bottom="760" w:left="618" w:header="403" w:footer="573" w:gutter="0"/>
          <w:cols w:space="720"/>
        </w:sectPr>
      </w:pPr>
    </w:p>
    <w:p w14:paraId="31728D20" w14:textId="685DEAB4" w:rsidR="00EA7CDB" w:rsidRPr="006B1785" w:rsidRDefault="00EA7CDB" w:rsidP="00EA7CDB">
      <w:pPr>
        <w:tabs>
          <w:tab w:val="left" w:pos="5913"/>
        </w:tabs>
        <w:rPr>
          <w:rFonts w:ascii="Arial" w:hAnsi="Arial" w:cs="Arial"/>
          <w:sz w:val="20"/>
        </w:rPr>
      </w:pPr>
      <w:r w:rsidRPr="006B1785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5854592" behindDoc="0" locked="0" layoutInCell="1" allowOverlap="1" wp14:anchorId="4F7220FF" wp14:editId="6ED6A5C2">
            <wp:simplePos x="0" y="0"/>
            <wp:positionH relativeFrom="column">
              <wp:posOffset>321310</wp:posOffset>
            </wp:positionH>
            <wp:positionV relativeFrom="paragraph">
              <wp:posOffset>45187</wp:posOffset>
            </wp:positionV>
            <wp:extent cx="2533115" cy="2590165"/>
            <wp:effectExtent l="76200" t="76200" r="133985" b="133985"/>
            <wp:wrapNone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115" cy="25901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1785">
        <w:rPr>
          <w:rFonts w:ascii="Arial" w:hAnsi="Arial" w:cs="Arial"/>
          <w:noProof/>
        </w:rPr>
        <w:drawing>
          <wp:anchor distT="0" distB="0" distL="114300" distR="114300" simplePos="0" relativeHeight="255855616" behindDoc="0" locked="0" layoutInCell="1" allowOverlap="1" wp14:anchorId="4002C535" wp14:editId="3B04D798">
            <wp:simplePos x="0" y="0"/>
            <wp:positionH relativeFrom="margin">
              <wp:align>right</wp:align>
            </wp:positionH>
            <wp:positionV relativeFrom="paragraph">
              <wp:posOffset>25400</wp:posOffset>
            </wp:positionV>
            <wp:extent cx="2523437" cy="2609850"/>
            <wp:effectExtent l="76200" t="76200" r="125095" b="133350"/>
            <wp:wrapNone/>
            <wp:docPr id="121" name="Imagem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437" cy="26098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9CD27B" w14:textId="77777777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25436199" w14:textId="77777777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2503E4CE" w14:textId="77777777" w:rsidR="00EA7CDB" w:rsidRPr="006B1785" w:rsidRDefault="00EA7CDB" w:rsidP="00EA7CDB">
      <w:pPr>
        <w:spacing w:before="94"/>
        <w:rPr>
          <w:rFonts w:ascii="Arial" w:hAnsi="Arial" w:cs="Arial"/>
        </w:rPr>
      </w:pPr>
      <w:r w:rsidRPr="006B1785">
        <w:rPr>
          <w:rFonts w:ascii="Arial" w:hAnsi="Arial" w:cs="Arial"/>
        </w:rPr>
        <w:t xml:space="preserve">  </w:t>
      </w:r>
    </w:p>
    <w:p w14:paraId="216D6B7C" w14:textId="77777777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7DC133CF" w14:textId="77777777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77ED7C24" w14:textId="77777777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6CC0594D" w14:textId="77777777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2A2ED24A" w14:textId="77777777" w:rsidR="00EA7CDB" w:rsidRPr="006B1785" w:rsidRDefault="00EA7CDB" w:rsidP="00EA7CDB">
      <w:pPr>
        <w:tabs>
          <w:tab w:val="left" w:pos="2250"/>
        </w:tabs>
        <w:spacing w:before="94"/>
        <w:rPr>
          <w:rFonts w:ascii="Arial" w:hAnsi="Arial" w:cs="Arial"/>
        </w:rPr>
      </w:pPr>
      <w:r w:rsidRPr="006B1785">
        <w:rPr>
          <w:rFonts w:ascii="Arial" w:hAnsi="Arial" w:cs="Arial"/>
        </w:rPr>
        <w:tab/>
      </w:r>
    </w:p>
    <w:p w14:paraId="61462956" w14:textId="77777777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5BACBAE2" w14:textId="6A7B1A85" w:rsidR="00EA7CDB" w:rsidRPr="006B1785" w:rsidRDefault="00553D3F" w:rsidP="00EA7CDB">
      <w:pPr>
        <w:spacing w:before="94"/>
        <w:rPr>
          <w:rFonts w:ascii="Arial" w:hAnsi="Arial" w:cs="Arial"/>
        </w:rPr>
      </w:pPr>
      <w:r w:rsidRPr="00553D3F">
        <w:rPr>
          <w:rFonts w:ascii="Arial" w:hAnsi="Arial" w:cs="Arial"/>
          <w:noProof/>
          <w:sz w:val="21"/>
        </w:rPr>
        <mc:AlternateContent>
          <mc:Choice Requires="wps">
            <w:drawing>
              <wp:anchor distT="45720" distB="45720" distL="114300" distR="114300" simplePos="0" relativeHeight="255934464" behindDoc="0" locked="0" layoutInCell="1" allowOverlap="1" wp14:anchorId="2221D7F5" wp14:editId="2C6DC122">
                <wp:simplePos x="0" y="0"/>
                <wp:positionH relativeFrom="column">
                  <wp:posOffset>3514725</wp:posOffset>
                </wp:positionH>
                <wp:positionV relativeFrom="paragraph">
                  <wp:posOffset>36195</wp:posOffset>
                </wp:positionV>
                <wp:extent cx="2606040" cy="657225"/>
                <wp:effectExtent l="0" t="0" r="22860" b="28575"/>
                <wp:wrapSquare wrapText="bothSides"/>
                <wp:docPr id="14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040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D2483A" w14:textId="3972A123" w:rsidR="00553D3F" w:rsidRPr="00553D3F" w:rsidRDefault="00553D3F" w:rsidP="00553D3F">
                            <w:pPr>
                              <w:jc w:val="both"/>
                            </w:pPr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Rede </w:t>
                            </w:r>
                            <w:proofErr w:type="spellStart"/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>Hemo</w:t>
                            </w:r>
                            <w:proofErr w:type="spellEnd"/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 participou, no último sábado, 28 de janeiro, da primeira edição do Balanço Geral nos Bairros de 2023.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1D7F5" id="_x0000_s1065" type="#_x0000_t202" style="position:absolute;margin-left:276.75pt;margin-top:2.85pt;width:205.2pt;height:51.75pt;z-index:255934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">
                <v:textbox>
                  <w:txbxContent>
                    <w:p w14:paraId="7CD2483A" w14:textId="3972A123" w:rsidR="00553D3F" w:rsidRPr="00553D3F" w:rsidRDefault="00553D3F" w:rsidP="00553D3F">
                      <w:pPr>
                        <w:jc w:val="both"/>
                      </w:pPr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Rede </w:t>
                      </w:r>
                      <w:proofErr w:type="spellStart"/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>Hemo</w:t>
                      </w:r>
                      <w:proofErr w:type="spellEnd"/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 participou, no último sábado, 28 de janeiro, da primeira edição do Balanço Geral nos Bairros de 2023.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53D3F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5930368" behindDoc="0" locked="0" layoutInCell="1" allowOverlap="1" wp14:anchorId="74E4F728" wp14:editId="190ACAFF">
                <wp:simplePos x="0" y="0"/>
                <wp:positionH relativeFrom="column">
                  <wp:posOffset>270510</wp:posOffset>
                </wp:positionH>
                <wp:positionV relativeFrom="paragraph">
                  <wp:posOffset>104140</wp:posOffset>
                </wp:positionV>
                <wp:extent cx="2625090" cy="1404620"/>
                <wp:effectExtent l="0" t="0" r="22860" b="12065"/>
                <wp:wrapSquare wrapText="bothSides"/>
                <wp:docPr id="13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509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F10E12" w14:textId="0721DEF2" w:rsidR="00553D3F" w:rsidRPr="00553D3F" w:rsidRDefault="00553D3F" w:rsidP="00553D3F">
                            <w:pPr>
                              <w:jc w:val="both"/>
                            </w:pPr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O Hemocentro Estadual Coordenador Prof. Nion Albernaz, em Goiânia, recebeu, na manhã desta segunda-feira, 2 de janeiro, a visita de um colaborador do Centro de Hematologia e Hemoterapia do Piauí – </w:t>
                            </w:r>
                            <w:proofErr w:type="spellStart"/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>Hemopi</w:t>
                            </w:r>
                            <w:proofErr w:type="spellEnd"/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E4F728" id="_x0000_s1066" type="#_x0000_t202" style="position:absolute;margin-left:21.3pt;margin-top:8.2pt;width:206.7pt;height:110.6pt;z-index:2559303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">
                <v:textbox style="mso-fit-shape-to-text:t">
                  <w:txbxContent>
                    <w:p w14:paraId="30F10E12" w14:textId="0721DEF2" w:rsidR="00553D3F" w:rsidRPr="00553D3F" w:rsidRDefault="00553D3F" w:rsidP="00553D3F">
                      <w:pPr>
                        <w:jc w:val="both"/>
                      </w:pPr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O Hemocentro Estadual Coordenador Prof. Nion Albernaz, em Goiânia, recebeu, na manhã desta segunda-feira, 2 de janeiro, a visita de um colaborador do Centro de Hematologia e Hemoterapia do Piauí – </w:t>
                      </w:r>
                      <w:proofErr w:type="spellStart"/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>Hemopi</w:t>
                      </w:r>
                      <w:proofErr w:type="spellEnd"/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C8A467F" w14:textId="2CE143D7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2FBF3A2C" w14:textId="10E839BB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56278120" w14:textId="0058C246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44918BFB" w14:textId="3BFE42FB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1EB3F07B" w14:textId="310C930A" w:rsidR="00EA7CDB" w:rsidRPr="006B1785" w:rsidRDefault="008534A0" w:rsidP="00EA7CDB">
      <w:pPr>
        <w:spacing w:before="94"/>
        <w:rPr>
          <w:rFonts w:ascii="Arial" w:hAnsi="Arial" w:cs="Arial"/>
        </w:rPr>
      </w:pPr>
      <w:r w:rsidRPr="006B1785">
        <w:rPr>
          <w:rFonts w:ascii="Arial" w:hAnsi="Arial" w:cs="Arial"/>
          <w:noProof/>
        </w:rPr>
        <w:drawing>
          <wp:anchor distT="0" distB="0" distL="114300" distR="114300" simplePos="0" relativeHeight="255857664" behindDoc="0" locked="0" layoutInCell="1" allowOverlap="1" wp14:anchorId="121C1772" wp14:editId="05FBA3C8">
            <wp:simplePos x="0" y="0"/>
            <wp:positionH relativeFrom="margin">
              <wp:posOffset>3592195</wp:posOffset>
            </wp:positionH>
            <wp:positionV relativeFrom="paragraph">
              <wp:posOffset>112295</wp:posOffset>
            </wp:positionV>
            <wp:extent cx="2542540" cy="2590800"/>
            <wp:effectExtent l="76200" t="76200" r="124460" b="133350"/>
            <wp:wrapNone/>
            <wp:docPr id="122" name="Imagem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2590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1785">
        <w:rPr>
          <w:rFonts w:ascii="Arial" w:hAnsi="Arial" w:cs="Arial"/>
          <w:noProof/>
        </w:rPr>
        <w:drawing>
          <wp:anchor distT="0" distB="0" distL="114300" distR="114300" simplePos="0" relativeHeight="255856640" behindDoc="0" locked="0" layoutInCell="1" allowOverlap="1" wp14:anchorId="7FA568E4" wp14:editId="3F943752">
            <wp:simplePos x="0" y="0"/>
            <wp:positionH relativeFrom="column">
              <wp:posOffset>318803</wp:posOffset>
            </wp:positionH>
            <wp:positionV relativeFrom="paragraph">
              <wp:posOffset>101199</wp:posOffset>
            </wp:positionV>
            <wp:extent cx="2620809" cy="2600325"/>
            <wp:effectExtent l="76200" t="76200" r="141605" b="123825"/>
            <wp:wrapNone/>
            <wp:docPr id="123" name="Imagem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809" cy="2600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1D5F6B" w14:textId="46AB3492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19E289AE" w14:textId="6F618265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22C88ACA" w14:textId="50805B9B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0281322A" w14:textId="377F4DE4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316E3360" w14:textId="797C3EED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6BB5B39B" w14:textId="730EDF73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34B827F6" w14:textId="277DD46D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17E1DC84" w14:textId="3C643EA4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4ED566C1" w14:textId="011CD5A7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6BD3D9CB" w14:textId="396D6C23" w:rsidR="00EA7CDB" w:rsidRPr="006B1785" w:rsidRDefault="008534A0" w:rsidP="00EA7CDB">
      <w:pPr>
        <w:spacing w:before="94"/>
        <w:rPr>
          <w:rFonts w:ascii="Arial" w:hAnsi="Arial" w:cs="Arial"/>
        </w:rPr>
      </w:pPr>
      <w:r w:rsidRPr="00553D3F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5928320" behindDoc="0" locked="0" layoutInCell="1" allowOverlap="1" wp14:anchorId="7AE647BE" wp14:editId="7E46F284">
                <wp:simplePos x="0" y="0"/>
                <wp:positionH relativeFrom="column">
                  <wp:posOffset>3658870</wp:posOffset>
                </wp:positionH>
                <wp:positionV relativeFrom="page">
                  <wp:posOffset>7940408</wp:posOffset>
                </wp:positionV>
                <wp:extent cx="2472690" cy="850232"/>
                <wp:effectExtent l="0" t="0" r="11430" b="26670"/>
                <wp:wrapNone/>
                <wp:docPr id="13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2690" cy="85023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3EBB9F" w14:textId="29315AC4" w:rsidR="00553D3F" w:rsidRPr="00553D3F" w:rsidRDefault="00553D3F" w:rsidP="00553D3F">
                            <w:pPr>
                              <w:jc w:val="both"/>
                            </w:pPr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Rede </w:t>
                            </w:r>
                            <w:proofErr w:type="spellStart"/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>Hemo</w:t>
                            </w:r>
                            <w:proofErr w:type="spellEnd"/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 estará disponível, na próxima sexta-feira, 27 de janeiro, das 8 às 16 horas, na Secretaria Municipal de Direitos Humanos e Políticas Afirmativas (SMDHPA).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647BE" id="_x0000_s1067" type="#_x0000_t202" style="position:absolute;margin-left:288.1pt;margin-top:625.25pt;width:194.7pt;height:66.95pt;z-index:25592832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">
                <v:textbox>
                  <w:txbxContent>
                    <w:p w14:paraId="0B3EBB9F" w14:textId="29315AC4" w:rsidR="00553D3F" w:rsidRPr="00553D3F" w:rsidRDefault="00553D3F" w:rsidP="00553D3F">
                      <w:pPr>
                        <w:jc w:val="both"/>
                      </w:pPr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Rede </w:t>
                      </w:r>
                      <w:proofErr w:type="spellStart"/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>Hemo</w:t>
                      </w:r>
                      <w:proofErr w:type="spellEnd"/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 estará disponível, na próxima sexta-feira, 27 de janeiro, das 8 às 16 horas, na Secretaria Municipal de Direitos Humanos e Políticas Afirmativas (SMDHPA).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DE26E8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5936512" behindDoc="0" locked="0" layoutInCell="1" allowOverlap="1" wp14:anchorId="4D121938" wp14:editId="1763A1A3">
                <wp:simplePos x="0" y="0"/>
                <wp:positionH relativeFrom="column">
                  <wp:posOffset>282108</wp:posOffset>
                </wp:positionH>
                <wp:positionV relativeFrom="paragraph">
                  <wp:posOffset>233680</wp:posOffset>
                </wp:positionV>
                <wp:extent cx="2680970" cy="605790"/>
                <wp:effectExtent l="0" t="0" r="24130" b="22860"/>
                <wp:wrapSquare wrapText="bothSides"/>
                <wp:docPr id="14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0970" cy="605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0854EE" w14:textId="01049A9F" w:rsidR="00DE26E8" w:rsidRDefault="00DE26E8" w:rsidP="00DE26E8">
                            <w:pPr>
                              <w:jc w:val="both"/>
                            </w:pPr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Rede </w:t>
                            </w:r>
                            <w:proofErr w:type="spellStart"/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>Hemo</w:t>
                            </w:r>
                            <w:proofErr w:type="spellEnd"/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 estará na próxima </w:t>
                            </w:r>
                            <w:r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>semana 06</w:t>
                            </w:r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 de janeiro, </w:t>
                            </w:r>
                            <w:r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comemorando o </w:t>
                            </w:r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Dia Nacional da </w:t>
                            </w:r>
                            <w:r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>Gratid</w:t>
                            </w:r>
                            <w:r>
                              <w:rPr>
                                <w:rFonts w:ascii="TitilliumText14L-400wt" w:hAnsi="TitilliumText14L-400wt" w:hint="eastAsia"/>
                                <w:spacing w:val="-15"/>
                                <w:shd w:val="clear" w:color="auto" w:fill="FFFFFF"/>
                              </w:rPr>
                              <w:t>ã</w:t>
                            </w:r>
                            <w:r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o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121938" id="_x0000_s1068" type="#_x0000_t202" style="position:absolute;margin-left:22.2pt;margin-top:18.4pt;width:211.1pt;height:47.7pt;z-index:255936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">
                <v:textbox>
                  <w:txbxContent>
                    <w:p w14:paraId="790854EE" w14:textId="01049A9F" w:rsidR="00DE26E8" w:rsidRDefault="00DE26E8" w:rsidP="00DE26E8">
                      <w:pPr>
                        <w:jc w:val="both"/>
                      </w:pPr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Rede </w:t>
                      </w:r>
                      <w:proofErr w:type="spellStart"/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>Hemo</w:t>
                      </w:r>
                      <w:proofErr w:type="spellEnd"/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 estará na próxima </w:t>
                      </w:r>
                      <w:r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>semana 06</w:t>
                      </w:r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 de janeiro, </w:t>
                      </w:r>
                      <w:r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comemorando o </w:t>
                      </w:r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Dia Nacional da </w:t>
                      </w:r>
                      <w:r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>Gratid</w:t>
                      </w:r>
                      <w:r>
                        <w:rPr>
                          <w:rFonts w:ascii="TitilliumText14L-400wt" w:hAnsi="TitilliumText14L-400wt" w:hint="eastAsia"/>
                          <w:spacing w:val="-15"/>
                          <w:shd w:val="clear" w:color="auto" w:fill="FFFFFF"/>
                        </w:rPr>
                        <w:t>ã</w:t>
                      </w:r>
                      <w:r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o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9573F3A" w14:textId="228DEA97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63215EEC" w14:textId="126540AB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12436F2F" w14:textId="73CA5FB3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531EC099" w14:textId="5F714BEF" w:rsidR="00EA7CDB" w:rsidRDefault="00EA7CDB" w:rsidP="00EA7CDB">
      <w:pPr>
        <w:spacing w:before="94"/>
        <w:rPr>
          <w:rFonts w:ascii="Arial" w:hAnsi="Arial" w:cs="Arial"/>
        </w:rPr>
      </w:pPr>
    </w:p>
    <w:p w14:paraId="7B2248EC" w14:textId="7D733921" w:rsidR="00553D3F" w:rsidRDefault="00553D3F" w:rsidP="00EA7CDB">
      <w:pPr>
        <w:spacing w:before="94"/>
        <w:rPr>
          <w:rFonts w:ascii="Arial" w:hAnsi="Arial" w:cs="Arial"/>
        </w:rPr>
      </w:pPr>
    </w:p>
    <w:p w14:paraId="5DCF871F" w14:textId="38AEA29C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2A907BE5" w14:textId="55E1F2E1" w:rsidR="00FF62A8" w:rsidRPr="00B24626" w:rsidRDefault="0011359D" w:rsidP="00EA7CDB">
      <w:pPr>
        <w:pStyle w:val="Ttulo1"/>
        <w:keepLines w:val="0"/>
        <w:numPr>
          <w:ilvl w:val="0"/>
          <w:numId w:val="14"/>
        </w:numPr>
        <w:spacing w:before="100" w:beforeAutospacing="1" w:line="360" w:lineRule="auto"/>
        <w:ind w:left="426" w:hanging="426"/>
        <w:rPr>
          <w:rFonts w:cs="Arial"/>
          <w:b/>
          <w:bCs/>
          <w:color w:val="000000"/>
          <w:szCs w:val="24"/>
        </w:rPr>
      </w:pPr>
      <w:bookmarkStart w:id="132" w:name="_Toc129775208"/>
      <w:r>
        <w:rPr>
          <w:rFonts w:cs="Arial"/>
          <w:b/>
          <w:bCs/>
          <w:color w:val="000000"/>
          <w:szCs w:val="24"/>
        </w:rPr>
        <w:lastRenderedPageBreak/>
        <w:t>CONSIDERAÇÕES FINAIS</w:t>
      </w:r>
      <w:r w:rsidR="00296949">
        <w:rPr>
          <w:rFonts w:cs="Arial"/>
          <w:b/>
          <w:bCs/>
          <w:color w:val="000000"/>
          <w:szCs w:val="24"/>
        </w:rPr>
        <w:t>.</w:t>
      </w:r>
      <w:bookmarkEnd w:id="132"/>
    </w:p>
    <w:p w14:paraId="61B4891C" w14:textId="34D57F30" w:rsidR="00984F29" w:rsidRPr="004179E2" w:rsidRDefault="00984F29" w:rsidP="00F278BB">
      <w:pPr>
        <w:spacing w:before="240" w:after="240" w:line="360" w:lineRule="auto"/>
        <w:ind w:firstLine="426"/>
        <w:jc w:val="both"/>
        <w:rPr>
          <w:rFonts w:ascii="Arial" w:hAnsi="Arial" w:cs="Arial"/>
        </w:rPr>
      </w:pPr>
      <w:r w:rsidRPr="004179E2">
        <w:rPr>
          <w:rFonts w:ascii="Arial" w:hAnsi="Arial" w:cs="Arial"/>
        </w:rPr>
        <w:t xml:space="preserve">No mês de </w:t>
      </w:r>
      <w:r w:rsidR="00C95E5C">
        <w:rPr>
          <w:rFonts w:ascii="Arial" w:hAnsi="Arial" w:cs="Arial"/>
        </w:rPr>
        <w:t>janeiro</w:t>
      </w:r>
      <w:r w:rsidR="00204A8C">
        <w:rPr>
          <w:rFonts w:ascii="Arial" w:hAnsi="Arial" w:cs="Arial"/>
        </w:rPr>
        <w:t>,</w:t>
      </w:r>
      <w:r w:rsidR="00077A3B">
        <w:rPr>
          <w:rFonts w:ascii="Arial" w:hAnsi="Arial" w:cs="Arial"/>
        </w:rPr>
        <w:t xml:space="preserve"> </w:t>
      </w:r>
      <w:r w:rsidRPr="004179E2">
        <w:rPr>
          <w:rFonts w:ascii="Arial" w:hAnsi="Arial" w:cs="Arial"/>
        </w:rPr>
        <w:t>observamos um aumento da demanda de</w:t>
      </w:r>
      <w:r w:rsidR="0015579D">
        <w:rPr>
          <w:rFonts w:ascii="Arial" w:hAnsi="Arial" w:cs="Arial"/>
        </w:rPr>
        <w:t xml:space="preserve"> distribuição de hemocomponentes</w:t>
      </w:r>
      <w:r w:rsidR="007824EC">
        <w:rPr>
          <w:rFonts w:ascii="Arial" w:hAnsi="Arial" w:cs="Arial"/>
        </w:rPr>
        <w:t xml:space="preserve">. </w:t>
      </w:r>
    </w:p>
    <w:p w14:paraId="65FCCFE3" w14:textId="48F33BDB" w:rsidR="00984F29" w:rsidRDefault="00984F29" w:rsidP="008944E1">
      <w:pPr>
        <w:spacing w:before="240" w:after="240" w:line="360" w:lineRule="auto"/>
        <w:ind w:firstLine="426"/>
        <w:jc w:val="both"/>
        <w:rPr>
          <w:rFonts w:ascii="Arial" w:hAnsi="Arial" w:cs="Arial"/>
        </w:rPr>
      </w:pPr>
      <w:r w:rsidRPr="004179E2">
        <w:rPr>
          <w:rFonts w:ascii="Arial" w:hAnsi="Arial" w:cs="Arial"/>
        </w:rPr>
        <w:t xml:space="preserve">Visando minimizar essa situação, temos adotado estratégias de captação de doadores como busca de novas parcerias, acionamento de doadores por e-mail, Facebook, Instagram e contato telefônico, divulgação da necessidade de sangue na imprensa e produção de conteúdo educativo no site e Instagram desmistificando o procedimento de </w:t>
      </w:r>
      <w:proofErr w:type="spellStart"/>
      <w:proofErr w:type="gramStart"/>
      <w:r w:rsidRPr="004179E2">
        <w:rPr>
          <w:rFonts w:ascii="Arial" w:hAnsi="Arial" w:cs="Arial"/>
        </w:rPr>
        <w:t>doação.</w:t>
      </w:r>
      <w:r w:rsidR="00541EC9">
        <w:rPr>
          <w:rFonts w:ascii="Arial" w:hAnsi="Arial" w:cs="Arial"/>
        </w:rPr>
        <w:t>Observamos</w:t>
      </w:r>
      <w:proofErr w:type="spellEnd"/>
      <w:proofErr w:type="gramEnd"/>
      <w:r w:rsidR="00541EC9">
        <w:rPr>
          <w:rFonts w:ascii="Arial" w:hAnsi="Arial" w:cs="Arial"/>
        </w:rPr>
        <w:t xml:space="preserve"> um impacto no estoque de plaquetas e </w:t>
      </w:r>
      <w:proofErr w:type="spellStart"/>
      <w:r w:rsidR="00541EC9">
        <w:rPr>
          <w:rFonts w:ascii="Arial" w:hAnsi="Arial" w:cs="Arial"/>
        </w:rPr>
        <w:t>cncetrados</w:t>
      </w:r>
      <w:proofErr w:type="spellEnd"/>
      <w:r w:rsidR="00541EC9">
        <w:rPr>
          <w:rFonts w:ascii="Arial" w:hAnsi="Arial" w:cs="Arial"/>
        </w:rPr>
        <w:t xml:space="preserve"> de hemácias dos grupos A negativo e O negativo.</w:t>
      </w:r>
    </w:p>
    <w:p w14:paraId="364C160D" w14:textId="02DF6BE0" w:rsidR="00811F50" w:rsidRDefault="00811F50" w:rsidP="008944E1">
      <w:pPr>
        <w:spacing w:before="240" w:after="240" w:line="360" w:lineRule="auto"/>
        <w:ind w:firstLine="426"/>
        <w:jc w:val="both"/>
        <w:rPr>
          <w:rFonts w:ascii="Arial" w:hAnsi="Arial" w:cs="Arial"/>
        </w:rPr>
      </w:pPr>
      <w:r>
        <w:rPr>
          <w:rFonts w:ascii="Arial" w:hAnsi="Arial" w:cs="Arial"/>
        </w:rPr>
        <w:t>Apesar disso, evidenciamos os aspectos positivos do trabalho da Rede HEMO junto à sociedade goiana, pois temos 91% de doadores espontâneos, e alcançamos satisfação do usuário superior a 96%, demonstrando os avanços dessa gestão no serviço de hematologia e hemoterapia.</w:t>
      </w:r>
    </w:p>
    <w:p w14:paraId="54C515E1" w14:textId="2989DDD3" w:rsidR="00541EC9" w:rsidRDefault="00541EC9" w:rsidP="008944E1">
      <w:pPr>
        <w:spacing w:before="240" w:after="240" w:line="360" w:lineRule="auto"/>
        <w:ind w:firstLine="426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Quanto ao atendimento ambulatorial, identificamos baixa adesão </w:t>
      </w:r>
      <w:r w:rsidR="001F1738">
        <w:rPr>
          <w:rFonts w:ascii="Arial" w:hAnsi="Arial" w:cs="Arial"/>
        </w:rPr>
        <w:t xml:space="preserve">de </w:t>
      </w:r>
      <w:proofErr w:type="gramStart"/>
      <w:r w:rsidR="001F1738">
        <w:rPr>
          <w:rFonts w:ascii="Arial" w:hAnsi="Arial" w:cs="Arial"/>
        </w:rPr>
        <w:t xml:space="preserve">alguns </w:t>
      </w:r>
      <w:r>
        <w:rPr>
          <w:rFonts w:ascii="Arial" w:hAnsi="Arial" w:cs="Arial"/>
        </w:rPr>
        <w:t xml:space="preserve"> pacientes</w:t>
      </w:r>
      <w:proofErr w:type="gramEnd"/>
      <w:r w:rsidR="001F1738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Temos realizado busca ativa aos pacientes com prazo alargado de reavaliações, estimulado via associações de pacientes a maior participação nas consultas de acompanhamento e realizados abordagens de conscientização durante a dispensação de fatores de coagulação.</w:t>
      </w:r>
    </w:p>
    <w:p w14:paraId="00BBBBD9" w14:textId="0308A261" w:rsidR="00541EC9" w:rsidRPr="004179E2" w:rsidRDefault="00541EC9" w:rsidP="008944E1">
      <w:pPr>
        <w:spacing w:before="240" w:after="240" w:line="360" w:lineRule="auto"/>
        <w:ind w:firstLine="426"/>
        <w:jc w:val="both"/>
        <w:rPr>
          <w:rFonts w:ascii="Arial" w:hAnsi="Arial" w:cs="Arial"/>
        </w:rPr>
      </w:pPr>
      <w:r>
        <w:rPr>
          <w:rFonts w:ascii="Arial" w:hAnsi="Arial" w:cs="Arial"/>
        </w:rPr>
        <w:t>Alertamos para a necessidade de assinatura do Termo Aditivo ao Contrato de Gestão</w:t>
      </w:r>
      <w:r w:rsidR="00811F50">
        <w:rPr>
          <w:rFonts w:ascii="Arial" w:hAnsi="Arial" w:cs="Arial"/>
        </w:rPr>
        <w:t xml:space="preserve"> n. 070/2018 sobretudo devido a repactuação de metas, pois algumas não estão sendo cumpridas pelo fato de equivocadamente determinarem valores absolutos de produção a atividades sob demanda, não contabilização de atendimentos como do serviço social que poderiam contribuir positivamente para o alcance das metas de produção ambulatorial.</w:t>
      </w:r>
    </w:p>
    <w:p w14:paraId="086395B3" w14:textId="4E3EF1C8" w:rsidR="00647E74" w:rsidRDefault="00984F29" w:rsidP="008944E1">
      <w:pPr>
        <w:spacing w:before="240" w:after="240" w:line="360" w:lineRule="auto"/>
        <w:ind w:firstLine="426"/>
        <w:jc w:val="both"/>
        <w:rPr>
          <w:rFonts w:ascii="Arial" w:hAnsi="Arial" w:cs="Arial"/>
        </w:rPr>
      </w:pPr>
      <w:r w:rsidRPr="004179E2">
        <w:rPr>
          <w:rFonts w:ascii="Arial" w:hAnsi="Arial" w:cs="Arial"/>
        </w:rPr>
        <w:t xml:space="preserve">Em relação aos processos de qualidade, por sua vez, observamos </w:t>
      </w:r>
      <w:r w:rsidR="00520D4F">
        <w:rPr>
          <w:rFonts w:ascii="Arial" w:hAnsi="Arial" w:cs="Arial"/>
        </w:rPr>
        <w:t>um avanço na padronização de processos, notificação de eventos</w:t>
      </w:r>
      <w:r w:rsidR="00811F50">
        <w:rPr>
          <w:rFonts w:ascii="Arial" w:hAnsi="Arial" w:cs="Arial"/>
        </w:rPr>
        <w:t>, treinamentos</w:t>
      </w:r>
      <w:r w:rsidR="00520D4F">
        <w:rPr>
          <w:rFonts w:ascii="Arial" w:hAnsi="Arial" w:cs="Arial"/>
        </w:rPr>
        <w:t xml:space="preserve"> e uso das ferramentas da qualidade.</w:t>
      </w:r>
    </w:p>
    <w:p w14:paraId="5CDDF49C" w14:textId="700DBA78" w:rsidR="00FE3327" w:rsidRDefault="00984F29" w:rsidP="008944E1">
      <w:pPr>
        <w:spacing w:before="240" w:after="240" w:line="360" w:lineRule="auto"/>
        <w:ind w:firstLine="426"/>
        <w:jc w:val="both"/>
        <w:rPr>
          <w:rFonts w:ascii="Arial" w:hAnsi="Arial" w:cs="Arial"/>
        </w:rPr>
      </w:pPr>
      <w:r w:rsidRPr="004179E2">
        <w:rPr>
          <w:rFonts w:ascii="Arial" w:hAnsi="Arial" w:cs="Arial"/>
        </w:rPr>
        <w:t xml:space="preserve">A busca pela excelência faz parte das atividades do dia-a-dia na </w:t>
      </w:r>
      <w:r w:rsidR="008872B5">
        <w:rPr>
          <w:rFonts w:ascii="Arial" w:hAnsi="Arial" w:cs="Arial"/>
        </w:rPr>
        <w:t>Rede HEMO</w:t>
      </w:r>
      <w:r w:rsidRPr="004179E2">
        <w:rPr>
          <w:rFonts w:ascii="Arial" w:hAnsi="Arial" w:cs="Arial"/>
        </w:rPr>
        <w:t xml:space="preserve">. Nesse sentido, a </w:t>
      </w:r>
      <w:r w:rsidR="008872B5">
        <w:rPr>
          <w:rFonts w:ascii="Arial" w:hAnsi="Arial" w:cs="Arial"/>
        </w:rPr>
        <w:t>Rede HEMO</w:t>
      </w:r>
      <w:r w:rsidRPr="004179E2">
        <w:rPr>
          <w:rFonts w:ascii="Arial" w:hAnsi="Arial" w:cs="Arial"/>
        </w:rPr>
        <w:t xml:space="preserve"> persistiu na busca pelo aprimoramento de seus processos, de modo a viabilizar apoio consistente à realização das atividades finalísticas, com vistas ao cumprimento da missão institucional e alcance dos objetivos estratégico. </w:t>
      </w:r>
    </w:p>
    <w:p w14:paraId="351562D5" w14:textId="5F7561E0" w:rsidR="002623E6" w:rsidRDefault="00415FBF" w:rsidP="002623E6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6B1785">
        <w:rPr>
          <w:rFonts w:ascii="Arial" w:hAnsi="Arial" w:cs="Arial"/>
          <w:noProof/>
        </w:rPr>
        <w:drawing>
          <wp:anchor distT="0" distB="0" distL="0" distR="0" simplePos="0" relativeHeight="255861760" behindDoc="0" locked="0" layoutInCell="0" allowOverlap="1" wp14:anchorId="433AD1B1" wp14:editId="7D2DF164">
            <wp:simplePos x="0" y="0"/>
            <wp:positionH relativeFrom="column">
              <wp:posOffset>798195</wp:posOffset>
            </wp:positionH>
            <wp:positionV relativeFrom="paragraph">
              <wp:posOffset>224155</wp:posOffset>
            </wp:positionV>
            <wp:extent cx="1380490" cy="495300"/>
            <wp:effectExtent l="0" t="0" r="0" b="0"/>
            <wp:wrapNone/>
            <wp:docPr id="12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5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49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1491A" w:rsidRPr="00570E5C">
        <w:rPr>
          <w:noProof/>
        </w:rPr>
        <w:drawing>
          <wp:anchor distT="0" distB="0" distL="114300" distR="114300" simplePos="0" relativeHeight="254567424" behindDoc="0" locked="0" layoutInCell="1" allowOverlap="1" wp14:anchorId="75FDD446" wp14:editId="5FD68094">
            <wp:simplePos x="0" y="0"/>
            <wp:positionH relativeFrom="margin">
              <wp:posOffset>3568700</wp:posOffset>
            </wp:positionH>
            <wp:positionV relativeFrom="paragraph">
              <wp:posOffset>23495</wp:posOffset>
            </wp:positionV>
            <wp:extent cx="1826260" cy="800100"/>
            <wp:effectExtent l="0" t="0" r="2540" b="0"/>
            <wp:wrapNone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26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25AF90" w14:textId="4D3F95B1" w:rsidR="00FE3327" w:rsidRDefault="00FE3327" w:rsidP="00FE3327">
      <w:pPr>
        <w:ind w:firstLine="708"/>
        <w:rPr>
          <w:rFonts w:ascii="Arial" w:hAnsi="Arial" w:cs="Arial"/>
        </w:rPr>
      </w:pPr>
    </w:p>
    <w:p w14:paraId="16461DB8" w14:textId="13AF63AB" w:rsidR="00A71DD0" w:rsidRDefault="00A71DD0" w:rsidP="00FE3327">
      <w:pPr>
        <w:ind w:firstLine="708"/>
        <w:rPr>
          <w:rFonts w:ascii="Arial" w:hAnsi="Arial" w:cs="Arial"/>
        </w:rPr>
      </w:pPr>
    </w:p>
    <w:p w14:paraId="45142A07" w14:textId="04086B04" w:rsidR="00A71DD0" w:rsidRDefault="00A71DD0" w:rsidP="00FE3327">
      <w:pPr>
        <w:ind w:firstLine="708"/>
        <w:rPr>
          <w:rFonts w:ascii="Arial" w:hAnsi="Arial" w:cs="Arial"/>
        </w:rPr>
      </w:pPr>
    </w:p>
    <w:p w14:paraId="6E700D60" w14:textId="1C99D7AD" w:rsidR="00363940" w:rsidRDefault="00363940" w:rsidP="00DE26E8">
      <w:pPr>
        <w:rPr>
          <w:rFonts w:ascii="Arial" w:hAnsi="Arial" w:cs="Arial"/>
        </w:rPr>
      </w:pPr>
    </w:p>
    <w:p w14:paraId="24739D9B" w14:textId="6FAB12A9" w:rsidR="00363940" w:rsidRDefault="00363940" w:rsidP="00FE3327">
      <w:pPr>
        <w:ind w:firstLine="708"/>
        <w:rPr>
          <w:rFonts w:ascii="Arial" w:hAnsi="Arial" w:cs="Arial"/>
        </w:rPr>
      </w:pPr>
    </w:p>
    <w:p w14:paraId="6A76DEC8" w14:textId="35A6E5A2" w:rsidR="00363940" w:rsidRDefault="00363940" w:rsidP="00FE3327">
      <w:pPr>
        <w:ind w:firstLine="708"/>
        <w:rPr>
          <w:rFonts w:ascii="Arial" w:hAnsi="Arial" w:cs="Arial"/>
        </w:rPr>
      </w:pPr>
      <w:r>
        <w:rPr>
          <w:noProof/>
          <w:lang w:eastAsia="pt-BR"/>
        </w:rPr>
        <w:drawing>
          <wp:anchor distT="0" distB="0" distL="114300" distR="114300" simplePos="0" relativeHeight="253133824" behindDoc="1" locked="0" layoutInCell="1" allowOverlap="1" wp14:anchorId="55C1F8C8" wp14:editId="2CFA6AE1">
            <wp:simplePos x="0" y="0"/>
            <wp:positionH relativeFrom="page">
              <wp:align>center</wp:align>
            </wp:positionH>
            <wp:positionV relativeFrom="paragraph">
              <wp:posOffset>11430</wp:posOffset>
            </wp:positionV>
            <wp:extent cx="647700" cy="459740"/>
            <wp:effectExtent l="0" t="0" r="0" b="0"/>
            <wp:wrapNone/>
            <wp:docPr id="141" name="Imagem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45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89B578" w14:textId="5DEE15DB" w:rsidR="00363940" w:rsidRDefault="00363940" w:rsidP="00FE3327">
      <w:pPr>
        <w:ind w:firstLine="708"/>
        <w:rPr>
          <w:rFonts w:ascii="Arial" w:hAnsi="Arial" w:cs="Arial"/>
        </w:rPr>
      </w:pPr>
    </w:p>
    <w:p w14:paraId="7D886441" w14:textId="6D4D963E" w:rsidR="00FE3327" w:rsidRDefault="00A926A3" w:rsidP="00FE3327">
      <w:pPr>
        <w:ind w:firstLine="708"/>
        <w:rPr>
          <w:rFonts w:ascii="Arial" w:hAnsi="Arial" w:cs="Arial"/>
        </w:rPr>
      </w:pPr>
      <w:r w:rsidRPr="00FF62A8">
        <w:rPr>
          <w:rFonts w:ascii="Arial Narrow" w:eastAsiaTheme="minorEastAsia" w:hAnsi="Arial Narrow"/>
          <w:b/>
          <w:bCs/>
          <w:noProof/>
          <w:sz w:val="21"/>
          <w:szCs w:val="21"/>
          <w:lang w:eastAsia="pt-BR"/>
        </w:rPr>
        <mc:AlternateContent>
          <mc:Choice Requires="wps">
            <w:drawing>
              <wp:anchor distT="45720" distB="45720" distL="114300" distR="114300" simplePos="0" relativeHeight="253037568" behindDoc="0" locked="0" layoutInCell="1" allowOverlap="1" wp14:anchorId="376F2A17" wp14:editId="5D2D1F92">
                <wp:simplePos x="0" y="0"/>
                <wp:positionH relativeFrom="margin">
                  <wp:posOffset>-190500</wp:posOffset>
                </wp:positionH>
                <wp:positionV relativeFrom="paragraph">
                  <wp:posOffset>283210</wp:posOffset>
                </wp:positionV>
                <wp:extent cx="6505575" cy="1733550"/>
                <wp:effectExtent l="0" t="0" r="28575" b="19050"/>
                <wp:wrapNone/>
                <wp:docPr id="15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733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44546A">
                              <a:lumMod val="20000"/>
                              <a:lumOff val="80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481F33" w14:textId="7F95383E" w:rsidR="00330230" w:rsidRDefault="00330230" w:rsidP="00FF62A8">
                            <w:pPr>
                              <w:jc w:val="center"/>
                            </w:pPr>
                            <w:r>
                              <w:t xml:space="preserve">Relatório elaborado pela Diretoria da Rede </w:t>
                            </w:r>
                            <w:r w:rsidR="003B095D">
                              <w:t xml:space="preserve">Estadual de Hemocentros Rede </w:t>
                            </w:r>
                            <w:proofErr w:type="gramStart"/>
                            <w:r w:rsidR="003B095D">
                              <w:t>HEMO</w:t>
                            </w:r>
                            <w:r>
                              <w:t xml:space="preserve">  e</w:t>
                            </w:r>
                            <w:proofErr w:type="gramEnd"/>
                            <w:r>
                              <w:t xml:space="preserve"> aprovado pelo </w:t>
                            </w:r>
                          </w:p>
                          <w:p w14:paraId="53E1D0BA" w14:textId="77777777" w:rsidR="00330230" w:rsidRDefault="00330230" w:rsidP="00FF62A8">
                            <w:pPr>
                              <w:jc w:val="center"/>
                            </w:pPr>
                            <w:r>
                              <w:t>Conselho de Administração em ____ / ____ / _______</w:t>
                            </w:r>
                          </w:p>
                          <w:p w14:paraId="19114A50" w14:textId="77777777" w:rsidR="00330230" w:rsidRDefault="00330230" w:rsidP="00FF62A8">
                            <w:pPr>
                              <w:jc w:val="center"/>
                            </w:pPr>
                          </w:p>
                          <w:p w14:paraId="453DAC01" w14:textId="53E8E192" w:rsidR="00330230" w:rsidRDefault="00C541AD" w:rsidP="00FF62A8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  <w:proofErr w:type="spellStart"/>
                            <w:r>
                              <w:t>Zanyr</w:t>
                            </w:r>
                            <w:proofErr w:type="spellEnd"/>
                            <w:r>
                              <w:t xml:space="preserve"> da Paixão </w:t>
                            </w:r>
                            <w:proofErr w:type="spellStart"/>
                            <w:r>
                              <w:t>Chaud</w:t>
                            </w:r>
                            <w:proofErr w:type="spellEnd"/>
                            <w:r>
                              <w:t xml:space="preserve"> e Sá Abreu</w:t>
                            </w:r>
                          </w:p>
                          <w:p w14:paraId="69FC7515" w14:textId="512C1F44" w:rsidR="00330230" w:rsidRDefault="00330230" w:rsidP="00FF62A8">
                            <w:pPr>
                              <w:jc w:val="center"/>
                            </w:pPr>
                            <w:r>
                              <w:t>President</w:t>
                            </w:r>
                            <w:r w:rsidR="00C541AD">
                              <w:t>a</w:t>
                            </w:r>
                            <w:r>
                              <w:t xml:space="preserve"> do Conselho de Administração do Idtech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F2A17" id="_x0000_s1069" type="#_x0000_t202" style="position:absolute;left:0;text-align:left;margin-left:-15pt;margin-top:22.3pt;width:512.25pt;height:136.5pt;z-index:25303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" strokecolor="#d6dce5">
                <v:textbox>
                  <w:txbxContent>
                    <w:p w14:paraId="72481F33" w14:textId="7F95383E" w:rsidR="00330230" w:rsidRDefault="00330230" w:rsidP="00FF62A8">
                      <w:pPr>
                        <w:jc w:val="center"/>
                      </w:pPr>
                      <w:r>
                        <w:t xml:space="preserve">Relatório elaborado pela Diretoria da Rede </w:t>
                      </w:r>
                      <w:r w:rsidR="003B095D">
                        <w:t xml:space="preserve">Estadual de Hemocentros Rede </w:t>
                      </w:r>
                      <w:proofErr w:type="gramStart"/>
                      <w:r w:rsidR="003B095D">
                        <w:t>HEMO</w:t>
                      </w:r>
                      <w:r>
                        <w:t xml:space="preserve">  e</w:t>
                      </w:r>
                      <w:proofErr w:type="gramEnd"/>
                      <w:r>
                        <w:t xml:space="preserve"> aprovado pelo </w:t>
                      </w:r>
                    </w:p>
                    <w:p w14:paraId="53E1D0BA" w14:textId="77777777" w:rsidR="00330230" w:rsidRDefault="00330230" w:rsidP="00FF62A8">
                      <w:pPr>
                        <w:jc w:val="center"/>
                      </w:pPr>
                      <w:r>
                        <w:t>Conselho de Administração em ____ / ____ / _______</w:t>
                      </w:r>
                    </w:p>
                    <w:p w14:paraId="19114A50" w14:textId="77777777" w:rsidR="00330230" w:rsidRDefault="00330230" w:rsidP="00FF62A8">
                      <w:pPr>
                        <w:jc w:val="center"/>
                      </w:pPr>
                    </w:p>
                    <w:p w14:paraId="453DAC01" w14:textId="53E8E192" w:rsidR="00330230" w:rsidRDefault="00C541AD" w:rsidP="00FF62A8">
                      <w:pPr>
                        <w:jc w:val="center"/>
                      </w:pPr>
                      <w:r>
                        <w:t xml:space="preserve"> </w:t>
                      </w:r>
                      <w:proofErr w:type="spellStart"/>
                      <w:r>
                        <w:t>Zanyr</w:t>
                      </w:r>
                      <w:proofErr w:type="spellEnd"/>
                      <w:r>
                        <w:t xml:space="preserve"> da Paixão </w:t>
                      </w:r>
                      <w:proofErr w:type="spellStart"/>
                      <w:r>
                        <w:t>Chaud</w:t>
                      </w:r>
                      <w:proofErr w:type="spellEnd"/>
                      <w:r>
                        <w:t xml:space="preserve"> e Sá Abreu</w:t>
                      </w:r>
                    </w:p>
                    <w:p w14:paraId="69FC7515" w14:textId="512C1F44" w:rsidR="00330230" w:rsidRDefault="00330230" w:rsidP="00FF62A8">
                      <w:pPr>
                        <w:jc w:val="center"/>
                      </w:pPr>
                      <w:r>
                        <w:t>President</w:t>
                      </w:r>
                      <w:r w:rsidR="00C541AD">
                        <w:t>a</w:t>
                      </w:r>
                      <w:r>
                        <w:t xml:space="preserve"> do Conselho de Administração do Idtech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3672F3" w14:textId="1EBD0B99" w:rsidR="00FE3327" w:rsidRPr="00FE3327" w:rsidRDefault="00FE3327" w:rsidP="00FE3327">
      <w:pPr>
        <w:ind w:firstLine="708"/>
        <w:rPr>
          <w:rFonts w:ascii="Arial" w:hAnsi="Arial" w:cs="Arial"/>
        </w:rPr>
      </w:pPr>
    </w:p>
    <w:sectPr w:rsidR="00FE3327" w:rsidRPr="00FE3327" w:rsidSect="007A6ED0">
      <w:headerReference w:type="default" r:id="rId99"/>
      <w:footerReference w:type="default" r:id="rId100"/>
      <w:pgSz w:w="11906" w:h="16838"/>
      <w:pgMar w:top="1549" w:right="991" w:bottom="993" w:left="1134" w:header="56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BD358B" w14:textId="77777777" w:rsidR="00330230" w:rsidRDefault="00330230" w:rsidP="0004081E">
      <w:pPr>
        <w:spacing w:after="0" w:line="240" w:lineRule="auto"/>
      </w:pPr>
      <w:r>
        <w:separator/>
      </w:r>
    </w:p>
  </w:endnote>
  <w:endnote w:type="continuationSeparator" w:id="0">
    <w:p w14:paraId="741E84CF" w14:textId="77777777" w:rsidR="00330230" w:rsidRDefault="00330230" w:rsidP="000408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rlito">
    <w:panose1 w:val="020F0502020204030204"/>
    <w:charset w:val="00"/>
    <w:family w:val="swiss"/>
    <w:pitch w:val="variable"/>
    <w:sig w:usb0="E10002FF" w:usb1="5000ECFF" w:usb2="00000009" w:usb3="00000000" w:csb0="0000019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F">
    <w:altName w:val="Calibri"/>
    <w:charset w:val="00"/>
    <w:family w:val="auto"/>
    <w:pitch w:val="variable"/>
  </w:font>
  <w:font w:name="Liberation Sans Narrow">
    <w:panose1 w:val="020B0606020202030204"/>
    <w:charset w:val="00"/>
    <w:family w:val="swiss"/>
    <w:pitch w:val="variable"/>
    <w:sig w:usb0="A00002AF" w:usb1="500078FB" w:usb2="00000000" w:usb3="00000000" w:csb0="0000009F" w:csb1="00000000"/>
  </w:font>
  <w:font w:name="Andale Sans UI">
    <w:panose1 w:val="00000000000000000000"/>
    <w:charset w:val="00"/>
    <w:family w:val="roman"/>
    <w:notTrueType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tilliumText14L-400wt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133" w:name="_Hlk80109826" w:displacedByCustomXml="next"/>
  <w:bookmarkStart w:id="134" w:name="_Hlk71902029" w:displacedByCustomXml="next"/>
  <w:sdt>
    <w:sdtPr>
      <w:id w:val="-1841999283"/>
      <w:docPartObj>
        <w:docPartGallery w:val="Page Numbers (Bottom of Page)"/>
        <w:docPartUnique/>
      </w:docPartObj>
    </w:sdtPr>
    <w:sdtEndPr/>
    <w:sdtContent>
      <w:p w14:paraId="0134FA2D" w14:textId="77777777" w:rsidR="00330230" w:rsidRDefault="00330230" w:rsidP="00E35A63"/>
      <w:bookmarkEnd w:id="133"/>
      <w:p w14:paraId="250AE625" w14:textId="54AED25E" w:rsidR="00330230" w:rsidRPr="00050B4F" w:rsidRDefault="00330230" w:rsidP="00050B4F">
        <w:pPr>
          <w:pStyle w:val="Rodap"/>
          <w:ind w:left="-993"/>
          <w:jc w:val="center"/>
          <w:rPr>
            <w:b/>
            <w:sz w:val="16"/>
            <w:szCs w:val="16"/>
          </w:rPr>
        </w:pPr>
        <w:r w:rsidRPr="00050B4F">
          <w:rPr>
            <w:b/>
            <w:sz w:val="16"/>
            <w:szCs w:val="16"/>
          </w:rPr>
          <w:t>Fone: (62) 3231-79</w:t>
        </w:r>
        <w:r w:rsidR="009966F7">
          <w:rPr>
            <w:b/>
            <w:sz w:val="16"/>
            <w:szCs w:val="16"/>
          </w:rPr>
          <w:t>36</w:t>
        </w:r>
        <w:r w:rsidRPr="00050B4F">
          <w:rPr>
            <w:b/>
            <w:sz w:val="16"/>
            <w:szCs w:val="16"/>
          </w:rPr>
          <w:t xml:space="preserve"> | 0800 642 0457 | E-mail: </w:t>
        </w:r>
        <w:r>
          <w:rPr>
            <w:b/>
            <w:sz w:val="16"/>
            <w:szCs w:val="16"/>
          </w:rPr>
          <w:t>hemocentro.escqualidade</w:t>
        </w:r>
        <w:r w:rsidRPr="00050B4F">
          <w:rPr>
            <w:b/>
            <w:sz w:val="16"/>
            <w:szCs w:val="16"/>
          </w:rPr>
          <w:t>@idtech.org.br</w:t>
        </w:r>
      </w:p>
      <w:p w14:paraId="2E2BF24F" w14:textId="77777777" w:rsidR="00330230" w:rsidRPr="00050B4F" w:rsidRDefault="00330230" w:rsidP="00050B4F">
        <w:pPr>
          <w:pStyle w:val="Rodap"/>
          <w:ind w:left="-993"/>
          <w:jc w:val="center"/>
          <w:rPr>
            <w:sz w:val="16"/>
            <w:szCs w:val="16"/>
          </w:rPr>
        </w:pPr>
        <w:r w:rsidRPr="00050B4F">
          <w:rPr>
            <w:sz w:val="16"/>
            <w:szCs w:val="16"/>
          </w:rPr>
          <w:t>Av. Anhanguera, 5.195, Setor Coimbra- Goiânia - GO - CEP: 74535-010</w:t>
        </w:r>
      </w:p>
      <w:p w14:paraId="177C3DD7" w14:textId="3418CCCC" w:rsidR="00330230" w:rsidRDefault="00330230" w:rsidP="00E35A63">
        <w:pPr>
          <w:pStyle w:val="Rodap"/>
          <w:ind w:left="-993"/>
          <w:jc w:val="center"/>
          <w:rPr>
            <w:sz w:val="18"/>
            <w:szCs w:val="18"/>
          </w:rPr>
        </w:pPr>
      </w:p>
      <w:bookmarkEnd w:id="134"/>
      <w:p w14:paraId="4429CB53" w14:textId="09A0FA14" w:rsidR="00330230" w:rsidRDefault="00330230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14:paraId="14869EAA" w14:textId="6D93DD25" w:rsidR="00330230" w:rsidRDefault="00330230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21BF71" w14:textId="77777777" w:rsidR="00330230" w:rsidRDefault="00330230" w:rsidP="0004081E">
      <w:pPr>
        <w:spacing w:after="0" w:line="240" w:lineRule="auto"/>
      </w:pPr>
      <w:r>
        <w:separator/>
      </w:r>
    </w:p>
  </w:footnote>
  <w:footnote w:type="continuationSeparator" w:id="0">
    <w:p w14:paraId="71E1C819" w14:textId="77777777" w:rsidR="00330230" w:rsidRDefault="00330230" w:rsidP="000408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A6949" w14:textId="73D1C5E5" w:rsidR="00330230" w:rsidRDefault="00330230">
    <w:pPr>
      <w:pStyle w:val="Cabealho"/>
    </w:pPr>
    <w:r>
      <w:rPr>
        <w:noProof/>
      </w:rPr>
      <w:drawing>
        <wp:anchor distT="0" distB="0" distL="114300" distR="114300" simplePos="0" relativeHeight="251659264" behindDoc="0" locked="0" layoutInCell="1" allowOverlap="1" wp14:anchorId="51A1C64B" wp14:editId="1847C9C8">
          <wp:simplePos x="0" y="0"/>
          <wp:positionH relativeFrom="margin">
            <wp:posOffset>-28575</wp:posOffset>
          </wp:positionH>
          <wp:positionV relativeFrom="paragraph">
            <wp:posOffset>-179705</wp:posOffset>
          </wp:positionV>
          <wp:extent cx="6115050" cy="647171"/>
          <wp:effectExtent l="0" t="0" r="0" b="635"/>
          <wp:wrapNone/>
          <wp:docPr id="27" name="Imagem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15050" cy="64717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73CA9"/>
    <w:multiLevelType w:val="multilevel"/>
    <w:tmpl w:val="1C22A17E"/>
    <w:lvl w:ilvl="0">
      <w:start w:val="17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900" w:hanging="540"/>
      </w:pPr>
      <w:rPr>
        <w:rFonts w:eastAsiaTheme="majorEastAsia" w:hint="default"/>
        <w:color w:val="00000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eastAsiaTheme="majorEastAsia" w:hint="default"/>
        <w:color w:val="00000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eastAsiaTheme="majorEastAsia"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Theme="majorEastAsia"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Theme="majorEastAsia"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Theme="majorEastAsia"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Theme="majorEastAsia"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Theme="majorEastAsia" w:hint="default"/>
        <w:color w:val="000000"/>
      </w:rPr>
    </w:lvl>
  </w:abstractNum>
  <w:abstractNum w:abstractNumId="1" w15:restartNumberingAfterBreak="0">
    <w:nsid w:val="03E10BB1"/>
    <w:multiLevelType w:val="multilevel"/>
    <w:tmpl w:val="565A2774"/>
    <w:styleLink w:val="WWNum7"/>
    <w:lvl w:ilvl="0">
      <w:start w:val="1"/>
      <w:numFmt w:val="decimal"/>
      <w:lvlText w:val="%1."/>
      <w:lvlJc w:val="left"/>
      <w:pPr>
        <w:ind w:left="566" w:hanging="360"/>
      </w:pPr>
    </w:lvl>
    <w:lvl w:ilvl="1">
      <w:start w:val="1"/>
      <w:numFmt w:val="lowerLetter"/>
      <w:lvlText w:val="%2."/>
      <w:lvlJc w:val="left"/>
      <w:pPr>
        <w:ind w:left="1286" w:hanging="360"/>
      </w:pPr>
    </w:lvl>
    <w:lvl w:ilvl="2">
      <w:start w:val="1"/>
      <w:numFmt w:val="lowerRoman"/>
      <w:lvlText w:val="%3."/>
      <w:lvlJc w:val="right"/>
      <w:pPr>
        <w:ind w:left="2006" w:hanging="180"/>
      </w:pPr>
    </w:lvl>
    <w:lvl w:ilvl="3">
      <w:start w:val="1"/>
      <w:numFmt w:val="decimal"/>
      <w:lvlText w:val="%4."/>
      <w:lvlJc w:val="left"/>
      <w:pPr>
        <w:ind w:left="2726" w:hanging="360"/>
      </w:pPr>
    </w:lvl>
    <w:lvl w:ilvl="4">
      <w:start w:val="1"/>
      <w:numFmt w:val="lowerLetter"/>
      <w:lvlText w:val="%5."/>
      <w:lvlJc w:val="left"/>
      <w:pPr>
        <w:ind w:left="3446" w:hanging="360"/>
      </w:pPr>
    </w:lvl>
    <w:lvl w:ilvl="5">
      <w:start w:val="1"/>
      <w:numFmt w:val="lowerRoman"/>
      <w:lvlText w:val="%6."/>
      <w:lvlJc w:val="right"/>
      <w:pPr>
        <w:ind w:left="4166" w:hanging="180"/>
      </w:pPr>
    </w:lvl>
    <w:lvl w:ilvl="6">
      <w:start w:val="1"/>
      <w:numFmt w:val="decimal"/>
      <w:lvlText w:val="%7."/>
      <w:lvlJc w:val="left"/>
      <w:pPr>
        <w:ind w:left="4886" w:hanging="360"/>
      </w:pPr>
    </w:lvl>
    <w:lvl w:ilvl="7">
      <w:start w:val="1"/>
      <w:numFmt w:val="lowerLetter"/>
      <w:lvlText w:val="%8."/>
      <w:lvlJc w:val="left"/>
      <w:pPr>
        <w:ind w:left="5606" w:hanging="360"/>
      </w:pPr>
    </w:lvl>
    <w:lvl w:ilvl="8">
      <w:start w:val="1"/>
      <w:numFmt w:val="lowerRoman"/>
      <w:lvlText w:val="%9."/>
      <w:lvlJc w:val="right"/>
      <w:pPr>
        <w:ind w:left="6326" w:hanging="180"/>
      </w:pPr>
    </w:lvl>
  </w:abstractNum>
  <w:abstractNum w:abstractNumId="2" w15:restartNumberingAfterBreak="0">
    <w:nsid w:val="0D691AAF"/>
    <w:multiLevelType w:val="multilevel"/>
    <w:tmpl w:val="A2B80FC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11301A61"/>
    <w:multiLevelType w:val="multilevel"/>
    <w:tmpl w:val="8780E2A0"/>
    <w:styleLink w:val="WWNum47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3A3A7B"/>
    <w:multiLevelType w:val="multilevel"/>
    <w:tmpl w:val="9D0C45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9E63C1F"/>
    <w:multiLevelType w:val="multilevel"/>
    <w:tmpl w:val="6D524190"/>
    <w:styleLink w:val="WWNum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BE2B80"/>
    <w:multiLevelType w:val="multilevel"/>
    <w:tmpl w:val="04BE2F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F48565C"/>
    <w:multiLevelType w:val="multilevel"/>
    <w:tmpl w:val="F82A2236"/>
    <w:lvl w:ilvl="0">
      <w:start w:val="1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214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5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60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99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74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13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88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272" w:hanging="1800"/>
      </w:pPr>
      <w:rPr>
        <w:rFonts w:hint="default"/>
      </w:rPr>
    </w:lvl>
  </w:abstractNum>
  <w:abstractNum w:abstractNumId="8" w15:restartNumberingAfterBreak="0">
    <w:nsid w:val="2AF23482"/>
    <w:multiLevelType w:val="multilevel"/>
    <w:tmpl w:val="F82A2236"/>
    <w:lvl w:ilvl="0">
      <w:start w:val="1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891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5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60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99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74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13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88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272" w:hanging="1800"/>
      </w:pPr>
      <w:rPr>
        <w:rFonts w:hint="default"/>
      </w:rPr>
    </w:lvl>
  </w:abstractNum>
  <w:abstractNum w:abstractNumId="9" w15:restartNumberingAfterBreak="0">
    <w:nsid w:val="31455583"/>
    <w:multiLevelType w:val="multilevel"/>
    <w:tmpl w:val="B4B87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30D451C"/>
    <w:multiLevelType w:val="multilevel"/>
    <w:tmpl w:val="F5CAE4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3546C03"/>
    <w:multiLevelType w:val="multilevel"/>
    <w:tmpl w:val="ED1C08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A813616"/>
    <w:multiLevelType w:val="multilevel"/>
    <w:tmpl w:val="33301854"/>
    <w:styleLink w:val="WWNum18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o"/>
      <w:lvlJc w:val="left"/>
      <w:pPr>
        <w:ind w:left="1440" w:hanging="360"/>
      </w:pPr>
      <w:rPr>
        <w:rFonts w:ascii="Courier New" w:eastAsia="Calibri" w:hAnsi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eastAsia="Calibri" w:hAnsi="Wingdings"/>
      </w:rPr>
    </w:lvl>
    <w:lvl w:ilvl="3">
      <w:numFmt w:val="bullet"/>
      <w:lvlText w:val=""/>
      <w:lvlJc w:val="left"/>
      <w:pPr>
        <w:ind w:left="2880" w:hanging="360"/>
      </w:pPr>
      <w:rPr>
        <w:rFonts w:ascii="Wingdings" w:eastAsia="Calibri" w:hAnsi="Wingdings"/>
      </w:rPr>
    </w:lvl>
    <w:lvl w:ilvl="4">
      <w:numFmt w:val="bullet"/>
      <w:lvlText w:val=""/>
      <w:lvlJc w:val="left"/>
      <w:pPr>
        <w:ind w:left="3600" w:hanging="360"/>
      </w:pPr>
      <w:rPr>
        <w:rFonts w:ascii="Wingdings" w:eastAsia="Calibri" w:hAnsi="Wingdings"/>
      </w:rPr>
    </w:lvl>
    <w:lvl w:ilvl="5">
      <w:numFmt w:val="bullet"/>
      <w:lvlText w:val=""/>
      <w:lvlJc w:val="left"/>
      <w:pPr>
        <w:ind w:left="4320" w:hanging="360"/>
      </w:pPr>
      <w:rPr>
        <w:rFonts w:ascii="Wingdings" w:eastAsia="Calibri" w:hAnsi="Wingdings"/>
      </w:rPr>
    </w:lvl>
    <w:lvl w:ilvl="6">
      <w:numFmt w:val="bullet"/>
      <w:lvlText w:val=""/>
      <w:lvlJc w:val="left"/>
      <w:pPr>
        <w:ind w:left="5040" w:hanging="360"/>
      </w:pPr>
      <w:rPr>
        <w:rFonts w:ascii="Wingdings" w:eastAsia="Calibri" w:hAnsi="Wingdings"/>
      </w:rPr>
    </w:lvl>
    <w:lvl w:ilvl="7">
      <w:numFmt w:val="bullet"/>
      <w:lvlText w:val=""/>
      <w:lvlJc w:val="left"/>
      <w:pPr>
        <w:ind w:left="5760" w:hanging="360"/>
      </w:pPr>
      <w:rPr>
        <w:rFonts w:ascii="Wingdings" w:eastAsia="Calibri" w:hAnsi="Wingdings"/>
      </w:rPr>
    </w:lvl>
    <w:lvl w:ilvl="8">
      <w:numFmt w:val="bullet"/>
      <w:lvlText w:val=""/>
      <w:lvlJc w:val="left"/>
      <w:pPr>
        <w:ind w:left="6480" w:hanging="360"/>
      </w:pPr>
      <w:rPr>
        <w:rFonts w:ascii="Wingdings" w:eastAsia="Calibri" w:hAnsi="Wingdings"/>
      </w:rPr>
    </w:lvl>
  </w:abstractNum>
  <w:abstractNum w:abstractNumId="13" w15:restartNumberingAfterBreak="0">
    <w:nsid w:val="3D3B467E"/>
    <w:multiLevelType w:val="multilevel"/>
    <w:tmpl w:val="13723D32"/>
    <w:styleLink w:val="WWNum1"/>
    <w:lvl w:ilvl="0">
      <w:numFmt w:val="bullet"/>
      <w:lvlText w:val="•"/>
      <w:lvlJc w:val="left"/>
      <w:pPr>
        <w:ind w:left="432" w:hanging="432"/>
      </w:pPr>
      <w:rPr>
        <w:rFonts w:ascii="OpenSymbol" w:eastAsia="OpenSymbol" w:hAnsi="OpenSymbol" w:cs="OpenSymbol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Arial"/>
        <w:b/>
        <w:color w:val="00000A"/>
        <w:sz w:val="24"/>
        <w:szCs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color w:val="00000A"/>
      </w:rPr>
    </w:lvl>
    <w:lvl w:ilvl="3">
      <w:numFmt w:val="bullet"/>
      <w:lvlText w:val="•"/>
      <w:lvlJc w:val="left"/>
      <w:pPr>
        <w:ind w:left="864" w:hanging="864"/>
      </w:pPr>
      <w:rPr>
        <w:rFonts w:ascii="OpenSymbol" w:eastAsia="OpenSymbol" w:hAnsi="OpenSymbol" w:cs="OpenSymbol"/>
      </w:r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4" w15:restartNumberingAfterBreak="0">
    <w:nsid w:val="3FDE697C"/>
    <w:multiLevelType w:val="multilevel"/>
    <w:tmpl w:val="1EE6A3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1C27691"/>
    <w:multiLevelType w:val="multilevel"/>
    <w:tmpl w:val="B0761F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20C77C6"/>
    <w:multiLevelType w:val="multilevel"/>
    <w:tmpl w:val="838631F4"/>
    <w:styleLink w:val="WWNum9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436DCE"/>
    <w:multiLevelType w:val="multilevel"/>
    <w:tmpl w:val="B0A41B10"/>
    <w:styleLink w:val="WWNum10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8" w15:restartNumberingAfterBreak="0">
    <w:nsid w:val="465E4069"/>
    <w:multiLevelType w:val="multilevel"/>
    <w:tmpl w:val="66E013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A3D3D28"/>
    <w:multiLevelType w:val="multilevel"/>
    <w:tmpl w:val="ED4E5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B8E48B4"/>
    <w:multiLevelType w:val="multilevel"/>
    <w:tmpl w:val="E416A8E8"/>
    <w:lvl w:ilvl="0">
      <w:start w:val="13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numFmt w:val="decimal"/>
      <w:lvlText w:val="%1.%2"/>
      <w:lvlJc w:val="left"/>
      <w:pPr>
        <w:ind w:left="1214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1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32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7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1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93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04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792" w:hanging="1800"/>
      </w:pPr>
      <w:rPr>
        <w:rFonts w:hint="default"/>
      </w:rPr>
    </w:lvl>
  </w:abstractNum>
  <w:abstractNum w:abstractNumId="21" w15:restartNumberingAfterBreak="0">
    <w:nsid w:val="4DB61172"/>
    <w:multiLevelType w:val="multilevel"/>
    <w:tmpl w:val="CADE41FA"/>
    <w:styleLink w:val="WWNum3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numFmt w:val="bullet"/>
      <w:lvlText w:val="o"/>
      <w:lvlJc w:val="left"/>
      <w:pPr>
        <w:ind w:left="1440" w:hanging="360"/>
      </w:pPr>
      <w:rPr>
        <w:rFonts w:ascii="Courier New" w:eastAsia="Calibri" w:hAnsi="Courier New" w:cs="Arial"/>
        <w:b/>
        <w:color w:val="00000A"/>
        <w:sz w:val="24"/>
        <w:szCs w:val="24"/>
        <w:lang w:val="pt-BR" w:eastAsia="en-US" w:bidi="ar-SA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cs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eastAsia="Calibri" w:hAnsi="Courier New" w:cs="Arial"/>
        <w:b/>
        <w:color w:val="00000A"/>
        <w:sz w:val="24"/>
        <w:szCs w:val="24"/>
        <w:lang w:val="pt-BR" w:eastAsia="en-US" w:bidi="ar-SA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cs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eastAsia="Calibri" w:hAnsi="Courier New" w:cs="Arial"/>
        <w:b/>
        <w:color w:val="00000A"/>
        <w:sz w:val="24"/>
        <w:szCs w:val="24"/>
        <w:lang w:val="pt-BR" w:eastAsia="en-US" w:bidi="ar-SA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cs="Wingdings"/>
      </w:rPr>
    </w:lvl>
  </w:abstractNum>
  <w:abstractNum w:abstractNumId="22" w15:restartNumberingAfterBreak="0">
    <w:nsid w:val="4E514798"/>
    <w:multiLevelType w:val="hybridMultilevel"/>
    <w:tmpl w:val="1EE6AE6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E833861"/>
    <w:multiLevelType w:val="multilevel"/>
    <w:tmpl w:val="2DA20256"/>
    <w:styleLink w:val="WWNum4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27A5031"/>
    <w:multiLevelType w:val="multilevel"/>
    <w:tmpl w:val="5AB4025C"/>
    <w:styleLink w:val="WWNum2"/>
    <w:lvl w:ilvl="0">
      <w:numFmt w:val="bullet"/>
      <w:lvlText w:val=""/>
      <w:lvlJc w:val="left"/>
      <w:pPr>
        <w:ind w:left="1068" w:hanging="360"/>
      </w:pPr>
      <w:rPr>
        <w:rFonts w:ascii="Wingdings" w:hAnsi="Wingdings" w:cs="Wingdings"/>
        <w:sz w:val="24"/>
      </w:rPr>
    </w:lvl>
    <w:lvl w:ilvl="1">
      <w:start w:val="1"/>
      <w:numFmt w:val="upperRoman"/>
      <w:lvlText w:val="%2."/>
      <w:lvlJc w:val="left"/>
      <w:pPr>
        <w:ind w:left="2148" w:hanging="720"/>
      </w:pPr>
    </w:lvl>
    <w:lvl w:ilvl="2">
      <w:start w:val="1"/>
      <w:numFmt w:val="decimal"/>
      <w:lvlText w:val="%3."/>
      <w:lvlJc w:val="left"/>
      <w:pPr>
        <w:ind w:left="2508" w:hanging="360"/>
      </w:pPr>
    </w:lvl>
    <w:lvl w:ilvl="3">
      <w:start w:val="1"/>
      <w:numFmt w:val="lowerLetter"/>
      <w:lvlText w:val="%4."/>
      <w:lvlJc w:val="left"/>
      <w:pPr>
        <w:ind w:left="3228" w:hanging="360"/>
      </w:pPr>
    </w:lvl>
    <w:lvl w:ilvl="4">
      <w:numFmt w:val="bullet"/>
      <w:lvlText w:val=""/>
      <w:lvlJc w:val="left"/>
      <w:pPr>
        <w:ind w:left="3948" w:hanging="360"/>
      </w:pPr>
      <w:rPr>
        <w:rFonts w:ascii="Wingdings" w:hAnsi="Wingdings" w:cs="Wingdings"/>
      </w:rPr>
    </w:lvl>
    <w:lvl w:ilvl="5">
      <w:numFmt w:val="bullet"/>
      <w:lvlText w:val=""/>
      <w:lvlJc w:val="left"/>
      <w:pPr>
        <w:ind w:left="4668" w:hanging="360"/>
      </w:pPr>
      <w:rPr>
        <w:rFonts w:ascii="Wingdings" w:hAnsi="Wingdings" w:cs="Wingdings"/>
      </w:rPr>
    </w:lvl>
    <w:lvl w:ilvl="6">
      <w:numFmt w:val="bullet"/>
      <w:lvlText w:val=""/>
      <w:lvlJc w:val="left"/>
      <w:pPr>
        <w:ind w:left="5388" w:hanging="360"/>
      </w:pPr>
      <w:rPr>
        <w:rFonts w:ascii="Wingdings" w:hAnsi="Wingdings" w:cs="Wingdings"/>
      </w:rPr>
    </w:lvl>
    <w:lvl w:ilvl="7">
      <w:numFmt w:val="bullet"/>
      <w:lvlText w:val=""/>
      <w:lvlJc w:val="left"/>
      <w:pPr>
        <w:ind w:left="6108" w:hanging="360"/>
      </w:pPr>
      <w:rPr>
        <w:rFonts w:ascii="Wingdings" w:hAnsi="Wingdings" w:cs="Wingdings"/>
      </w:rPr>
    </w:lvl>
    <w:lvl w:ilvl="8">
      <w:numFmt w:val="bullet"/>
      <w:lvlText w:val=""/>
      <w:lvlJc w:val="left"/>
      <w:pPr>
        <w:ind w:left="6828" w:hanging="360"/>
      </w:pPr>
      <w:rPr>
        <w:rFonts w:ascii="Wingdings" w:hAnsi="Wingdings" w:cs="Wingdings"/>
      </w:rPr>
    </w:lvl>
  </w:abstractNum>
  <w:abstractNum w:abstractNumId="25" w15:restartNumberingAfterBreak="0">
    <w:nsid w:val="56C22326"/>
    <w:multiLevelType w:val="multilevel"/>
    <w:tmpl w:val="32185038"/>
    <w:styleLink w:val="WW8Num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26" w15:restartNumberingAfterBreak="0">
    <w:nsid w:val="582707BA"/>
    <w:multiLevelType w:val="multilevel"/>
    <w:tmpl w:val="22F0AE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F08742E"/>
    <w:multiLevelType w:val="multilevel"/>
    <w:tmpl w:val="C67E6C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286705E"/>
    <w:multiLevelType w:val="hybridMultilevel"/>
    <w:tmpl w:val="AFFCCB10"/>
    <w:lvl w:ilvl="0" w:tplc="2020CF2E">
      <w:start w:val="1"/>
      <w:numFmt w:val="decimal"/>
      <w:lvlText w:val="%1."/>
      <w:lvlJc w:val="left"/>
      <w:pPr>
        <w:ind w:left="906" w:hanging="360"/>
      </w:pPr>
      <w:rPr>
        <w:rFonts w:ascii="Arial Narrow" w:eastAsia="Times New Roman" w:hAnsi="Arial Narrow" w:cs="Calibri" w:hint="default"/>
        <w:sz w:val="18"/>
      </w:rPr>
    </w:lvl>
    <w:lvl w:ilvl="1" w:tplc="04160019" w:tentative="1">
      <w:start w:val="1"/>
      <w:numFmt w:val="lowerLetter"/>
      <w:lvlText w:val="%2."/>
      <w:lvlJc w:val="left"/>
      <w:pPr>
        <w:ind w:left="1626" w:hanging="360"/>
      </w:pPr>
    </w:lvl>
    <w:lvl w:ilvl="2" w:tplc="0416001B" w:tentative="1">
      <w:start w:val="1"/>
      <w:numFmt w:val="lowerRoman"/>
      <w:lvlText w:val="%3."/>
      <w:lvlJc w:val="right"/>
      <w:pPr>
        <w:ind w:left="2346" w:hanging="180"/>
      </w:pPr>
    </w:lvl>
    <w:lvl w:ilvl="3" w:tplc="0416000F" w:tentative="1">
      <w:start w:val="1"/>
      <w:numFmt w:val="decimal"/>
      <w:lvlText w:val="%4."/>
      <w:lvlJc w:val="left"/>
      <w:pPr>
        <w:ind w:left="3066" w:hanging="360"/>
      </w:pPr>
    </w:lvl>
    <w:lvl w:ilvl="4" w:tplc="04160019" w:tentative="1">
      <w:start w:val="1"/>
      <w:numFmt w:val="lowerLetter"/>
      <w:lvlText w:val="%5."/>
      <w:lvlJc w:val="left"/>
      <w:pPr>
        <w:ind w:left="3786" w:hanging="360"/>
      </w:pPr>
    </w:lvl>
    <w:lvl w:ilvl="5" w:tplc="0416001B" w:tentative="1">
      <w:start w:val="1"/>
      <w:numFmt w:val="lowerRoman"/>
      <w:lvlText w:val="%6."/>
      <w:lvlJc w:val="right"/>
      <w:pPr>
        <w:ind w:left="4506" w:hanging="180"/>
      </w:pPr>
    </w:lvl>
    <w:lvl w:ilvl="6" w:tplc="0416000F" w:tentative="1">
      <w:start w:val="1"/>
      <w:numFmt w:val="decimal"/>
      <w:lvlText w:val="%7."/>
      <w:lvlJc w:val="left"/>
      <w:pPr>
        <w:ind w:left="5226" w:hanging="360"/>
      </w:pPr>
    </w:lvl>
    <w:lvl w:ilvl="7" w:tplc="04160019" w:tentative="1">
      <w:start w:val="1"/>
      <w:numFmt w:val="lowerLetter"/>
      <w:lvlText w:val="%8."/>
      <w:lvlJc w:val="left"/>
      <w:pPr>
        <w:ind w:left="5946" w:hanging="360"/>
      </w:pPr>
    </w:lvl>
    <w:lvl w:ilvl="8" w:tplc="0416001B" w:tentative="1">
      <w:start w:val="1"/>
      <w:numFmt w:val="lowerRoman"/>
      <w:lvlText w:val="%9."/>
      <w:lvlJc w:val="right"/>
      <w:pPr>
        <w:ind w:left="6666" w:hanging="180"/>
      </w:pPr>
    </w:lvl>
  </w:abstractNum>
  <w:abstractNum w:abstractNumId="29" w15:restartNumberingAfterBreak="0">
    <w:nsid w:val="64D879E3"/>
    <w:multiLevelType w:val="multilevel"/>
    <w:tmpl w:val="8488F1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6FF0891"/>
    <w:multiLevelType w:val="multilevel"/>
    <w:tmpl w:val="EE20C24A"/>
    <w:lvl w:ilvl="0">
      <w:start w:val="13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214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1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32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7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1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93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04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792" w:hanging="1800"/>
      </w:pPr>
      <w:rPr>
        <w:rFonts w:hint="default"/>
      </w:rPr>
    </w:lvl>
  </w:abstractNum>
  <w:abstractNum w:abstractNumId="31" w15:restartNumberingAfterBreak="0">
    <w:nsid w:val="6ADE031A"/>
    <w:multiLevelType w:val="hybridMultilevel"/>
    <w:tmpl w:val="81F2801E"/>
    <w:lvl w:ilvl="0" w:tplc="0416000F">
      <w:start w:val="2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2057213"/>
    <w:multiLevelType w:val="multilevel"/>
    <w:tmpl w:val="3B8AAD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92B27FC"/>
    <w:multiLevelType w:val="multilevel"/>
    <w:tmpl w:val="3B26A5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7AF14796"/>
    <w:multiLevelType w:val="multilevel"/>
    <w:tmpl w:val="215626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7C96564E"/>
    <w:multiLevelType w:val="multilevel"/>
    <w:tmpl w:val="739EFA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D2F5824"/>
    <w:multiLevelType w:val="multilevel"/>
    <w:tmpl w:val="26C48A26"/>
    <w:lvl w:ilvl="0">
      <w:start w:val="25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891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1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3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3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2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88" w:hanging="1800"/>
      </w:pPr>
      <w:rPr>
        <w:rFonts w:hint="default"/>
      </w:rPr>
    </w:lvl>
  </w:abstractNum>
  <w:abstractNum w:abstractNumId="37" w15:restartNumberingAfterBreak="0">
    <w:nsid w:val="7FBC21FE"/>
    <w:multiLevelType w:val="multilevel"/>
    <w:tmpl w:val="A336BA9C"/>
    <w:styleLink w:val="WWNum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 w16cid:durableId="1080521754">
    <w:abstractNumId w:val="12"/>
  </w:num>
  <w:num w:numId="2" w16cid:durableId="967390448">
    <w:abstractNumId w:val="21"/>
  </w:num>
  <w:num w:numId="3" w16cid:durableId="627513352">
    <w:abstractNumId w:val="2"/>
  </w:num>
  <w:num w:numId="4" w16cid:durableId="789976901">
    <w:abstractNumId w:val="13"/>
  </w:num>
  <w:num w:numId="5" w16cid:durableId="971179707">
    <w:abstractNumId w:val="25"/>
  </w:num>
  <w:num w:numId="6" w16cid:durableId="2039046448">
    <w:abstractNumId w:val="1"/>
  </w:num>
  <w:num w:numId="7" w16cid:durableId="1865289119">
    <w:abstractNumId w:val="5"/>
  </w:num>
  <w:num w:numId="8" w16cid:durableId="566500299">
    <w:abstractNumId w:val="37"/>
  </w:num>
  <w:num w:numId="9" w16cid:durableId="1397358751">
    <w:abstractNumId w:val="3"/>
  </w:num>
  <w:num w:numId="10" w16cid:durableId="264925249">
    <w:abstractNumId w:val="23"/>
  </w:num>
  <w:num w:numId="11" w16cid:durableId="139150398">
    <w:abstractNumId w:val="24"/>
  </w:num>
  <w:num w:numId="12" w16cid:durableId="1697997785">
    <w:abstractNumId w:val="16"/>
  </w:num>
  <w:num w:numId="13" w16cid:durableId="528493932">
    <w:abstractNumId w:val="22"/>
  </w:num>
  <w:num w:numId="14" w16cid:durableId="63375818">
    <w:abstractNumId w:val="36"/>
  </w:num>
  <w:num w:numId="15" w16cid:durableId="384836321">
    <w:abstractNumId w:val="32"/>
  </w:num>
  <w:num w:numId="16" w16cid:durableId="1523200191">
    <w:abstractNumId w:val="30"/>
  </w:num>
  <w:num w:numId="17" w16cid:durableId="328026435">
    <w:abstractNumId w:val="7"/>
  </w:num>
  <w:num w:numId="18" w16cid:durableId="1266309512">
    <w:abstractNumId w:val="20"/>
  </w:num>
  <w:num w:numId="19" w16cid:durableId="678045809">
    <w:abstractNumId w:val="0"/>
  </w:num>
  <w:num w:numId="20" w16cid:durableId="1068921766">
    <w:abstractNumId w:val="31"/>
  </w:num>
  <w:num w:numId="21" w16cid:durableId="262299956">
    <w:abstractNumId w:val="17"/>
  </w:num>
  <w:num w:numId="22" w16cid:durableId="1495687171">
    <w:abstractNumId w:val="11"/>
  </w:num>
  <w:num w:numId="23" w16cid:durableId="1495142179">
    <w:abstractNumId w:val="26"/>
  </w:num>
  <w:num w:numId="24" w16cid:durableId="1904442383">
    <w:abstractNumId w:val="19"/>
  </w:num>
  <w:num w:numId="25" w16cid:durableId="1010525407">
    <w:abstractNumId w:val="28"/>
  </w:num>
  <w:num w:numId="26" w16cid:durableId="177352711">
    <w:abstractNumId w:val="8"/>
  </w:num>
  <w:num w:numId="27" w16cid:durableId="1987583697">
    <w:abstractNumId w:val="10"/>
  </w:num>
  <w:num w:numId="28" w16cid:durableId="999700754">
    <w:abstractNumId w:val="35"/>
  </w:num>
  <w:num w:numId="29" w16cid:durableId="114714062">
    <w:abstractNumId w:val="34"/>
  </w:num>
  <w:num w:numId="30" w16cid:durableId="750977725">
    <w:abstractNumId w:val="29"/>
  </w:num>
  <w:num w:numId="31" w16cid:durableId="654990692">
    <w:abstractNumId w:val="6"/>
  </w:num>
  <w:num w:numId="32" w16cid:durableId="725835720">
    <w:abstractNumId w:val="33"/>
  </w:num>
  <w:num w:numId="33" w16cid:durableId="225335176">
    <w:abstractNumId w:val="4"/>
  </w:num>
  <w:num w:numId="34" w16cid:durableId="1312751737">
    <w:abstractNumId w:val="14"/>
  </w:num>
  <w:num w:numId="35" w16cid:durableId="1090394217">
    <w:abstractNumId w:val="27"/>
  </w:num>
  <w:num w:numId="36" w16cid:durableId="1104224463">
    <w:abstractNumId w:val="18"/>
  </w:num>
  <w:num w:numId="37" w16cid:durableId="1677612199">
    <w:abstractNumId w:val="9"/>
  </w:num>
  <w:num w:numId="38" w16cid:durableId="177277479">
    <w:abstractNumId w:val="15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09"/>
  <w:hyphenationZone w:val="425"/>
  <w:characterSpacingControl w:val="doNotCompress"/>
  <w:hdrShapeDefaults>
    <o:shapedefaults v:ext="edit" spidmax="130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5883"/>
    <w:rsid w:val="00000574"/>
    <w:rsid w:val="00000958"/>
    <w:rsid w:val="00000A76"/>
    <w:rsid w:val="00000F9F"/>
    <w:rsid w:val="00000FBC"/>
    <w:rsid w:val="00001485"/>
    <w:rsid w:val="0000176F"/>
    <w:rsid w:val="00001CF2"/>
    <w:rsid w:val="00001F50"/>
    <w:rsid w:val="0000279C"/>
    <w:rsid w:val="00002D83"/>
    <w:rsid w:val="00003F5D"/>
    <w:rsid w:val="00004009"/>
    <w:rsid w:val="00004B30"/>
    <w:rsid w:val="000056FB"/>
    <w:rsid w:val="00005809"/>
    <w:rsid w:val="00005CCA"/>
    <w:rsid w:val="00005D4F"/>
    <w:rsid w:val="00006171"/>
    <w:rsid w:val="000067DA"/>
    <w:rsid w:val="00006C27"/>
    <w:rsid w:val="00006F24"/>
    <w:rsid w:val="00007120"/>
    <w:rsid w:val="000071B3"/>
    <w:rsid w:val="00007880"/>
    <w:rsid w:val="0001058A"/>
    <w:rsid w:val="00011D8F"/>
    <w:rsid w:val="000126E1"/>
    <w:rsid w:val="00012EB4"/>
    <w:rsid w:val="00013C78"/>
    <w:rsid w:val="00013FEE"/>
    <w:rsid w:val="000163D7"/>
    <w:rsid w:val="00016609"/>
    <w:rsid w:val="000170B9"/>
    <w:rsid w:val="0001710B"/>
    <w:rsid w:val="000176F1"/>
    <w:rsid w:val="0001798B"/>
    <w:rsid w:val="00017A77"/>
    <w:rsid w:val="00017CD1"/>
    <w:rsid w:val="00017CEE"/>
    <w:rsid w:val="00017E63"/>
    <w:rsid w:val="00020A82"/>
    <w:rsid w:val="00020F33"/>
    <w:rsid w:val="00021EDD"/>
    <w:rsid w:val="00022223"/>
    <w:rsid w:val="000223C0"/>
    <w:rsid w:val="0002242C"/>
    <w:rsid w:val="000236D5"/>
    <w:rsid w:val="00023A50"/>
    <w:rsid w:val="00024538"/>
    <w:rsid w:val="000247AF"/>
    <w:rsid w:val="00024857"/>
    <w:rsid w:val="000251B1"/>
    <w:rsid w:val="000255F6"/>
    <w:rsid w:val="00025E89"/>
    <w:rsid w:val="000272DD"/>
    <w:rsid w:val="00027500"/>
    <w:rsid w:val="0002773E"/>
    <w:rsid w:val="000305E9"/>
    <w:rsid w:val="000310F9"/>
    <w:rsid w:val="000317B0"/>
    <w:rsid w:val="000318B6"/>
    <w:rsid w:val="00031C03"/>
    <w:rsid w:val="00031D20"/>
    <w:rsid w:val="000320D3"/>
    <w:rsid w:val="00032110"/>
    <w:rsid w:val="00032206"/>
    <w:rsid w:val="00032903"/>
    <w:rsid w:val="00032907"/>
    <w:rsid w:val="0003298B"/>
    <w:rsid w:val="00033BFD"/>
    <w:rsid w:val="000340BA"/>
    <w:rsid w:val="00034FA0"/>
    <w:rsid w:val="0003525E"/>
    <w:rsid w:val="00035683"/>
    <w:rsid w:val="00035A92"/>
    <w:rsid w:val="000360FB"/>
    <w:rsid w:val="00036C19"/>
    <w:rsid w:val="00036D66"/>
    <w:rsid w:val="00036F4D"/>
    <w:rsid w:val="0003742C"/>
    <w:rsid w:val="000378A1"/>
    <w:rsid w:val="000378E7"/>
    <w:rsid w:val="00037D6F"/>
    <w:rsid w:val="00037E52"/>
    <w:rsid w:val="00037E62"/>
    <w:rsid w:val="000403A3"/>
    <w:rsid w:val="00040649"/>
    <w:rsid w:val="0004081E"/>
    <w:rsid w:val="00040AFB"/>
    <w:rsid w:val="00040CFF"/>
    <w:rsid w:val="000424B0"/>
    <w:rsid w:val="000424CA"/>
    <w:rsid w:val="00042881"/>
    <w:rsid w:val="00042CEE"/>
    <w:rsid w:val="00043814"/>
    <w:rsid w:val="00043F3A"/>
    <w:rsid w:val="000441FD"/>
    <w:rsid w:val="0004423B"/>
    <w:rsid w:val="000444CC"/>
    <w:rsid w:val="0004486F"/>
    <w:rsid w:val="000449D1"/>
    <w:rsid w:val="00046FEB"/>
    <w:rsid w:val="000474F0"/>
    <w:rsid w:val="00047E20"/>
    <w:rsid w:val="00050307"/>
    <w:rsid w:val="000508DE"/>
    <w:rsid w:val="00050B4F"/>
    <w:rsid w:val="00050BB4"/>
    <w:rsid w:val="00050E5C"/>
    <w:rsid w:val="00051096"/>
    <w:rsid w:val="00051BE8"/>
    <w:rsid w:val="00051E83"/>
    <w:rsid w:val="00051F8A"/>
    <w:rsid w:val="00051FFB"/>
    <w:rsid w:val="0005218D"/>
    <w:rsid w:val="0005218E"/>
    <w:rsid w:val="00052443"/>
    <w:rsid w:val="00052810"/>
    <w:rsid w:val="00052CA8"/>
    <w:rsid w:val="00052E29"/>
    <w:rsid w:val="00053851"/>
    <w:rsid w:val="000538A1"/>
    <w:rsid w:val="0005404B"/>
    <w:rsid w:val="00054C91"/>
    <w:rsid w:val="00054E8A"/>
    <w:rsid w:val="00055298"/>
    <w:rsid w:val="00055479"/>
    <w:rsid w:val="00055A9F"/>
    <w:rsid w:val="00055FC6"/>
    <w:rsid w:val="0005678E"/>
    <w:rsid w:val="0005781D"/>
    <w:rsid w:val="00057AC0"/>
    <w:rsid w:val="00057E23"/>
    <w:rsid w:val="0006001C"/>
    <w:rsid w:val="00060274"/>
    <w:rsid w:val="000605FB"/>
    <w:rsid w:val="000609B4"/>
    <w:rsid w:val="00060BE7"/>
    <w:rsid w:val="0006188D"/>
    <w:rsid w:val="0006190D"/>
    <w:rsid w:val="00061F10"/>
    <w:rsid w:val="0006249B"/>
    <w:rsid w:val="000625E0"/>
    <w:rsid w:val="00062B45"/>
    <w:rsid w:val="00062F23"/>
    <w:rsid w:val="00062FB4"/>
    <w:rsid w:val="0006412F"/>
    <w:rsid w:val="000646A5"/>
    <w:rsid w:val="000648A5"/>
    <w:rsid w:val="00064AD9"/>
    <w:rsid w:val="00064CEB"/>
    <w:rsid w:val="000654A0"/>
    <w:rsid w:val="00065883"/>
    <w:rsid w:val="000663FD"/>
    <w:rsid w:val="00066419"/>
    <w:rsid w:val="000666EE"/>
    <w:rsid w:val="00066A63"/>
    <w:rsid w:val="0007029A"/>
    <w:rsid w:val="000703F4"/>
    <w:rsid w:val="000705AE"/>
    <w:rsid w:val="00071747"/>
    <w:rsid w:val="000736D1"/>
    <w:rsid w:val="000746C1"/>
    <w:rsid w:val="00074889"/>
    <w:rsid w:val="00076136"/>
    <w:rsid w:val="0007625D"/>
    <w:rsid w:val="000773D3"/>
    <w:rsid w:val="0007793B"/>
    <w:rsid w:val="00077A3B"/>
    <w:rsid w:val="00077CD5"/>
    <w:rsid w:val="00077DEA"/>
    <w:rsid w:val="00080161"/>
    <w:rsid w:val="000802F1"/>
    <w:rsid w:val="000803C3"/>
    <w:rsid w:val="000815A0"/>
    <w:rsid w:val="000818FA"/>
    <w:rsid w:val="00081957"/>
    <w:rsid w:val="00081D37"/>
    <w:rsid w:val="00081F04"/>
    <w:rsid w:val="0008259A"/>
    <w:rsid w:val="00082B55"/>
    <w:rsid w:val="00082B65"/>
    <w:rsid w:val="00082FDC"/>
    <w:rsid w:val="0008357F"/>
    <w:rsid w:val="00083770"/>
    <w:rsid w:val="0008397C"/>
    <w:rsid w:val="00083B76"/>
    <w:rsid w:val="00083C9C"/>
    <w:rsid w:val="000849CB"/>
    <w:rsid w:val="000853E9"/>
    <w:rsid w:val="00085623"/>
    <w:rsid w:val="00086040"/>
    <w:rsid w:val="0008652E"/>
    <w:rsid w:val="00086899"/>
    <w:rsid w:val="000868D4"/>
    <w:rsid w:val="00086993"/>
    <w:rsid w:val="00087217"/>
    <w:rsid w:val="00087C01"/>
    <w:rsid w:val="0009014E"/>
    <w:rsid w:val="000901B2"/>
    <w:rsid w:val="000905A2"/>
    <w:rsid w:val="000905BF"/>
    <w:rsid w:val="00090BC2"/>
    <w:rsid w:val="0009100C"/>
    <w:rsid w:val="00091A25"/>
    <w:rsid w:val="00091A8A"/>
    <w:rsid w:val="00091C1B"/>
    <w:rsid w:val="000922E6"/>
    <w:rsid w:val="000928C0"/>
    <w:rsid w:val="00093BE4"/>
    <w:rsid w:val="00093E2B"/>
    <w:rsid w:val="00094007"/>
    <w:rsid w:val="00094240"/>
    <w:rsid w:val="00094384"/>
    <w:rsid w:val="00094476"/>
    <w:rsid w:val="00094485"/>
    <w:rsid w:val="00094A98"/>
    <w:rsid w:val="00094DF6"/>
    <w:rsid w:val="00094F57"/>
    <w:rsid w:val="00095F80"/>
    <w:rsid w:val="000965DE"/>
    <w:rsid w:val="00096843"/>
    <w:rsid w:val="000968F5"/>
    <w:rsid w:val="00096F84"/>
    <w:rsid w:val="000971B5"/>
    <w:rsid w:val="000972F9"/>
    <w:rsid w:val="00097B45"/>
    <w:rsid w:val="000A0C69"/>
    <w:rsid w:val="000A0E45"/>
    <w:rsid w:val="000A1458"/>
    <w:rsid w:val="000A189C"/>
    <w:rsid w:val="000A1EA3"/>
    <w:rsid w:val="000A2076"/>
    <w:rsid w:val="000A207D"/>
    <w:rsid w:val="000A23E2"/>
    <w:rsid w:val="000A2656"/>
    <w:rsid w:val="000A27C5"/>
    <w:rsid w:val="000A31A4"/>
    <w:rsid w:val="000A37D6"/>
    <w:rsid w:val="000A429E"/>
    <w:rsid w:val="000A45F0"/>
    <w:rsid w:val="000A57F0"/>
    <w:rsid w:val="000A5B01"/>
    <w:rsid w:val="000A61DC"/>
    <w:rsid w:val="000A63F3"/>
    <w:rsid w:val="000A64EE"/>
    <w:rsid w:val="000A6625"/>
    <w:rsid w:val="000A6DA0"/>
    <w:rsid w:val="000A72FC"/>
    <w:rsid w:val="000A7449"/>
    <w:rsid w:val="000A77D3"/>
    <w:rsid w:val="000A7950"/>
    <w:rsid w:val="000A7BDD"/>
    <w:rsid w:val="000B051F"/>
    <w:rsid w:val="000B05F2"/>
    <w:rsid w:val="000B0A62"/>
    <w:rsid w:val="000B10F2"/>
    <w:rsid w:val="000B148B"/>
    <w:rsid w:val="000B1612"/>
    <w:rsid w:val="000B1BA1"/>
    <w:rsid w:val="000B1C69"/>
    <w:rsid w:val="000B2391"/>
    <w:rsid w:val="000B23D5"/>
    <w:rsid w:val="000B23E3"/>
    <w:rsid w:val="000B28D8"/>
    <w:rsid w:val="000B28EF"/>
    <w:rsid w:val="000B3CA0"/>
    <w:rsid w:val="000B3EFC"/>
    <w:rsid w:val="000B4089"/>
    <w:rsid w:val="000B4AE9"/>
    <w:rsid w:val="000B5768"/>
    <w:rsid w:val="000B5792"/>
    <w:rsid w:val="000B5CED"/>
    <w:rsid w:val="000B61A9"/>
    <w:rsid w:val="000B73D3"/>
    <w:rsid w:val="000C11E3"/>
    <w:rsid w:val="000C12C7"/>
    <w:rsid w:val="000C132E"/>
    <w:rsid w:val="000C1622"/>
    <w:rsid w:val="000C1650"/>
    <w:rsid w:val="000C1BCF"/>
    <w:rsid w:val="000C2FF3"/>
    <w:rsid w:val="000C361B"/>
    <w:rsid w:val="000C3BE9"/>
    <w:rsid w:val="000C3EFF"/>
    <w:rsid w:val="000C3F3F"/>
    <w:rsid w:val="000C427F"/>
    <w:rsid w:val="000C46C4"/>
    <w:rsid w:val="000C4861"/>
    <w:rsid w:val="000C5034"/>
    <w:rsid w:val="000C51AC"/>
    <w:rsid w:val="000C52CA"/>
    <w:rsid w:val="000C6491"/>
    <w:rsid w:val="000C6835"/>
    <w:rsid w:val="000C6855"/>
    <w:rsid w:val="000C6AF0"/>
    <w:rsid w:val="000C6C88"/>
    <w:rsid w:val="000C749C"/>
    <w:rsid w:val="000C7610"/>
    <w:rsid w:val="000C7CD5"/>
    <w:rsid w:val="000D0BF1"/>
    <w:rsid w:val="000D0DE4"/>
    <w:rsid w:val="000D10A0"/>
    <w:rsid w:val="000D10C6"/>
    <w:rsid w:val="000D1573"/>
    <w:rsid w:val="000D1D5D"/>
    <w:rsid w:val="000D1DE5"/>
    <w:rsid w:val="000D2791"/>
    <w:rsid w:val="000D2A98"/>
    <w:rsid w:val="000D3606"/>
    <w:rsid w:val="000D3855"/>
    <w:rsid w:val="000D3E24"/>
    <w:rsid w:val="000D3F49"/>
    <w:rsid w:val="000D434A"/>
    <w:rsid w:val="000D4671"/>
    <w:rsid w:val="000D47EA"/>
    <w:rsid w:val="000D4868"/>
    <w:rsid w:val="000D58A2"/>
    <w:rsid w:val="000D5D20"/>
    <w:rsid w:val="000D600A"/>
    <w:rsid w:val="000D6BCE"/>
    <w:rsid w:val="000D6D4E"/>
    <w:rsid w:val="000E02BF"/>
    <w:rsid w:val="000E05FB"/>
    <w:rsid w:val="000E0A25"/>
    <w:rsid w:val="000E1503"/>
    <w:rsid w:val="000E19FD"/>
    <w:rsid w:val="000E1D2B"/>
    <w:rsid w:val="000E2805"/>
    <w:rsid w:val="000E281B"/>
    <w:rsid w:val="000E2BD1"/>
    <w:rsid w:val="000E2D34"/>
    <w:rsid w:val="000E3747"/>
    <w:rsid w:val="000E3E4E"/>
    <w:rsid w:val="000E3EAB"/>
    <w:rsid w:val="000E3EC5"/>
    <w:rsid w:val="000E45DD"/>
    <w:rsid w:val="000E4971"/>
    <w:rsid w:val="000E51E1"/>
    <w:rsid w:val="000E5B04"/>
    <w:rsid w:val="000E5C34"/>
    <w:rsid w:val="000E64FC"/>
    <w:rsid w:val="000E65A4"/>
    <w:rsid w:val="000E690A"/>
    <w:rsid w:val="000E749A"/>
    <w:rsid w:val="000E77C0"/>
    <w:rsid w:val="000E7D94"/>
    <w:rsid w:val="000F06CE"/>
    <w:rsid w:val="000F0C3F"/>
    <w:rsid w:val="000F0E25"/>
    <w:rsid w:val="000F1253"/>
    <w:rsid w:val="000F17BC"/>
    <w:rsid w:val="000F1893"/>
    <w:rsid w:val="000F1DE4"/>
    <w:rsid w:val="000F3740"/>
    <w:rsid w:val="000F375D"/>
    <w:rsid w:val="000F3CF3"/>
    <w:rsid w:val="000F3E49"/>
    <w:rsid w:val="000F3F61"/>
    <w:rsid w:val="000F50CB"/>
    <w:rsid w:val="000F50F5"/>
    <w:rsid w:val="000F5377"/>
    <w:rsid w:val="000F5AA3"/>
    <w:rsid w:val="000F5EA4"/>
    <w:rsid w:val="000F63A5"/>
    <w:rsid w:val="000F67D0"/>
    <w:rsid w:val="000F6902"/>
    <w:rsid w:val="000F6ADD"/>
    <w:rsid w:val="000F71C6"/>
    <w:rsid w:val="000F7B5E"/>
    <w:rsid w:val="000F7C65"/>
    <w:rsid w:val="00100279"/>
    <w:rsid w:val="0010057D"/>
    <w:rsid w:val="00100865"/>
    <w:rsid w:val="001008A4"/>
    <w:rsid w:val="00100EC2"/>
    <w:rsid w:val="001017A4"/>
    <w:rsid w:val="001022B4"/>
    <w:rsid w:val="0010275E"/>
    <w:rsid w:val="00102C5A"/>
    <w:rsid w:val="00103581"/>
    <w:rsid w:val="0010376E"/>
    <w:rsid w:val="00103A68"/>
    <w:rsid w:val="00104017"/>
    <w:rsid w:val="00104588"/>
    <w:rsid w:val="001047BA"/>
    <w:rsid w:val="00104EE7"/>
    <w:rsid w:val="00104F2D"/>
    <w:rsid w:val="00104FD7"/>
    <w:rsid w:val="001054A8"/>
    <w:rsid w:val="00105CCE"/>
    <w:rsid w:val="00105DE6"/>
    <w:rsid w:val="00106516"/>
    <w:rsid w:val="001065FE"/>
    <w:rsid w:val="00106A16"/>
    <w:rsid w:val="00106EF7"/>
    <w:rsid w:val="00107F1A"/>
    <w:rsid w:val="00110474"/>
    <w:rsid w:val="001107B3"/>
    <w:rsid w:val="00110A0E"/>
    <w:rsid w:val="00110F6F"/>
    <w:rsid w:val="001119E6"/>
    <w:rsid w:val="00111FCF"/>
    <w:rsid w:val="00112CD3"/>
    <w:rsid w:val="0011359D"/>
    <w:rsid w:val="00113848"/>
    <w:rsid w:val="00113914"/>
    <w:rsid w:val="00114447"/>
    <w:rsid w:val="00115B4E"/>
    <w:rsid w:val="00116233"/>
    <w:rsid w:val="00116CB0"/>
    <w:rsid w:val="00117B51"/>
    <w:rsid w:val="001201E0"/>
    <w:rsid w:val="001206B7"/>
    <w:rsid w:val="00120AEB"/>
    <w:rsid w:val="00120F42"/>
    <w:rsid w:val="00121846"/>
    <w:rsid w:val="001218D1"/>
    <w:rsid w:val="00121CEF"/>
    <w:rsid w:val="0012325B"/>
    <w:rsid w:val="0012337C"/>
    <w:rsid w:val="0012359E"/>
    <w:rsid w:val="00123910"/>
    <w:rsid w:val="001257BF"/>
    <w:rsid w:val="0012585B"/>
    <w:rsid w:val="00125D97"/>
    <w:rsid w:val="00126095"/>
    <w:rsid w:val="001263F3"/>
    <w:rsid w:val="0012719D"/>
    <w:rsid w:val="00127965"/>
    <w:rsid w:val="0012797F"/>
    <w:rsid w:val="00127F75"/>
    <w:rsid w:val="00130CB2"/>
    <w:rsid w:val="001315A8"/>
    <w:rsid w:val="001319B5"/>
    <w:rsid w:val="00132E43"/>
    <w:rsid w:val="0013325C"/>
    <w:rsid w:val="0013369A"/>
    <w:rsid w:val="001337E8"/>
    <w:rsid w:val="00133D55"/>
    <w:rsid w:val="00133EC2"/>
    <w:rsid w:val="00133FC2"/>
    <w:rsid w:val="00134231"/>
    <w:rsid w:val="00134CBE"/>
    <w:rsid w:val="00134E2D"/>
    <w:rsid w:val="00134E3F"/>
    <w:rsid w:val="00134E96"/>
    <w:rsid w:val="00135383"/>
    <w:rsid w:val="00135F3B"/>
    <w:rsid w:val="0013607A"/>
    <w:rsid w:val="00137665"/>
    <w:rsid w:val="001376D8"/>
    <w:rsid w:val="0013799D"/>
    <w:rsid w:val="00137CB4"/>
    <w:rsid w:val="001400B5"/>
    <w:rsid w:val="00141B12"/>
    <w:rsid w:val="00141C2A"/>
    <w:rsid w:val="001422A6"/>
    <w:rsid w:val="00142314"/>
    <w:rsid w:val="001427A4"/>
    <w:rsid w:val="001429CA"/>
    <w:rsid w:val="001430B9"/>
    <w:rsid w:val="0014322C"/>
    <w:rsid w:val="0014355B"/>
    <w:rsid w:val="00143B79"/>
    <w:rsid w:val="00143DB6"/>
    <w:rsid w:val="0014488A"/>
    <w:rsid w:val="001448D2"/>
    <w:rsid w:val="00144ACA"/>
    <w:rsid w:val="00145C30"/>
    <w:rsid w:val="001462EA"/>
    <w:rsid w:val="00147EC5"/>
    <w:rsid w:val="00150213"/>
    <w:rsid w:val="00150A24"/>
    <w:rsid w:val="00150D27"/>
    <w:rsid w:val="00150DF7"/>
    <w:rsid w:val="0015102F"/>
    <w:rsid w:val="00151294"/>
    <w:rsid w:val="0015138A"/>
    <w:rsid w:val="0015159F"/>
    <w:rsid w:val="001537A1"/>
    <w:rsid w:val="001537A6"/>
    <w:rsid w:val="00153F1E"/>
    <w:rsid w:val="001540A4"/>
    <w:rsid w:val="00154430"/>
    <w:rsid w:val="00154B21"/>
    <w:rsid w:val="0015579D"/>
    <w:rsid w:val="00155D90"/>
    <w:rsid w:val="00156CFB"/>
    <w:rsid w:val="00156E75"/>
    <w:rsid w:val="00157896"/>
    <w:rsid w:val="001579F1"/>
    <w:rsid w:val="00160598"/>
    <w:rsid w:val="00160EB7"/>
    <w:rsid w:val="00160F64"/>
    <w:rsid w:val="0016129A"/>
    <w:rsid w:val="00161327"/>
    <w:rsid w:val="00161A1B"/>
    <w:rsid w:val="00161E13"/>
    <w:rsid w:val="00161F63"/>
    <w:rsid w:val="00162AD8"/>
    <w:rsid w:val="00163E5D"/>
    <w:rsid w:val="001641DF"/>
    <w:rsid w:val="001646C8"/>
    <w:rsid w:val="001649F2"/>
    <w:rsid w:val="001655EA"/>
    <w:rsid w:val="00165AF2"/>
    <w:rsid w:val="00165C26"/>
    <w:rsid w:val="00166495"/>
    <w:rsid w:val="00166A7D"/>
    <w:rsid w:val="00166B2C"/>
    <w:rsid w:val="0016707F"/>
    <w:rsid w:val="001672A3"/>
    <w:rsid w:val="00167CC9"/>
    <w:rsid w:val="001713D9"/>
    <w:rsid w:val="001717B2"/>
    <w:rsid w:val="001719D3"/>
    <w:rsid w:val="00171D65"/>
    <w:rsid w:val="00171DAC"/>
    <w:rsid w:val="00171ECA"/>
    <w:rsid w:val="0017243C"/>
    <w:rsid w:val="001729AC"/>
    <w:rsid w:val="001729E3"/>
    <w:rsid w:val="00172E09"/>
    <w:rsid w:val="00172F1D"/>
    <w:rsid w:val="001732E7"/>
    <w:rsid w:val="001732EB"/>
    <w:rsid w:val="00173CDB"/>
    <w:rsid w:val="00175BF1"/>
    <w:rsid w:val="00175D1B"/>
    <w:rsid w:val="00175DC7"/>
    <w:rsid w:val="00175F70"/>
    <w:rsid w:val="0017629C"/>
    <w:rsid w:val="00176E22"/>
    <w:rsid w:val="0017707B"/>
    <w:rsid w:val="00177426"/>
    <w:rsid w:val="00177C61"/>
    <w:rsid w:val="00180095"/>
    <w:rsid w:val="00180158"/>
    <w:rsid w:val="00180603"/>
    <w:rsid w:val="00180811"/>
    <w:rsid w:val="00181473"/>
    <w:rsid w:val="001814F4"/>
    <w:rsid w:val="00181B41"/>
    <w:rsid w:val="001820DB"/>
    <w:rsid w:val="00183058"/>
    <w:rsid w:val="00183E5B"/>
    <w:rsid w:val="00184053"/>
    <w:rsid w:val="00184113"/>
    <w:rsid w:val="00184284"/>
    <w:rsid w:val="001843F1"/>
    <w:rsid w:val="00184662"/>
    <w:rsid w:val="00184F19"/>
    <w:rsid w:val="0018500A"/>
    <w:rsid w:val="00185121"/>
    <w:rsid w:val="001855B1"/>
    <w:rsid w:val="00185C9F"/>
    <w:rsid w:val="00185E7A"/>
    <w:rsid w:val="001869A2"/>
    <w:rsid w:val="001870E0"/>
    <w:rsid w:val="001872AC"/>
    <w:rsid w:val="0018773D"/>
    <w:rsid w:val="00187FE6"/>
    <w:rsid w:val="00190933"/>
    <w:rsid w:val="001914C3"/>
    <w:rsid w:val="00191590"/>
    <w:rsid w:val="00191BD4"/>
    <w:rsid w:val="00191DC7"/>
    <w:rsid w:val="001927B5"/>
    <w:rsid w:val="00192E56"/>
    <w:rsid w:val="00193B82"/>
    <w:rsid w:val="00194287"/>
    <w:rsid w:val="00195A89"/>
    <w:rsid w:val="00195B3D"/>
    <w:rsid w:val="00195DF8"/>
    <w:rsid w:val="001964CB"/>
    <w:rsid w:val="00196650"/>
    <w:rsid w:val="00196A1D"/>
    <w:rsid w:val="00197197"/>
    <w:rsid w:val="00197442"/>
    <w:rsid w:val="0019762E"/>
    <w:rsid w:val="00197648"/>
    <w:rsid w:val="00197C00"/>
    <w:rsid w:val="001A0037"/>
    <w:rsid w:val="001A0519"/>
    <w:rsid w:val="001A0AD3"/>
    <w:rsid w:val="001A0B0B"/>
    <w:rsid w:val="001A0BDE"/>
    <w:rsid w:val="001A144E"/>
    <w:rsid w:val="001A1CC0"/>
    <w:rsid w:val="001A200D"/>
    <w:rsid w:val="001A2056"/>
    <w:rsid w:val="001A2065"/>
    <w:rsid w:val="001A27DE"/>
    <w:rsid w:val="001A29AA"/>
    <w:rsid w:val="001A361D"/>
    <w:rsid w:val="001A36AD"/>
    <w:rsid w:val="001A3901"/>
    <w:rsid w:val="001A5397"/>
    <w:rsid w:val="001A5930"/>
    <w:rsid w:val="001A5D89"/>
    <w:rsid w:val="001A7D33"/>
    <w:rsid w:val="001B0554"/>
    <w:rsid w:val="001B070E"/>
    <w:rsid w:val="001B0D52"/>
    <w:rsid w:val="001B10A5"/>
    <w:rsid w:val="001B1352"/>
    <w:rsid w:val="001B249C"/>
    <w:rsid w:val="001B2B1A"/>
    <w:rsid w:val="001B308F"/>
    <w:rsid w:val="001B3E36"/>
    <w:rsid w:val="001B4390"/>
    <w:rsid w:val="001B47CD"/>
    <w:rsid w:val="001B4816"/>
    <w:rsid w:val="001B4D91"/>
    <w:rsid w:val="001B5671"/>
    <w:rsid w:val="001B59C0"/>
    <w:rsid w:val="001B5A3A"/>
    <w:rsid w:val="001B66FB"/>
    <w:rsid w:val="001B6B8F"/>
    <w:rsid w:val="001B708A"/>
    <w:rsid w:val="001B77A5"/>
    <w:rsid w:val="001B7842"/>
    <w:rsid w:val="001B78C7"/>
    <w:rsid w:val="001B78E2"/>
    <w:rsid w:val="001B7C22"/>
    <w:rsid w:val="001C0012"/>
    <w:rsid w:val="001C01E9"/>
    <w:rsid w:val="001C04A2"/>
    <w:rsid w:val="001C151F"/>
    <w:rsid w:val="001C1853"/>
    <w:rsid w:val="001C1F10"/>
    <w:rsid w:val="001C2EEA"/>
    <w:rsid w:val="001C34BC"/>
    <w:rsid w:val="001C39EE"/>
    <w:rsid w:val="001C4BBB"/>
    <w:rsid w:val="001C50E6"/>
    <w:rsid w:val="001C58D4"/>
    <w:rsid w:val="001C5E20"/>
    <w:rsid w:val="001C6179"/>
    <w:rsid w:val="001C6518"/>
    <w:rsid w:val="001C6997"/>
    <w:rsid w:val="001C6C71"/>
    <w:rsid w:val="001C6C8B"/>
    <w:rsid w:val="001C7D42"/>
    <w:rsid w:val="001D01D7"/>
    <w:rsid w:val="001D02E8"/>
    <w:rsid w:val="001D03C6"/>
    <w:rsid w:val="001D096F"/>
    <w:rsid w:val="001D0FB7"/>
    <w:rsid w:val="001D18B8"/>
    <w:rsid w:val="001D24AC"/>
    <w:rsid w:val="001D276F"/>
    <w:rsid w:val="001D3E09"/>
    <w:rsid w:val="001D437A"/>
    <w:rsid w:val="001D50E3"/>
    <w:rsid w:val="001D51A7"/>
    <w:rsid w:val="001D53B7"/>
    <w:rsid w:val="001D5456"/>
    <w:rsid w:val="001D6A75"/>
    <w:rsid w:val="001D74A1"/>
    <w:rsid w:val="001E003E"/>
    <w:rsid w:val="001E0E75"/>
    <w:rsid w:val="001E23D5"/>
    <w:rsid w:val="001E2764"/>
    <w:rsid w:val="001E28A2"/>
    <w:rsid w:val="001E28B0"/>
    <w:rsid w:val="001E2960"/>
    <w:rsid w:val="001E2BB8"/>
    <w:rsid w:val="001E2BDC"/>
    <w:rsid w:val="001E35D8"/>
    <w:rsid w:val="001E3846"/>
    <w:rsid w:val="001E41A6"/>
    <w:rsid w:val="001E44DD"/>
    <w:rsid w:val="001E5C9E"/>
    <w:rsid w:val="001E618C"/>
    <w:rsid w:val="001E6764"/>
    <w:rsid w:val="001E676A"/>
    <w:rsid w:val="001E69CE"/>
    <w:rsid w:val="001E7231"/>
    <w:rsid w:val="001F0868"/>
    <w:rsid w:val="001F08EF"/>
    <w:rsid w:val="001F0AB9"/>
    <w:rsid w:val="001F0F4F"/>
    <w:rsid w:val="001F1738"/>
    <w:rsid w:val="001F17AC"/>
    <w:rsid w:val="001F17FE"/>
    <w:rsid w:val="001F1A98"/>
    <w:rsid w:val="001F1B53"/>
    <w:rsid w:val="001F1C07"/>
    <w:rsid w:val="001F1F6C"/>
    <w:rsid w:val="001F27C0"/>
    <w:rsid w:val="001F338D"/>
    <w:rsid w:val="001F37AA"/>
    <w:rsid w:val="001F37B5"/>
    <w:rsid w:val="001F40C8"/>
    <w:rsid w:val="001F4933"/>
    <w:rsid w:val="001F4A9A"/>
    <w:rsid w:val="001F4E5B"/>
    <w:rsid w:val="001F5167"/>
    <w:rsid w:val="001F52D4"/>
    <w:rsid w:val="001F53BD"/>
    <w:rsid w:val="001F5ADD"/>
    <w:rsid w:val="001F69AF"/>
    <w:rsid w:val="001F7060"/>
    <w:rsid w:val="001F7859"/>
    <w:rsid w:val="001F7CBD"/>
    <w:rsid w:val="00201786"/>
    <w:rsid w:val="00201A00"/>
    <w:rsid w:val="002025DF"/>
    <w:rsid w:val="00202959"/>
    <w:rsid w:val="00202B66"/>
    <w:rsid w:val="00202C61"/>
    <w:rsid w:val="00203245"/>
    <w:rsid w:val="002036C6"/>
    <w:rsid w:val="00203D87"/>
    <w:rsid w:val="00204A8C"/>
    <w:rsid w:val="00204E66"/>
    <w:rsid w:val="00205297"/>
    <w:rsid w:val="002052DC"/>
    <w:rsid w:val="0020547D"/>
    <w:rsid w:val="0020608B"/>
    <w:rsid w:val="0020667E"/>
    <w:rsid w:val="00206809"/>
    <w:rsid w:val="00207017"/>
    <w:rsid w:val="0020729E"/>
    <w:rsid w:val="002077D3"/>
    <w:rsid w:val="00210026"/>
    <w:rsid w:val="0021047D"/>
    <w:rsid w:val="00210B25"/>
    <w:rsid w:val="0021105C"/>
    <w:rsid w:val="002116D9"/>
    <w:rsid w:val="00211863"/>
    <w:rsid w:val="0021202A"/>
    <w:rsid w:val="00212419"/>
    <w:rsid w:val="00212766"/>
    <w:rsid w:val="002130C7"/>
    <w:rsid w:val="0021339F"/>
    <w:rsid w:val="002133F8"/>
    <w:rsid w:val="00213709"/>
    <w:rsid w:val="0021397E"/>
    <w:rsid w:val="0021423F"/>
    <w:rsid w:val="0021429A"/>
    <w:rsid w:val="002144E4"/>
    <w:rsid w:val="002147D2"/>
    <w:rsid w:val="002148AC"/>
    <w:rsid w:val="00214AEC"/>
    <w:rsid w:val="00214B00"/>
    <w:rsid w:val="00214B54"/>
    <w:rsid w:val="00214F26"/>
    <w:rsid w:val="00215B61"/>
    <w:rsid w:val="00215D32"/>
    <w:rsid w:val="0021627A"/>
    <w:rsid w:val="002165F0"/>
    <w:rsid w:val="00216625"/>
    <w:rsid w:val="0021671E"/>
    <w:rsid w:val="002170CA"/>
    <w:rsid w:val="00217452"/>
    <w:rsid w:val="00217798"/>
    <w:rsid w:val="002177C1"/>
    <w:rsid w:val="00217828"/>
    <w:rsid w:val="002206AA"/>
    <w:rsid w:val="002213EE"/>
    <w:rsid w:val="00221536"/>
    <w:rsid w:val="00222052"/>
    <w:rsid w:val="0022210D"/>
    <w:rsid w:val="00222365"/>
    <w:rsid w:val="002228B1"/>
    <w:rsid w:val="00222A44"/>
    <w:rsid w:val="00222B28"/>
    <w:rsid w:val="00222BDB"/>
    <w:rsid w:val="0022366A"/>
    <w:rsid w:val="00223818"/>
    <w:rsid w:val="00223D8F"/>
    <w:rsid w:val="002241DC"/>
    <w:rsid w:val="00224F98"/>
    <w:rsid w:val="002251FB"/>
    <w:rsid w:val="00225AF1"/>
    <w:rsid w:val="00225B28"/>
    <w:rsid w:val="00225C2E"/>
    <w:rsid w:val="00225EE3"/>
    <w:rsid w:val="00226882"/>
    <w:rsid w:val="00226919"/>
    <w:rsid w:val="00226EDC"/>
    <w:rsid w:val="00227737"/>
    <w:rsid w:val="00227D49"/>
    <w:rsid w:val="00230536"/>
    <w:rsid w:val="00230FC0"/>
    <w:rsid w:val="00231124"/>
    <w:rsid w:val="002313DD"/>
    <w:rsid w:val="00231659"/>
    <w:rsid w:val="002316D3"/>
    <w:rsid w:val="00232851"/>
    <w:rsid w:val="002335B4"/>
    <w:rsid w:val="002337EF"/>
    <w:rsid w:val="00234289"/>
    <w:rsid w:val="00234565"/>
    <w:rsid w:val="0023479E"/>
    <w:rsid w:val="00235046"/>
    <w:rsid w:val="00235629"/>
    <w:rsid w:val="00235644"/>
    <w:rsid w:val="00236151"/>
    <w:rsid w:val="0023656E"/>
    <w:rsid w:val="00236B81"/>
    <w:rsid w:val="00236E6F"/>
    <w:rsid w:val="00237480"/>
    <w:rsid w:val="00237FDB"/>
    <w:rsid w:val="002401B8"/>
    <w:rsid w:val="002407D9"/>
    <w:rsid w:val="00240A72"/>
    <w:rsid w:val="00240E43"/>
    <w:rsid w:val="002418EE"/>
    <w:rsid w:val="00241FF4"/>
    <w:rsid w:val="00242F14"/>
    <w:rsid w:val="00242F6B"/>
    <w:rsid w:val="0024301C"/>
    <w:rsid w:val="00243AF8"/>
    <w:rsid w:val="00243DB4"/>
    <w:rsid w:val="00244244"/>
    <w:rsid w:val="00244C08"/>
    <w:rsid w:val="00245007"/>
    <w:rsid w:val="00245630"/>
    <w:rsid w:val="002461C2"/>
    <w:rsid w:val="00246891"/>
    <w:rsid w:val="00246B00"/>
    <w:rsid w:val="00246BDE"/>
    <w:rsid w:val="00246C58"/>
    <w:rsid w:val="00247511"/>
    <w:rsid w:val="0024761C"/>
    <w:rsid w:val="0024778D"/>
    <w:rsid w:val="00247E5E"/>
    <w:rsid w:val="002502BD"/>
    <w:rsid w:val="00251496"/>
    <w:rsid w:val="0025164C"/>
    <w:rsid w:val="00251834"/>
    <w:rsid w:val="002524B5"/>
    <w:rsid w:val="00252852"/>
    <w:rsid w:val="00252F4F"/>
    <w:rsid w:val="002535C5"/>
    <w:rsid w:val="0025378B"/>
    <w:rsid w:val="00254044"/>
    <w:rsid w:val="0025438B"/>
    <w:rsid w:val="002545A0"/>
    <w:rsid w:val="00254877"/>
    <w:rsid w:val="00254D87"/>
    <w:rsid w:val="002551EB"/>
    <w:rsid w:val="00255238"/>
    <w:rsid w:val="0025569B"/>
    <w:rsid w:val="002558A1"/>
    <w:rsid w:val="0025657A"/>
    <w:rsid w:val="002569F5"/>
    <w:rsid w:val="00256F14"/>
    <w:rsid w:val="002573CB"/>
    <w:rsid w:val="00257A30"/>
    <w:rsid w:val="00260695"/>
    <w:rsid w:val="00260990"/>
    <w:rsid w:val="00260E55"/>
    <w:rsid w:val="00261651"/>
    <w:rsid w:val="002618C5"/>
    <w:rsid w:val="002622E2"/>
    <w:rsid w:val="002623E6"/>
    <w:rsid w:val="00262627"/>
    <w:rsid w:val="00262EB1"/>
    <w:rsid w:val="0026330D"/>
    <w:rsid w:val="0026345C"/>
    <w:rsid w:val="0026374F"/>
    <w:rsid w:val="00263C33"/>
    <w:rsid w:val="00264EB8"/>
    <w:rsid w:val="00264FB0"/>
    <w:rsid w:val="0026532C"/>
    <w:rsid w:val="00265B43"/>
    <w:rsid w:val="0026628B"/>
    <w:rsid w:val="002664A3"/>
    <w:rsid w:val="00266A14"/>
    <w:rsid w:val="00266CA3"/>
    <w:rsid w:val="00266CE5"/>
    <w:rsid w:val="00266D79"/>
    <w:rsid w:val="002675AD"/>
    <w:rsid w:val="00267756"/>
    <w:rsid w:val="00267BA1"/>
    <w:rsid w:val="0027011A"/>
    <w:rsid w:val="00270BD4"/>
    <w:rsid w:val="00271987"/>
    <w:rsid w:val="00271F15"/>
    <w:rsid w:val="00272644"/>
    <w:rsid w:val="00272A0B"/>
    <w:rsid w:val="00272A99"/>
    <w:rsid w:val="00272C87"/>
    <w:rsid w:val="00272D15"/>
    <w:rsid w:val="00273463"/>
    <w:rsid w:val="00274EF0"/>
    <w:rsid w:val="0027554C"/>
    <w:rsid w:val="00275B44"/>
    <w:rsid w:val="00275C08"/>
    <w:rsid w:val="00275DFE"/>
    <w:rsid w:val="00275F3B"/>
    <w:rsid w:val="00276060"/>
    <w:rsid w:val="00276853"/>
    <w:rsid w:val="00276AA5"/>
    <w:rsid w:val="00277725"/>
    <w:rsid w:val="00277CF4"/>
    <w:rsid w:val="00280E31"/>
    <w:rsid w:val="00280F6E"/>
    <w:rsid w:val="00281AE2"/>
    <w:rsid w:val="00281BC6"/>
    <w:rsid w:val="00282A4E"/>
    <w:rsid w:val="00282AF6"/>
    <w:rsid w:val="00282E81"/>
    <w:rsid w:val="002838CC"/>
    <w:rsid w:val="00283C7A"/>
    <w:rsid w:val="00283E7C"/>
    <w:rsid w:val="002849FA"/>
    <w:rsid w:val="00284BD1"/>
    <w:rsid w:val="00285788"/>
    <w:rsid w:val="00285E2A"/>
    <w:rsid w:val="00285FDA"/>
    <w:rsid w:val="002861C5"/>
    <w:rsid w:val="00286229"/>
    <w:rsid w:val="002867DD"/>
    <w:rsid w:val="00286D93"/>
    <w:rsid w:val="00287036"/>
    <w:rsid w:val="002873C3"/>
    <w:rsid w:val="00287BB8"/>
    <w:rsid w:val="002900AF"/>
    <w:rsid w:val="00290527"/>
    <w:rsid w:val="002908DA"/>
    <w:rsid w:val="00290C5D"/>
    <w:rsid w:val="00290D12"/>
    <w:rsid w:val="00290F62"/>
    <w:rsid w:val="002910FE"/>
    <w:rsid w:val="00291E2F"/>
    <w:rsid w:val="00291E75"/>
    <w:rsid w:val="00293252"/>
    <w:rsid w:val="00293608"/>
    <w:rsid w:val="002937B4"/>
    <w:rsid w:val="00293D85"/>
    <w:rsid w:val="00294CAA"/>
    <w:rsid w:val="0029508E"/>
    <w:rsid w:val="002957E7"/>
    <w:rsid w:val="00295825"/>
    <w:rsid w:val="002958F5"/>
    <w:rsid w:val="00295B71"/>
    <w:rsid w:val="00295BB3"/>
    <w:rsid w:val="00295CA3"/>
    <w:rsid w:val="00296949"/>
    <w:rsid w:val="002969F2"/>
    <w:rsid w:val="00296DB0"/>
    <w:rsid w:val="002979DE"/>
    <w:rsid w:val="00297A0D"/>
    <w:rsid w:val="00297C00"/>
    <w:rsid w:val="00297D9F"/>
    <w:rsid w:val="002A002B"/>
    <w:rsid w:val="002A052B"/>
    <w:rsid w:val="002A0573"/>
    <w:rsid w:val="002A0B40"/>
    <w:rsid w:val="002A114A"/>
    <w:rsid w:val="002A1BBB"/>
    <w:rsid w:val="002A1E50"/>
    <w:rsid w:val="002A283D"/>
    <w:rsid w:val="002A3439"/>
    <w:rsid w:val="002A3674"/>
    <w:rsid w:val="002A402A"/>
    <w:rsid w:val="002A4158"/>
    <w:rsid w:val="002A4730"/>
    <w:rsid w:val="002A54E2"/>
    <w:rsid w:val="002A5923"/>
    <w:rsid w:val="002A5AF6"/>
    <w:rsid w:val="002A5C35"/>
    <w:rsid w:val="002A5CEB"/>
    <w:rsid w:val="002A5F88"/>
    <w:rsid w:val="002A6B29"/>
    <w:rsid w:val="002A6BF7"/>
    <w:rsid w:val="002A6C61"/>
    <w:rsid w:val="002A6D9F"/>
    <w:rsid w:val="002A79E9"/>
    <w:rsid w:val="002A7B35"/>
    <w:rsid w:val="002B0251"/>
    <w:rsid w:val="002B0734"/>
    <w:rsid w:val="002B089D"/>
    <w:rsid w:val="002B0A8D"/>
    <w:rsid w:val="002B0AB5"/>
    <w:rsid w:val="002B0C77"/>
    <w:rsid w:val="002B0CCE"/>
    <w:rsid w:val="002B1059"/>
    <w:rsid w:val="002B1893"/>
    <w:rsid w:val="002B1C61"/>
    <w:rsid w:val="002B26F6"/>
    <w:rsid w:val="002B2978"/>
    <w:rsid w:val="002B3698"/>
    <w:rsid w:val="002B409F"/>
    <w:rsid w:val="002B47AF"/>
    <w:rsid w:val="002B49F6"/>
    <w:rsid w:val="002B4BF6"/>
    <w:rsid w:val="002B4DAC"/>
    <w:rsid w:val="002B5250"/>
    <w:rsid w:val="002B5A90"/>
    <w:rsid w:val="002B5EC4"/>
    <w:rsid w:val="002B66BE"/>
    <w:rsid w:val="002B6865"/>
    <w:rsid w:val="002B72B3"/>
    <w:rsid w:val="002B7951"/>
    <w:rsid w:val="002B7ACB"/>
    <w:rsid w:val="002B7FE4"/>
    <w:rsid w:val="002C0444"/>
    <w:rsid w:val="002C069E"/>
    <w:rsid w:val="002C073C"/>
    <w:rsid w:val="002C088D"/>
    <w:rsid w:val="002C1312"/>
    <w:rsid w:val="002C1B67"/>
    <w:rsid w:val="002C24B3"/>
    <w:rsid w:val="002C2E1C"/>
    <w:rsid w:val="002C3040"/>
    <w:rsid w:val="002C3644"/>
    <w:rsid w:val="002C36F4"/>
    <w:rsid w:val="002C3C35"/>
    <w:rsid w:val="002C3D76"/>
    <w:rsid w:val="002C3E13"/>
    <w:rsid w:val="002C47A3"/>
    <w:rsid w:val="002C4993"/>
    <w:rsid w:val="002C5307"/>
    <w:rsid w:val="002C6393"/>
    <w:rsid w:val="002C6BEF"/>
    <w:rsid w:val="002C6CF5"/>
    <w:rsid w:val="002C7217"/>
    <w:rsid w:val="002C7453"/>
    <w:rsid w:val="002C7BA8"/>
    <w:rsid w:val="002C7BE4"/>
    <w:rsid w:val="002D0122"/>
    <w:rsid w:val="002D0E3A"/>
    <w:rsid w:val="002D0FBB"/>
    <w:rsid w:val="002D15F3"/>
    <w:rsid w:val="002D287D"/>
    <w:rsid w:val="002D309A"/>
    <w:rsid w:val="002D367F"/>
    <w:rsid w:val="002D36AF"/>
    <w:rsid w:val="002D3F17"/>
    <w:rsid w:val="002D49A3"/>
    <w:rsid w:val="002D4A7E"/>
    <w:rsid w:val="002D5235"/>
    <w:rsid w:val="002D62A5"/>
    <w:rsid w:val="002D6B7D"/>
    <w:rsid w:val="002D7388"/>
    <w:rsid w:val="002D7694"/>
    <w:rsid w:val="002D7B31"/>
    <w:rsid w:val="002D7FC8"/>
    <w:rsid w:val="002E0559"/>
    <w:rsid w:val="002E0945"/>
    <w:rsid w:val="002E0F57"/>
    <w:rsid w:val="002E0F60"/>
    <w:rsid w:val="002E12A8"/>
    <w:rsid w:val="002E14EF"/>
    <w:rsid w:val="002E16A5"/>
    <w:rsid w:val="002E173A"/>
    <w:rsid w:val="002E1898"/>
    <w:rsid w:val="002E216C"/>
    <w:rsid w:val="002E2875"/>
    <w:rsid w:val="002E28B6"/>
    <w:rsid w:val="002E2DD4"/>
    <w:rsid w:val="002E3122"/>
    <w:rsid w:val="002E3F02"/>
    <w:rsid w:val="002E47E5"/>
    <w:rsid w:val="002E4CB8"/>
    <w:rsid w:val="002E4EE5"/>
    <w:rsid w:val="002E536F"/>
    <w:rsid w:val="002E5644"/>
    <w:rsid w:val="002E5802"/>
    <w:rsid w:val="002E5AB3"/>
    <w:rsid w:val="002E5B05"/>
    <w:rsid w:val="002E5D5E"/>
    <w:rsid w:val="002E5F9A"/>
    <w:rsid w:val="002E6461"/>
    <w:rsid w:val="002E64E9"/>
    <w:rsid w:val="002F01D4"/>
    <w:rsid w:val="002F0DAA"/>
    <w:rsid w:val="002F10A8"/>
    <w:rsid w:val="002F16F8"/>
    <w:rsid w:val="002F1F01"/>
    <w:rsid w:val="002F2307"/>
    <w:rsid w:val="002F2528"/>
    <w:rsid w:val="002F2E50"/>
    <w:rsid w:val="002F3328"/>
    <w:rsid w:val="002F37C8"/>
    <w:rsid w:val="002F3C45"/>
    <w:rsid w:val="002F4107"/>
    <w:rsid w:val="002F4717"/>
    <w:rsid w:val="002F4EE9"/>
    <w:rsid w:val="002F537A"/>
    <w:rsid w:val="002F5D8E"/>
    <w:rsid w:val="002F5F1A"/>
    <w:rsid w:val="002F61F0"/>
    <w:rsid w:val="002F6840"/>
    <w:rsid w:val="002F6BC9"/>
    <w:rsid w:val="002F728B"/>
    <w:rsid w:val="002F7F2D"/>
    <w:rsid w:val="003002CC"/>
    <w:rsid w:val="00300E89"/>
    <w:rsid w:val="0030104D"/>
    <w:rsid w:val="003014B2"/>
    <w:rsid w:val="00301A5F"/>
    <w:rsid w:val="00302266"/>
    <w:rsid w:val="00302BAF"/>
    <w:rsid w:val="00302EC9"/>
    <w:rsid w:val="003031AA"/>
    <w:rsid w:val="0030329B"/>
    <w:rsid w:val="00303A40"/>
    <w:rsid w:val="00303CE7"/>
    <w:rsid w:val="00303D1B"/>
    <w:rsid w:val="0030418C"/>
    <w:rsid w:val="00304217"/>
    <w:rsid w:val="003044D3"/>
    <w:rsid w:val="003047A4"/>
    <w:rsid w:val="00304934"/>
    <w:rsid w:val="00304DDC"/>
    <w:rsid w:val="0030537A"/>
    <w:rsid w:val="003057E3"/>
    <w:rsid w:val="00305A1B"/>
    <w:rsid w:val="00305A9C"/>
    <w:rsid w:val="00305B65"/>
    <w:rsid w:val="00305C3F"/>
    <w:rsid w:val="00306846"/>
    <w:rsid w:val="00307240"/>
    <w:rsid w:val="003073D9"/>
    <w:rsid w:val="00307DBB"/>
    <w:rsid w:val="00310261"/>
    <w:rsid w:val="003105F0"/>
    <w:rsid w:val="00312004"/>
    <w:rsid w:val="0031224C"/>
    <w:rsid w:val="00313192"/>
    <w:rsid w:val="0031355F"/>
    <w:rsid w:val="00313E2A"/>
    <w:rsid w:val="003141B3"/>
    <w:rsid w:val="0031433E"/>
    <w:rsid w:val="00314436"/>
    <w:rsid w:val="0031472F"/>
    <w:rsid w:val="00314914"/>
    <w:rsid w:val="003150DE"/>
    <w:rsid w:val="00315C8E"/>
    <w:rsid w:val="003161CB"/>
    <w:rsid w:val="003162C7"/>
    <w:rsid w:val="00317467"/>
    <w:rsid w:val="00317479"/>
    <w:rsid w:val="00317764"/>
    <w:rsid w:val="00317A66"/>
    <w:rsid w:val="00317BC5"/>
    <w:rsid w:val="00317FEA"/>
    <w:rsid w:val="00320311"/>
    <w:rsid w:val="00320846"/>
    <w:rsid w:val="00320871"/>
    <w:rsid w:val="00320DE2"/>
    <w:rsid w:val="00321DE9"/>
    <w:rsid w:val="00321E57"/>
    <w:rsid w:val="00321FC5"/>
    <w:rsid w:val="003223F0"/>
    <w:rsid w:val="0032257D"/>
    <w:rsid w:val="00322ED6"/>
    <w:rsid w:val="003230E2"/>
    <w:rsid w:val="003236CA"/>
    <w:rsid w:val="00323C27"/>
    <w:rsid w:val="00323F87"/>
    <w:rsid w:val="00323FEC"/>
    <w:rsid w:val="00324094"/>
    <w:rsid w:val="003244F9"/>
    <w:rsid w:val="0032474E"/>
    <w:rsid w:val="0032483A"/>
    <w:rsid w:val="00324C55"/>
    <w:rsid w:val="00325470"/>
    <w:rsid w:val="00327831"/>
    <w:rsid w:val="00327E1F"/>
    <w:rsid w:val="00330230"/>
    <w:rsid w:val="0033055C"/>
    <w:rsid w:val="0033096D"/>
    <w:rsid w:val="0033182A"/>
    <w:rsid w:val="00331D6C"/>
    <w:rsid w:val="003326E1"/>
    <w:rsid w:val="00333003"/>
    <w:rsid w:val="00333208"/>
    <w:rsid w:val="0033364E"/>
    <w:rsid w:val="003336C5"/>
    <w:rsid w:val="00333B03"/>
    <w:rsid w:val="00334352"/>
    <w:rsid w:val="00335CD2"/>
    <w:rsid w:val="00336063"/>
    <w:rsid w:val="003364FE"/>
    <w:rsid w:val="003365EA"/>
    <w:rsid w:val="00336B03"/>
    <w:rsid w:val="00336BE1"/>
    <w:rsid w:val="00337275"/>
    <w:rsid w:val="00337285"/>
    <w:rsid w:val="00337289"/>
    <w:rsid w:val="0034010A"/>
    <w:rsid w:val="00340ACB"/>
    <w:rsid w:val="003414D0"/>
    <w:rsid w:val="003418A3"/>
    <w:rsid w:val="003419B0"/>
    <w:rsid w:val="003422D5"/>
    <w:rsid w:val="00342364"/>
    <w:rsid w:val="003423B0"/>
    <w:rsid w:val="00342795"/>
    <w:rsid w:val="00342A12"/>
    <w:rsid w:val="00342BCE"/>
    <w:rsid w:val="003433E9"/>
    <w:rsid w:val="003436D2"/>
    <w:rsid w:val="00343E9B"/>
    <w:rsid w:val="00344F54"/>
    <w:rsid w:val="00345826"/>
    <w:rsid w:val="00345BEA"/>
    <w:rsid w:val="003468FC"/>
    <w:rsid w:val="00347047"/>
    <w:rsid w:val="00347FC3"/>
    <w:rsid w:val="00350064"/>
    <w:rsid w:val="00350426"/>
    <w:rsid w:val="00351235"/>
    <w:rsid w:val="003513D3"/>
    <w:rsid w:val="0035183D"/>
    <w:rsid w:val="00351E22"/>
    <w:rsid w:val="00352496"/>
    <w:rsid w:val="00352B28"/>
    <w:rsid w:val="00352C71"/>
    <w:rsid w:val="00352F6D"/>
    <w:rsid w:val="00353025"/>
    <w:rsid w:val="00353672"/>
    <w:rsid w:val="00353A3A"/>
    <w:rsid w:val="00353CF5"/>
    <w:rsid w:val="00353F8C"/>
    <w:rsid w:val="003541D5"/>
    <w:rsid w:val="00354667"/>
    <w:rsid w:val="003547EC"/>
    <w:rsid w:val="00354804"/>
    <w:rsid w:val="00355B55"/>
    <w:rsid w:val="003562C0"/>
    <w:rsid w:val="0035633C"/>
    <w:rsid w:val="003570E4"/>
    <w:rsid w:val="0035752F"/>
    <w:rsid w:val="00357D3B"/>
    <w:rsid w:val="00360198"/>
    <w:rsid w:val="003603AA"/>
    <w:rsid w:val="0036054A"/>
    <w:rsid w:val="003607FE"/>
    <w:rsid w:val="00360A4A"/>
    <w:rsid w:val="00360FC1"/>
    <w:rsid w:val="0036128D"/>
    <w:rsid w:val="00361419"/>
    <w:rsid w:val="003618CE"/>
    <w:rsid w:val="00362839"/>
    <w:rsid w:val="00362880"/>
    <w:rsid w:val="00363308"/>
    <w:rsid w:val="00363712"/>
    <w:rsid w:val="00363940"/>
    <w:rsid w:val="00364244"/>
    <w:rsid w:val="00364497"/>
    <w:rsid w:val="00364B57"/>
    <w:rsid w:val="00364C3D"/>
    <w:rsid w:val="00364F23"/>
    <w:rsid w:val="00364F87"/>
    <w:rsid w:val="00365194"/>
    <w:rsid w:val="0036580B"/>
    <w:rsid w:val="00365B32"/>
    <w:rsid w:val="0036656D"/>
    <w:rsid w:val="003701FF"/>
    <w:rsid w:val="00370363"/>
    <w:rsid w:val="00370460"/>
    <w:rsid w:val="003705DE"/>
    <w:rsid w:val="00370C5A"/>
    <w:rsid w:val="0037120D"/>
    <w:rsid w:val="0037154C"/>
    <w:rsid w:val="0037214D"/>
    <w:rsid w:val="00372F03"/>
    <w:rsid w:val="00373591"/>
    <w:rsid w:val="00373A3B"/>
    <w:rsid w:val="00374240"/>
    <w:rsid w:val="00374EBF"/>
    <w:rsid w:val="003751AE"/>
    <w:rsid w:val="003753D5"/>
    <w:rsid w:val="00375995"/>
    <w:rsid w:val="00375A9E"/>
    <w:rsid w:val="00375BAC"/>
    <w:rsid w:val="0037665B"/>
    <w:rsid w:val="00377DA8"/>
    <w:rsid w:val="00377E89"/>
    <w:rsid w:val="0038023C"/>
    <w:rsid w:val="00380265"/>
    <w:rsid w:val="00380F27"/>
    <w:rsid w:val="00381036"/>
    <w:rsid w:val="003817F8"/>
    <w:rsid w:val="00381DDA"/>
    <w:rsid w:val="00381E89"/>
    <w:rsid w:val="003820C5"/>
    <w:rsid w:val="00382221"/>
    <w:rsid w:val="003825B0"/>
    <w:rsid w:val="0038320F"/>
    <w:rsid w:val="00383363"/>
    <w:rsid w:val="003835D9"/>
    <w:rsid w:val="003836F8"/>
    <w:rsid w:val="00384001"/>
    <w:rsid w:val="003845D5"/>
    <w:rsid w:val="00385355"/>
    <w:rsid w:val="00385BF6"/>
    <w:rsid w:val="0038633A"/>
    <w:rsid w:val="0038682A"/>
    <w:rsid w:val="003874F0"/>
    <w:rsid w:val="00387550"/>
    <w:rsid w:val="00387F90"/>
    <w:rsid w:val="00390026"/>
    <w:rsid w:val="00390443"/>
    <w:rsid w:val="00390DBA"/>
    <w:rsid w:val="0039113B"/>
    <w:rsid w:val="00391513"/>
    <w:rsid w:val="00391DE7"/>
    <w:rsid w:val="00391EDE"/>
    <w:rsid w:val="00392187"/>
    <w:rsid w:val="003921D9"/>
    <w:rsid w:val="003924F8"/>
    <w:rsid w:val="00393551"/>
    <w:rsid w:val="003937BC"/>
    <w:rsid w:val="00394BF7"/>
    <w:rsid w:val="00394CE3"/>
    <w:rsid w:val="00394D88"/>
    <w:rsid w:val="00394F4A"/>
    <w:rsid w:val="00394FF2"/>
    <w:rsid w:val="00395146"/>
    <w:rsid w:val="00395232"/>
    <w:rsid w:val="003953B5"/>
    <w:rsid w:val="003961C4"/>
    <w:rsid w:val="00397215"/>
    <w:rsid w:val="00397295"/>
    <w:rsid w:val="003972DE"/>
    <w:rsid w:val="003974EE"/>
    <w:rsid w:val="00397659"/>
    <w:rsid w:val="003A0A2B"/>
    <w:rsid w:val="003A0D31"/>
    <w:rsid w:val="003A0D53"/>
    <w:rsid w:val="003A0E0A"/>
    <w:rsid w:val="003A154A"/>
    <w:rsid w:val="003A16D6"/>
    <w:rsid w:val="003A1C7E"/>
    <w:rsid w:val="003A2919"/>
    <w:rsid w:val="003A298E"/>
    <w:rsid w:val="003A2D04"/>
    <w:rsid w:val="003A36E0"/>
    <w:rsid w:val="003A3A8F"/>
    <w:rsid w:val="003A3E84"/>
    <w:rsid w:val="003A44AC"/>
    <w:rsid w:val="003A4592"/>
    <w:rsid w:val="003A4BCC"/>
    <w:rsid w:val="003A4FC2"/>
    <w:rsid w:val="003A5162"/>
    <w:rsid w:val="003A56F7"/>
    <w:rsid w:val="003A627C"/>
    <w:rsid w:val="003A64AA"/>
    <w:rsid w:val="003A6A8B"/>
    <w:rsid w:val="003A7477"/>
    <w:rsid w:val="003A7C3E"/>
    <w:rsid w:val="003A7DB2"/>
    <w:rsid w:val="003B0019"/>
    <w:rsid w:val="003B0022"/>
    <w:rsid w:val="003B0154"/>
    <w:rsid w:val="003B04DE"/>
    <w:rsid w:val="003B095D"/>
    <w:rsid w:val="003B1249"/>
    <w:rsid w:val="003B1EEA"/>
    <w:rsid w:val="003B212B"/>
    <w:rsid w:val="003B24B7"/>
    <w:rsid w:val="003B28DB"/>
    <w:rsid w:val="003B2ABD"/>
    <w:rsid w:val="003B3AB9"/>
    <w:rsid w:val="003B3D9E"/>
    <w:rsid w:val="003B3EB9"/>
    <w:rsid w:val="003B41C5"/>
    <w:rsid w:val="003B4564"/>
    <w:rsid w:val="003B4651"/>
    <w:rsid w:val="003B4973"/>
    <w:rsid w:val="003B4B52"/>
    <w:rsid w:val="003B4FFF"/>
    <w:rsid w:val="003B5218"/>
    <w:rsid w:val="003B5D5C"/>
    <w:rsid w:val="003B6379"/>
    <w:rsid w:val="003B64B0"/>
    <w:rsid w:val="003B661B"/>
    <w:rsid w:val="003B68CE"/>
    <w:rsid w:val="003B6B72"/>
    <w:rsid w:val="003B6B90"/>
    <w:rsid w:val="003B6C6F"/>
    <w:rsid w:val="003B7005"/>
    <w:rsid w:val="003B7103"/>
    <w:rsid w:val="003C03EE"/>
    <w:rsid w:val="003C0DD5"/>
    <w:rsid w:val="003C0E60"/>
    <w:rsid w:val="003C0F05"/>
    <w:rsid w:val="003C13A7"/>
    <w:rsid w:val="003C153F"/>
    <w:rsid w:val="003C1572"/>
    <w:rsid w:val="003C163C"/>
    <w:rsid w:val="003C17D8"/>
    <w:rsid w:val="003C1CF7"/>
    <w:rsid w:val="003C1D6E"/>
    <w:rsid w:val="003C240D"/>
    <w:rsid w:val="003C262B"/>
    <w:rsid w:val="003C2DC3"/>
    <w:rsid w:val="003C32F6"/>
    <w:rsid w:val="003C343C"/>
    <w:rsid w:val="003C3A63"/>
    <w:rsid w:val="003C3B11"/>
    <w:rsid w:val="003C3D2C"/>
    <w:rsid w:val="003C42D3"/>
    <w:rsid w:val="003C434D"/>
    <w:rsid w:val="003C4DA2"/>
    <w:rsid w:val="003C559C"/>
    <w:rsid w:val="003C63FD"/>
    <w:rsid w:val="003C6446"/>
    <w:rsid w:val="003C6E2C"/>
    <w:rsid w:val="003D05B4"/>
    <w:rsid w:val="003D0EDA"/>
    <w:rsid w:val="003D1156"/>
    <w:rsid w:val="003D12C7"/>
    <w:rsid w:val="003D205A"/>
    <w:rsid w:val="003D335D"/>
    <w:rsid w:val="003D4059"/>
    <w:rsid w:val="003D44B9"/>
    <w:rsid w:val="003D4571"/>
    <w:rsid w:val="003D5DC4"/>
    <w:rsid w:val="003D5E11"/>
    <w:rsid w:val="003D65DB"/>
    <w:rsid w:val="003D6650"/>
    <w:rsid w:val="003D6ADC"/>
    <w:rsid w:val="003D6B8D"/>
    <w:rsid w:val="003D6D86"/>
    <w:rsid w:val="003D6DA4"/>
    <w:rsid w:val="003D6DBC"/>
    <w:rsid w:val="003D6DE7"/>
    <w:rsid w:val="003D6F73"/>
    <w:rsid w:val="003D7352"/>
    <w:rsid w:val="003D7AF8"/>
    <w:rsid w:val="003E0102"/>
    <w:rsid w:val="003E0CF4"/>
    <w:rsid w:val="003E191C"/>
    <w:rsid w:val="003E1F46"/>
    <w:rsid w:val="003E2157"/>
    <w:rsid w:val="003E261B"/>
    <w:rsid w:val="003E2B3E"/>
    <w:rsid w:val="003E363C"/>
    <w:rsid w:val="003E46DE"/>
    <w:rsid w:val="003E4C0B"/>
    <w:rsid w:val="003E4C46"/>
    <w:rsid w:val="003E4CEF"/>
    <w:rsid w:val="003E505D"/>
    <w:rsid w:val="003E6248"/>
    <w:rsid w:val="003E69C2"/>
    <w:rsid w:val="003E6DDB"/>
    <w:rsid w:val="003E6EBD"/>
    <w:rsid w:val="003E7171"/>
    <w:rsid w:val="003E71C4"/>
    <w:rsid w:val="003E73CD"/>
    <w:rsid w:val="003E75BE"/>
    <w:rsid w:val="003E7E0D"/>
    <w:rsid w:val="003E7F99"/>
    <w:rsid w:val="003F04A8"/>
    <w:rsid w:val="003F0AC6"/>
    <w:rsid w:val="003F0F44"/>
    <w:rsid w:val="003F1AF8"/>
    <w:rsid w:val="003F2947"/>
    <w:rsid w:val="003F2A3C"/>
    <w:rsid w:val="003F3256"/>
    <w:rsid w:val="003F3DDB"/>
    <w:rsid w:val="003F49E6"/>
    <w:rsid w:val="003F4A16"/>
    <w:rsid w:val="003F4B1C"/>
    <w:rsid w:val="003F527A"/>
    <w:rsid w:val="003F535D"/>
    <w:rsid w:val="003F564F"/>
    <w:rsid w:val="003F578E"/>
    <w:rsid w:val="003F6347"/>
    <w:rsid w:val="003F6779"/>
    <w:rsid w:val="003F784A"/>
    <w:rsid w:val="003F7C0E"/>
    <w:rsid w:val="00400147"/>
    <w:rsid w:val="004002FD"/>
    <w:rsid w:val="00400491"/>
    <w:rsid w:val="00400D47"/>
    <w:rsid w:val="00400DEF"/>
    <w:rsid w:val="00401562"/>
    <w:rsid w:val="00401BAE"/>
    <w:rsid w:val="00401E2B"/>
    <w:rsid w:val="00402EAB"/>
    <w:rsid w:val="00402F0D"/>
    <w:rsid w:val="00402F55"/>
    <w:rsid w:val="00403411"/>
    <w:rsid w:val="00403861"/>
    <w:rsid w:val="00403D02"/>
    <w:rsid w:val="00403D42"/>
    <w:rsid w:val="00404B44"/>
    <w:rsid w:val="00404E67"/>
    <w:rsid w:val="00405748"/>
    <w:rsid w:val="00405768"/>
    <w:rsid w:val="004057D2"/>
    <w:rsid w:val="004057FB"/>
    <w:rsid w:val="00406476"/>
    <w:rsid w:val="004077D4"/>
    <w:rsid w:val="00407815"/>
    <w:rsid w:val="00407D0C"/>
    <w:rsid w:val="00410A93"/>
    <w:rsid w:val="00411B2B"/>
    <w:rsid w:val="00412F1F"/>
    <w:rsid w:val="004134B8"/>
    <w:rsid w:val="0041427E"/>
    <w:rsid w:val="004143E6"/>
    <w:rsid w:val="004145BE"/>
    <w:rsid w:val="00414B77"/>
    <w:rsid w:val="00414CC6"/>
    <w:rsid w:val="00414CE9"/>
    <w:rsid w:val="00415752"/>
    <w:rsid w:val="004159EC"/>
    <w:rsid w:val="00415FBF"/>
    <w:rsid w:val="0041671A"/>
    <w:rsid w:val="00416C1D"/>
    <w:rsid w:val="004174BE"/>
    <w:rsid w:val="004179E2"/>
    <w:rsid w:val="00417D28"/>
    <w:rsid w:val="00417F1C"/>
    <w:rsid w:val="00417F89"/>
    <w:rsid w:val="00420113"/>
    <w:rsid w:val="004208D5"/>
    <w:rsid w:val="004209DF"/>
    <w:rsid w:val="00420C4E"/>
    <w:rsid w:val="004216AE"/>
    <w:rsid w:val="00421A70"/>
    <w:rsid w:val="00421EF1"/>
    <w:rsid w:val="004228BE"/>
    <w:rsid w:val="00422AB8"/>
    <w:rsid w:val="00422D4E"/>
    <w:rsid w:val="004238C6"/>
    <w:rsid w:val="00423EDB"/>
    <w:rsid w:val="004242C3"/>
    <w:rsid w:val="0042443A"/>
    <w:rsid w:val="00424E3B"/>
    <w:rsid w:val="00425AB5"/>
    <w:rsid w:val="00425FEC"/>
    <w:rsid w:val="004264BA"/>
    <w:rsid w:val="004265AA"/>
    <w:rsid w:val="004268B8"/>
    <w:rsid w:val="004268BE"/>
    <w:rsid w:val="00426CB6"/>
    <w:rsid w:val="00426CBA"/>
    <w:rsid w:val="0042705A"/>
    <w:rsid w:val="004276EF"/>
    <w:rsid w:val="004277F0"/>
    <w:rsid w:val="00427EB2"/>
    <w:rsid w:val="004316FD"/>
    <w:rsid w:val="00431A1B"/>
    <w:rsid w:val="00431B1E"/>
    <w:rsid w:val="004321A3"/>
    <w:rsid w:val="00432911"/>
    <w:rsid w:val="00432B8C"/>
    <w:rsid w:val="004334A3"/>
    <w:rsid w:val="004336D9"/>
    <w:rsid w:val="00433772"/>
    <w:rsid w:val="00433853"/>
    <w:rsid w:val="00434AD2"/>
    <w:rsid w:val="00434F68"/>
    <w:rsid w:val="0043591B"/>
    <w:rsid w:val="00435F25"/>
    <w:rsid w:val="0043603C"/>
    <w:rsid w:val="0043623D"/>
    <w:rsid w:val="0043659B"/>
    <w:rsid w:val="004365FC"/>
    <w:rsid w:val="004368EB"/>
    <w:rsid w:val="00436C6A"/>
    <w:rsid w:val="00436CBE"/>
    <w:rsid w:val="00437D3E"/>
    <w:rsid w:val="00437D51"/>
    <w:rsid w:val="00437E31"/>
    <w:rsid w:val="0044072D"/>
    <w:rsid w:val="00440D3E"/>
    <w:rsid w:val="0044150E"/>
    <w:rsid w:val="00441538"/>
    <w:rsid w:val="00441A2B"/>
    <w:rsid w:val="0044231A"/>
    <w:rsid w:val="0044250A"/>
    <w:rsid w:val="00442EB2"/>
    <w:rsid w:val="0044443A"/>
    <w:rsid w:val="004444BE"/>
    <w:rsid w:val="0044451E"/>
    <w:rsid w:val="004449DA"/>
    <w:rsid w:val="00444B34"/>
    <w:rsid w:val="00444BD2"/>
    <w:rsid w:val="0044546E"/>
    <w:rsid w:val="00445857"/>
    <w:rsid w:val="00445936"/>
    <w:rsid w:val="00445A34"/>
    <w:rsid w:val="004467F1"/>
    <w:rsid w:val="00447401"/>
    <w:rsid w:val="004479C1"/>
    <w:rsid w:val="004479C3"/>
    <w:rsid w:val="00447C06"/>
    <w:rsid w:val="00447DDB"/>
    <w:rsid w:val="00447FDE"/>
    <w:rsid w:val="004502E7"/>
    <w:rsid w:val="004508C4"/>
    <w:rsid w:val="00450C63"/>
    <w:rsid w:val="004513D9"/>
    <w:rsid w:val="00451627"/>
    <w:rsid w:val="0045209C"/>
    <w:rsid w:val="00452D99"/>
    <w:rsid w:val="00452F3D"/>
    <w:rsid w:val="00453602"/>
    <w:rsid w:val="0045395B"/>
    <w:rsid w:val="00454662"/>
    <w:rsid w:val="004553D1"/>
    <w:rsid w:val="00455A35"/>
    <w:rsid w:val="00455BF9"/>
    <w:rsid w:val="004562E0"/>
    <w:rsid w:val="00456A9C"/>
    <w:rsid w:val="00456D90"/>
    <w:rsid w:val="00456E65"/>
    <w:rsid w:val="00457938"/>
    <w:rsid w:val="00457963"/>
    <w:rsid w:val="00457A4A"/>
    <w:rsid w:val="00457B62"/>
    <w:rsid w:val="0046006A"/>
    <w:rsid w:val="004604BE"/>
    <w:rsid w:val="00460809"/>
    <w:rsid w:val="0046118F"/>
    <w:rsid w:val="00461947"/>
    <w:rsid w:val="004619BA"/>
    <w:rsid w:val="004628F7"/>
    <w:rsid w:val="00463155"/>
    <w:rsid w:val="004641CF"/>
    <w:rsid w:val="00464B54"/>
    <w:rsid w:val="00465289"/>
    <w:rsid w:val="004652DF"/>
    <w:rsid w:val="00465379"/>
    <w:rsid w:val="00465B9D"/>
    <w:rsid w:val="004664C9"/>
    <w:rsid w:val="0046695F"/>
    <w:rsid w:val="00466AD9"/>
    <w:rsid w:val="00467269"/>
    <w:rsid w:val="00467328"/>
    <w:rsid w:val="0046735B"/>
    <w:rsid w:val="00467458"/>
    <w:rsid w:val="004677CA"/>
    <w:rsid w:val="00467C8B"/>
    <w:rsid w:val="00470469"/>
    <w:rsid w:val="004707BA"/>
    <w:rsid w:val="004711C9"/>
    <w:rsid w:val="0047160E"/>
    <w:rsid w:val="00471A6D"/>
    <w:rsid w:val="004727A8"/>
    <w:rsid w:val="00472ACE"/>
    <w:rsid w:val="0047309A"/>
    <w:rsid w:val="0047326A"/>
    <w:rsid w:val="00473514"/>
    <w:rsid w:val="00473657"/>
    <w:rsid w:val="00473714"/>
    <w:rsid w:val="00474192"/>
    <w:rsid w:val="0047430E"/>
    <w:rsid w:val="004746C4"/>
    <w:rsid w:val="004746FD"/>
    <w:rsid w:val="00474C47"/>
    <w:rsid w:val="00475233"/>
    <w:rsid w:val="00475256"/>
    <w:rsid w:val="004753B0"/>
    <w:rsid w:val="00475478"/>
    <w:rsid w:val="00475A2F"/>
    <w:rsid w:val="00475DA6"/>
    <w:rsid w:val="00476067"/>
    <w:rsid w:val="004761F1"/>
    <w:rsid w:val="004766AD"/>
    <w:rsid w:val="00476C0A"/>
    <w:rsid w:val="00476C92"/>
    <w:rsid w:val="00477B21"/>
    <w:rsid w:val="00477BE1"/>
    <w:rsid w:val="00477C68"/>
    <w:rsid w:val="00477D41"/>
    <w:rsid w:val="004806E7"/>
    <w:rsid w:val="004807C5"/>
    <w:rsid w:val="00480810"/>
    <w:rsid w:val="0048090B"/>
    <w:rsid w:val="004814D7"/>
    <w:rsid w:val="0048167A"/>
    <w:rsid w:val="004817C5"/>
    <w:rsid w:val="00481B00"/>
    <w:rsid w:val="0048216B"/>
    <w:rsid w:val="0048230B"/>
    <w:rsid w:val="0048323B"/>
    <w:rsid w:val="0048381D"/>
    <w:rsid w:val="004839BE"/>
    <w:rsid w:val="00483A69"/>
    <w:rsid w:val="00483BA8"/>
    <w:rsid w:val="00483BAA"/>
    <w:rsid w:val="00484470"/>
    <w:rsid w:val="00484869"/>
    <w:rsid w:val="00484AD4"/>
    <w:rsid w:val="00484C03"/>
    <w:rsid w:val="00484E4E"/>
    <w:rsid w:val="00484EA9"/>
    <w:rsid w:val="00484F16"/>
    <w:rsid w:val="004856EF"/>
    <w:rsid w:val="00485EBF"/>
    <w:rsid w:val="004860C7"/>
    <w:rsid w:val="00486284"/>
    <w:rsid w:val="00486D44"/>
    <w:rsid w:val="00486E13"/>
    <w:rsid w:val="00487335"/>
    <w:rsid w:val="004873EA"/>
    <w:rsid w:val="00487A23"/>
    <w:rsid w:val="00487EB4"/>
    <w:rsid w:val="004906A9"/>
    <w:rsid w:val="00490A0B"/>
    <w:rsid w:val="00490B73"/>
    <w:rsid w:val="0049141A"/>
    <w:rsid w:val="004919DD"/>
    <w:rsid w:val="00491AFE"/>
    <w:rsid w:val="00491F6A"/>
    <w:rsid w:val="00492541"/>
    <w:rsid w:val="00492AF6"/>
    <w:rsid w:val="00492BF0"/>
    <w:rsid w:val="00492DDC"/>
    <w:rsid w:val="004931CE"/>
    <w:rsid w:val="004935C6"/>
    <w:rsid w:val="00493B7A"/>
    <w:rsid w:val="00494225"/>
    <w:rsid w:val="004952CB"/>
    <w:rsid w:val="00495488"/>
    <w:rsid w:val="0049548C"/>
    <w:rsid w:val="00495545"/>
    <w:rsid w:val="00495BEB"/>
    <w:rsid w:val="00495D05"/>
    <w:rsid w:val="004967CD"/>
    <w:rsid w:val="00496916"/>
    <w:rsid w:val="00497FAA"/>
    <w:rsid w:val="004A0240"/>
    <w:rsid w:val="004A083C"/>
    <w:rsid w:val="004A0F2F"/>
    <w:rsid w:val="004A1ECC"/>
    <w:rsid w:val="004A203F"/>
    <w:rsid w:val="004A20E3"/>
    <w:rsid w:val="004A24BC"/>
    <w:rsid w:val="004A24F2"/>
    <w:rsid w:val="004A3215"/>
    <w:rsid w:val="004A334F"/>
    <w:rsid w:val="004A35C2"/>
    <w:rsid w:val="004A3754"/>
    <w:rsid w:val="004A3FA9"/>
    <w:rsid w:val="004A41E0"/>
    <w:rsid w:val="004A4776"/>
    <w:rsid w:val="004A4884"/>
    <w:rsid w:val="004A4A16"/>
    <w:rsid w:val="004A4B02"/>
    <w:rsid w:val="004A4FD9"/>
    <w:rsid w:val="004A52FB"/>
    <w:rsid w:val="004A58E1"/>
    <w:rsid w:val="004A5BF9"/>
    <w:rsid w:val="004A5CC6"/>
    <w:rsid w:val="004A64C4"/>
    <w:rsid w:val="004A679C"/>
    <w:rsid w:val="004A7238"/>
    <w:rsid w:val="004A760A"/>
    <w:rsid w:val="004A78E2"/>
    <w:rsid w:val="004A793A"/>
    <w:rsid w:val="004A796B"/>
    <w:rsid w:val="004A79CD"/>
    <w:rsid w:val="004A7E25"/>
    <w:rsid w:val="004A7E3B"/>
    <w:rsid w:val="004B0226"/>
    <w:rsid w:val="004B04F8"/>
    <w:rsid w:val="004B0818"/>
    <w:rsid w:val="004B11B8"/>
    <w:rsid w:val="004B26A1"/>
    <w:rsid w:val="004B29D8"/>
    <w:rsid w:val="004B2BE9"/>
    <w:rsid w:val="004B395D"/>
    <w:rsid w:val="004B3F60"/>
    <w:rsid w:val="004B51EE"/>
    <w:rsid w:val="004B5320"/>
    <w:rsid w:val="004B5BAA"/>
    <w:rsid w:val="004B6B21"/>
    <w:rsid w:val="004B6C08"/>
    <w:rsid w:val="004B72B2"/>
    <w:rsid w:val="004B7464"/>
    <w:rsid w:val="004B7723"/>
    <w:rsid w:val="004B783F"/>
    <w:rsid w:val="004B78BA"/>
    <w:rsid w:val="004B7F44"/>
    <w:rsid w:val="004C06DE"/>
    <w:rsid w:val="004C1338"/>
    <w:rsid w:val="004C145A"/>
    <w:rsid w:val="004C1A00"/>
    <w:rsid w:val="004C1AB0"/>
    <w:rsid w:val="004C1EE8"/>
    <w:rsid w:val="004C28BA"/>
    <w:rsid w:val="004C2FE4"/>
    <w:rsid w:val="004C3B71"/>
    <w:rsid w:val="004C3BA7"/>
    <w:rsid w:val="004C3BD6"/>
    <w:rsid w:val="004C3E74"/>
    <w:rsid w:val="004C416D"/>
    <w:rsid w:val="004C41C4"/>
    <w:rsid w:val="004C43EA"/>
    <w:rsid w:val="004C473D"/>
    <w:rsid w:val="004C48E5"/>
    <w:rsid w:val="004C54B5"/>
    <w:rsid w:val="004C5630"/>
    <w:rsid w:val="004C5679"/>
    <w:rsid w:val="004C5819"/>
    <w:rsid w:val="004C5DB8"/>
    <w:rsid w:val="004C5DE1"/>
    <w:rsid w:val="004C5E57"/>
    <w:rsid w:val="004C60A1"/>
    <w:rsid w:val="004C64B8"/>
    <w:rsid w:val="004C64DD"/>
    <w:rsid w:val="004C6D9D"/>
    <w:rsid w:val="004C7168"/>
    <w:rsid w:val="004C7F69"/>
    <w:rsid w:val="004D013D"/>
    <w:rsid w:val="004D01E8"/>
    <w:rsid w:val="004D05D0"/>
    <w:rsid w:val="004D08B7"/>
    <w:rsid w:val="004D09CE"/>
    <w:rsid w:val="004D0E1F"/>
    <w:rsid w:val="004D0E52"/>
    <w:rsid w:val="004D19B7"/>
    <w:rsid w:val="004D1B3C"/>
    <w:rsid w:val="004D2122"/>
    <w:rsid w:val="004D216A"/>
    <w:rsid w:val="004D2666"/>
    <w:rsid w:val="004D2D8A"/>
    <w:rsid w:val="004D2FBD"/>
    <w:rsid w:val="004D39CE"/>
    <w:rsid w:val="004D43BC"/>
    <w:rsid w:val="004D4913"/>
    <w:rsid w:val="004D4E95"/>
    <w:rsid w:val="004D548C"/>
    <w:rsid w:val="004D5868"/>
    <w:rsid w:val="004D5C2A"/>
    <w:rsid w:val="004D5F72"/>
    <w:rsid w:val="004D66D3"/>
    <w:rsid w:val="004D6B93"/>
    <w:rsid w:val="004D6CF3"/>
    <w:rsid w:val="004D6F1B"/>
    <w:rsid w:val="004D7A52"/>
    <w:rsid w:val="004E024A"/>
    <w:rsid w:val="004E06EF"/>
    <w:rsid w:val="004E1D94"/>
    <w:rsid w:val="004E22D5"/>
    <w:rsid w:val="004E25CB"/>
    <w:rsid w:val="004E2700"/>
    <w:rsid w:val="004E287B"/>
    <w:rsid w:val="004E2964"/>
    <w:rsid w:val="004E2D69"/>
    <w:rsid w:val="004E2E88"/>
    <w:rsid w:val="004E333A"/>
    <w:rsid w:val="004E3715"/>
    <w:rsid w:val="004E5007"/>
    <w:rsid w:val="004E5944"/>
    <w:rsid w:val="004E625A"/>
    <w:rsid w:val="004E687A"/>
    <w:rsid w:val="004E73C3"/>
    <w:rsid w:val="004E764D"/>
    <w:rsid w:val="004E79D9"/>
    <w:rsid w:val="004E7ACC"/>
    <w:rsid w:val="004E7CEB"/>
    <w:rsid w:val="004F026B"/>
    <w:rsid w:val="004F0285"/>
    <w:rsid w:val="004F0628"/>
    <w:rsid w:val="004F0C87"/>
    <w:rsid w:val="004F1D36"/>
    <w:rsid w:val="004F253B"/>
    <w:rsid w:val="004F2AB9"/>
    <w:rsid w:val="004F2ABB"/>
    <w:rsid w:val="004F3301"/>
    <w:rsid w:val="004F3451"/>
    <w:rsid w:val="004F37DF"/>
    <w:rsid w:val="004F3A6C"/>
    <w:rsid w:val="004F47ED"/>
    <w:rsid w:val="004F4857"/>
    <w:rsid w:val="004F4EAA"/>
    <w:rsid w:val="004F4EDD"/>
    <w:rsid w:val="004F5177"/>
    <w:rsid w:val="004F5A31"/>
    <w:rsid w:val="004F5C2B"/>
    <w:rsid w:val="004F632D"/>
    <w:rsid w:val="004F677D"/>
    <w:rsid w:val="004F6AB8"/>
    <w:rsid w:val="004F6D66"/>
    <w:rsid w:val="005009EC"/>
    <w:rsid w:val="00501598"/>
    <w:rsid w:val="00502093"/>
    <w:rsid w:val="005023A3"/>
    <w:rsid w:val="00502E4F"/>
    <w:rsid w:val="00503476"/>
    <w:rsid w:val="005039F6"/>
    <w:rsid w:val="00503B25"/>
    <w:rsid w:val="00503CAE"/>
    <w:rsid w:val="00503D7D"/>
    <w:rsid w:val="00504714"/>
    <w:rsid w:val="00504CE7"/>
    <w:rsid w:val="00504F00"/>
    <w:rsid w:val="0050509C"/>
    <w:rsid w:val="00505320"/>
    <w:rsid w:val="005059AD"/>
    <w:rsid w:val="00505C14"/>
    <w:rsid w:val="005075BD"/>
    <w:rsid w:val="00510BDF"/>
    <w:rsid w:val="00510C71"/>
    <w:rsid w:val="00510D5D"/>
    <w:rsid w:val="00511A86"/>
    <w:rsid w:val="00511ADB"/>
    <w:rsid w:val="00511DAB"/>
    <w:rsid w:val="00511FBB"/>
    <w:rsid w:val="00512511"/>
    <w:rsid w:val="0051268F"/>
    <w:rsid w:val="00513351"/>
    <w:rsid w:val="005141A0"/>
    <w:rsid w:val="00515786"/>
    <w:rsid w:val="00515DA0"/>
    <w:rsid w:val="00515E7E"/>
    <w:rsid w:val="00516271"/>
    <w:rsid w:val="00516481"/>
    <w:rsid w:val="005165D1"/>
    <w:rsid w:val="0051762D"/>
    <w:rsid w:val="00517663"/>
    <w:rsid w:val="005176FC"/>
    <w:rsid w:val="00517907"/>
    <w:rsid w:val="00517AD1"/>
    <w:rsid w:val="00520544"/>
    <w:rsid w:val="00520D4F"/>
    <w:rsid w:val="00521922"/>
    <w:rsid w:val="00522166"/>
    <w:rsid w:val="005223BE"/>
    <w:rsid w:val="00522C00"/>
    <w:rsid w:val="00522D90"/>
    <w:rsid w:val="00523471"/>
    <w:rsid w:val="005238A1"/>
    <w:rsid w:val="0052443D"/>
    <w:rsid w:val="00525070"/>
    <w:rsid w:val="005255D8"/>
    <w:rsid w:val="00525972"/>
    <w:rsid w:val="00525A65"/>
    <w:rsid w:val="00525E86"/>
    <w:rsid w:val="0052630F"/>
    <w:rsid w:val="00526B90"/>
    <w:rsid w:val="005270B7"/>
    <w:rsid w:val="005272A4"/>
    <w:rsid w:val="0052736D"/>
    <w:rsid w:val="0052781A"/>
    <w:rsid w:val="0053067B"/>
    <w:rsid w:val="005309F0"/>
    <w:rsid w:val="00530C45"/>
    <w:rsid w:val="00531340"/>
    <w:rsid w:val="00532823"/>
    <w:rsid w:val="005334AD"/>
    <w:rsid w:val="00534082"/>
    <w:rsid w:val="0053434B"/>
    <w:rsid w:val="005343D2"/>
    <w:rsid w:val="00534640"/>
    <w:rsid w:val="005348DF"/>
    <w:rsid w:val="00534CA7"/>
    <w:rsid w:val="0053570E"/>
    <w:rsid w:val="00535752"/>
    <w:rsid w:val="0053580E"/>
    <w:rsid w:val="005361E1"/>
    <w:rsid w:val="00536319"/>
    <w:rsid w:val="005363A9"/>
    <w:rsid w:val="005363DD"/>
    <w:rsid w:val="00536606"/>
    <w:rsid w:val="00536644"/>
    <w:rsid w:val="00536BB0"/>
    <w:rsid w:val="005373A8"/>
    <w:rsid w:val="00540030"/>
    <w:rsid w:val="00541EC9"/>
    <w:rsid w:val="00542008"/>
    <w:rsid w:val="005426F1"/>
    <w:rsid w:val="00543038"/>
    <w:rsid w:val="005439E7"/>
    <w:rsid w:val="00544040"/>
    <w:rsid w:val="005447C8"/>
    <w:rsid w:val="00544AF3"/>
    <w:rsid w:val="00544F11"/>
    <w:rsid w:val="005457FE"/>
    <w:rsid w:val="00546267"/>
    <w:rsid w:val="00546470"/>
    <w:rsid w:val="00546528"/>
    <w:rsid w:val="0054653D"/>
    <w:rsid w:val="005469D2"/>
    <w:rsid w:val="00547BA5"/>
    <w:rsid w:val="00547F2B"/>
    <w:rsid w:val="0055016D"/>
    <w:rsid w:val="005502B9"/>
    <w:rsid w:val="005507D8"/>
    <w:rsid w:val="005524EC"/>
    <w:rsid w:val="00553006"/>
    <w:rsid w:val="00553253"/>
    <w:rsid w:val="00553D3F"/>
    <w:rsid w:val="00553DB9"/>
    <w:rsid w:val="00554488"/>
    <w:rsid w:val="00554CB6"/>
    <w:rsid w:val="00554F92"/>
    <w:rsid w:val="005554DD"/>
    <w:rsid w:val="0055597D"/>
    <w:rsid w:val="00555EE9"/>
    <w:rsid w:val="00556621"/>
    <w:rsid w:val="00557428"/>
    <w:rsid w:val="00557515"/>
    <w:rsid w:val="00560975"/>
    <w:rsid w:val="0056113A"/>
    <w:rsid w:val="005616D8"/>
    <w:rsid w:val="00561D0B"/>
    <w:rsid w:val="0056204D"/>
    <w:rsid w:val="005624D9"/>
    <w:rsid w:val="00562990"/>
    <w:rsid w:val="00562FE7"/>
    <w:rsid w:val="00563540"/>
    <w:rsid w:val="005636DE"/>
    <w:rsid w:val="00564171"/>
    <w:rsid w:val="00564C2D"/>
    <w:rsid w:val="00564D61"/>
    <w:rsid w:val="0056573A"/>
    <w:rsid w:val="00565BF9"/>
    <w:rsid w:val="00565EFC"/>
    <w:rsid w:val="00565F08"/>
    <w:rsid w:val="0056730D"/>
    <w:rsid w:val="005675BF"/>
    <w:rsid w:val="00567D7A"/>
    <w:rsid w:val="00570682"/>
    <w:rsid w:val="00570861"/>
    <w:rsid w:val="005710EB"/>
    <w:rsid w:val="0057211A"/>
    <w:rsid w:val="005722E3"/>
    <w:rsid w:val="00572497"/>
    <w:rsid w:val="00572785"/>
    <w:rsid w:val="00572852"/>
    <w:rsid w:val="00572CA2"/>
    <w:rsid w:val="00572EA0"/>
    <w:rsid w:val="0057377F"/>
    <w:rsid w:val="00573885"/>
    <w:rsid w:val="00573EE3"/>
    <w:rsid w:val="005741D9"/>
    <w:rsid w:val="005751E0"/>
    <w:rsid w:val="0057537C"/>
    <w:rsid w:val="00575B13"/>
    <w:rsid w:val="00575B93"/>
    <w:rsid w:val="005767A4"/>
    <w:rsid w:val="0057684C"/>
    <w:rsid w:val="00576FC2"/>
    <w:rsid w:val="005776FC"/>
    <w:rsid w:val="00577802"/>
    <w:rsid w:val="00577CED"/>
    <w:rsid w:val="00580081"/>
    <w:rsid w:val="00580482"/>
    <w:rsid w:val="00580528"/>
    <w:rsid w:val="00580E22"/>
    <w:rsid w:val="005811AF"/>
    <w:rsid w:val="0058157A"/>
    <w:rsid w:val="005819EA"/>
    <w:rsid w:val="00581A39"/>
    <w:rsid w:val="00581E0F"/>
    <w:rsid w:val="005823B5"/>
    <w:rsid w:val="00582A2C"/>
    <w:rsid w:val="00582BF0"/>
    <w:rsid w:val="00583222"/>
    <w:rsid w:val="00583B7E"/>
    <w:rsid w:val="00584461"/>
    <w:rsid w:val="00585E5D"/>
    <w:rsid w:val="00585ED8"/>
    <w:rsid w:val="00585EFE"/>
    <w:rsid w:val="005861CC"/>
    <w:rsid w:val="00586AB6"/>
    <w:rsid w:val="0058784B"/>
    <w:rsid w:val="0058787F"/>
    <w:rsid w:val="00587931"/>
    <w:rsid w:val="00590BA8"/>
    <w:rsid w:val="005919E0"/>
    <w:rsid w:val="00591D2F"/>
    <w:rsid w:val="00591D84"/>
    <w:rsid w:val="0059220F"/>
    <w:rsid w:val="0059229F"/>
    <w:rsid w:val="0059236F"/>
    <w:rsid w:val="00592F84"/>
    <w:rsid w:val="00593158"/>
    <w:rsid w:val="0059373B"/>
    <w:rsid w:val="0059384D"/>
    <w:rsid w:val="00593DF2"/>
    <w:rsid w:val="00594225"/>
    <w:rsid w:val="00594367"/>
    <w:rsid w:val="00594DBF"/>
    <w:rsid w:val="0059502B"/>
    <w:rsid w:val="00596490"/>
    <w:rsid w:val="00596560"/>
    <w:rsid w:val="005967AA"/>
    <w:rsid w:val="00596878"/>
    <w:rsid w:val="00596AB9"/>
    <w:rsid w:val="00596E19"/>
    <w:rsid w:val="00597EA4"/>
    <w:rsid w:val="005A00DE"/>
    <w:rsid w:val="005A048E"/>
    <w:rsid w:val="005A0515"/>
    <w:rsid w:val="005A06DC"/>
    <w:rsid w:val="005A0B45"/>
    <w:rsid w:val="005A101C"/>
    <w:rsid w:val="005A1189"/>
    <w:rsid w:val="005A1AA6"/>
    <w:rsid w:val="005A1E36"/>
    <w:rsid w:val="005A2021"/>
    <w:rsid w:val="005A2BE1"/>
    <w:rsid w:val="005A2F67"/>
    <w:rsid w:val="005A30A7"/>
    <w:rsid w:val="005A34FC"/>
    <w:rsid w:val="005A3887"/>
    <w:rsid w:val="005A3EC9"/>
    <w:rsid w:val="005A46FE"/>
    <w:rsid w:val="005A5830"/>
    <w:rsid w:val="005A5B4B"/>
    <w:rsid w:val="005A5F92"/>
    <w:rsid w:val="005A6453"/>
    <w:rsid w:val="005A6546"/>
    <w:rsid w:val="005A6703"/>
    <w:rsid w:val="005A767D"/>
    <w:rsid w:val="005A7837"/>
    <w:rsid w:val="005A7D99"/>
    <w:rsid w:val="005B02AE"/>
    <w:rsid w:val="005B03FD"/>
    <w:rsid w:val="005B0CBC"/>
    <w:rsid w:val="005B0E8D"/>
    <w:rsid w:val="005B0F48"/>
    <w:rsid w:val="005B12D7"/>
    <w:rsid w:val="005B2408"/>
    <w:rsid w:val="005B25D1"/>
    <w:rsid w:val="005B2AFE"/>
    <w:rsid w:val="005B2EB9"/>
    <w:rsid w:val="005B2F7A"/>
    <w:rsid w:val="005B374B"/>
    <w:rsid w:val="005B3855"/>
    <w:rsid w:val="005B3A77"/>
    <w:rsid w:val="005B3D5F"/>
    <w:rsid w:val="005B3DEF"/>
    <w:rsid w:val="005B45C8"/>
    <w:rsid w:val="005B48C1"/>
    <w:rsid w:val="005B4C66"/>
    <w:rsid w:val="005B5431"/>
    <w:rsid w:val="005B54D7"/>
    <w:rsid w:val="005B5B96"/>
    <w:rsid w:val="005B66B4"/>
    <w:rsid w:val="005B674A"/>
    <w:rsid w:val="005B6998"/>
    <w:rsid w:val="005B69A8"/>
    <w:rsid w:val="005B6CC8"/>
    <w:rsid w:val="005B769E"/>
    <w:rsid w:val="005C0105"/>
    <w:rsid w:val="005C05E0"/>
    <w:rsid w:val="005C0881"/>
    <w:rsid w:val="005C0BD1"/>
    <w:rsid w:val="005C311A"/>
    <w:rsid w:val="005C3265"/>
    <w:rsid w:val="005C339E"/>
    <w:rsid w:val="005C3A31"/>
    <w:rsid w:val="005C3B4F"/>
    <w:rsid w:val="005C3C74"/>
    <w:rsid w:val="005C456E"/>
    <w:rsid w:val="005C47CE"/>
    <w:rsid w:val="005C4C07"/>
    <w:rsid w:val="005C4D53"/>
    <w:rsid w:val="005C5192"/>
    <w:rsid w:val="005C5923"/>
    <w:rsid w:val="005C6031"/>
    <w:rsid w:val="005C605D"/>
    <w:rsid w:val="005C6061"/>
    <w:rsid w:val="005C62B9"/>
    <w:rsid w:val="005C665F"/>
    <w:rsid w:val="005C6B97"/>
    <w:rsid w:val="005C6D6D"/>
    <w:rsid w:val="005C79B1"/>
    <w:rsid w:val="005C7A5E"/>
    <w:rsid w:val="005D04E3"/>
    <w:rsid w:val="005D05EB"/>
    <w:rsid w:val="005D1172"/>
    <w:rsid w:val="005D1253"/>
    <w:rsid w:val="005D14F5"/>
    <w:rsid w:val="005D1A05"/>
    <w:rsid w:val="005D27B1"/>
    <w:rsid w:val="005D2A09"/>
    <w:rsid w:val="005D331A"/>
    <w:rsid w:val="005D3B57"/>
    <w:rsid w:val="005D3C62"/>
    <w:rsid w:val="005D40FA"/>
    <w:rsid w:val="005D4340"/>
    <w:rsid w:val="005D477D"/>
    <w:rsid w:val="005D4AA7"/>
    <w:rsid w:val="005D4BAC"/>
    <w:rsid w:val="005D5404"/>
    <w:rsid w:val="005D56E5"/>
    <w:rsid w:val="005D63BE"/>
    <w:rsid w:val="005D7102"/>
    <w:rsid w:val="005E0016"/>
    <w:rsid w:val="005E0336"/>
    <w:rsid w:val="005E09BB"/>
    <w:rsid w:val="005E0D86"/>
    <w:rsid w:val="005E12B5"/>
    <w:rsid w:val="005E1712"/>
    <w:rsid w:val="005E176C"/>
    <w:rsid w:val="005E17E9"/>
    <w:rsid w:val="005E19DF"/>
    <w:rsid w:val="005E1C18"/>
    <w:rsid w:val="005E227F"/>
    <w:rsid w:val="005E30D5"/>
    <w:rsid w:val="005E352B"/>
    <w:rsid w:val="005E35DF"/>
    <w:rsid w:val="005E3EE4"/>
    <w:rsid w:val="005E4016"/>
    <w:rsid w:val="005E4241"/>
    <w:rsid w:val="005E590A"/>
    <w:rsid w:val="005E5CE0"/>
    <w:rsid w:val="005E6753"/>
    <w:rsid w:val="005E6822"/>
    <w:rsid w:val="005E70A1"/>
    <w:rsid w:val="005E7756"/>
    <w:rsid w:val="005E7A45"/>
    <w:rsid w:val="005F00AC"/>
    <w:rsid w:val="005F142E"/>
    <w:rsid w:val="005F14AD"/>
    <w:rsid w:val="005F1993"/>
    <w:rsid w:val="005F1C15"/>
    <w:rsid w:val="005F1E14"/>
    <w:rsid w:val="005F20B7"/>
    <w:rsid w:val="005F220D"/>
    <w:rsid w:val="005F2CBF"/>
    <w:rsid w:val="005F2F80"/>
    <w:rsid w:val="005F3618"/>
    <w:rsid w:val="005F4799"/>
    <w:rsid w:val="005F4D41"/>
    <w:rsid w:val="005F4DD7"/>
    <w:rsid w:val="005F53F9"/>
    <w:rsid w:val="005F59CA"/>
    <w:rsid w:val="005F64C1"/>
    <w:rsid w:val="005F66C8"/>
    <w:rsid w:val="005F6D52"/>
    <w:rsid w:val="005F6FAD"/>
    <w:rsid w:val="005F7031"/>
    <w:rsid w:val="005F7715"/>
    <w:rsid w:val="005F7755"/>
    <w:rsid w:val="005F78BB"/>
    <w:rsid w:val="005F790E"/>
    <w:rsid w:val="00600425"/>
    <w:rsid w:val="006004EF"/>
    <w:rsid w:val="00600D61"/>
    <w:rsid w:val="00603BDC"/>
    <w:rsid w:val="00603FDB"/>
    <w:rsid w:val="00604124"/>
    <w:rsid w:val="006041AC"/>
    <w:rsid w:val="00604310"/>
    <w:rsid w:val="00604D00"/>
    <w:rsid w:val="0060515D"/>
    <w:rsid w:val="0060544D"/>
    <w:rsid w:val="00605630"/>
    <w:rsid w:val="00605F3A"/>
    <w:rsid w:val="00606068"/>
    <w:rsid w:val="00606504"/>
    <w:rsid w:val="00606C3F"/>
    <w:rsid w:val="00606FF6"/>
    <w:rsid w:val="00607C5B"/>
    <w:rsid w:val="00607DB7"/>
    <w:rsid w:val="00611002"/>
    <w:rsid w:val="00611050"/>
    <w:rsid w:val="006115A0"/>
    <w:rsid w:val="00611B01"/>
    <w:rsid w:val="00611D3B"/>
    <w:rsid w:val="0061219B"/>
    <w:rsid w:val="006124F1"/>
    <w:rsid w:val="006131A1"/>
    <w:rsid w:val="006135BE"/>
    <w:rsid w:val="00613661"/>
    <w:rsid w:val="00613817"/>
    <w:rsid w:val="006142F1"/>
    <w:rsid w:val="0061433E"/>
    <w:rsid w:val="0061471A"/>
    <w:rsid w:val="00615612"/>
    <w:rsid w:val="006156FD"/>
    <w:rsid w:val="006157C0"/>
    <w:rsid w:val="006160CC"/>
    <w:rsid w:val="006162DF"/>
    <w:rsid w:val="00616994"/>
    <w:rsid w:val="00616A74"/>
    <w:rsid w:val="00617441"/>
    <w:rsid w:val="006177BB"/>
    <w:rsid w:val="006178A3"/>
    <w:rsid w:val="00617921"/>
    <w:rsid w:val="006202AB"/>
    <w:rsid w:val="00620BDA"/>
    <w:rsid w:val="00621388"/>
    <w:rsid w:val="006213E5"/>
    <w:rsid w:val="00621777"/>
    <w:rsid w:val="00621B4F"/>
    <w:rsid w:val="00621FDC"/>
    <w:rsid w:val="006221AC"/>
    <w:rsid w:val="006221FF"/>
    <w:rsid w:val="00622DBB"/>
    <w:rsid w:val="00623263"/>
    <w:rsid w:val="006235F0"/>
    <w:rsid w:val="00624207"/>
    <w:rsid w:val="006247AF"/>
    <w:rsid w:val="00624DFD"/>
    <w:rsid w:val="00625E6F"/>
    <w:rsid w:val="00625F66"/>
    <w:rsid w:val="00626442"/>
    <w:rsid w:val="00626648"/>
    <w:rsid w:val="00626BBE"/>
    <w:rsid w:val="006275A7"/>
    <w:rsid w:val="00627B46"/>
    <w:rsid w:val="006301BE"/>
    <w:rsid w:val="00631071"/>
    <w:rsid w:val="00631495"/>
    <w:rsid w:val="006314CA"/>
    <w:rsid w:val="00631F0C"/>
    <w:rsid w:val="00632773"/>
    <w:rsid w:val="00632C07"/>
    <w:rsid w:val="006332B8"/>
    <w:rsid w:val="00633B85"/>
    <w:rsid w:val="006341EC"/>
    <w:rsid w:val="00634495"/>
    <w:rsid w:val="00634A99"/>
    <w:rsid w:val="00634AFD"/>
    <w:rsid w:val="00634BD0"/>
    <w:rsid w:val="00635255"/>
    <w:rsid w:val="00635726"/>
    <w:rsid w:val="0064064C"/>
    <w:rsid w:val="00640ACC"/>
    <w:rsid w:val="00640D14"/>
    <w:rsid w:val="00641D6A"/>
    <w:rsid w:val="00641E03"/>
    <w:rsid w:val="00642659"/>
    <w:rsid w:val="00642AB9"/>
    <w:rsid w:val="0064428F"/>
    <w:rsid w:val="006442BD"/>
    <w:rsid w:val="00645370"/>
    <w:rsid w:val="00645C8C"/>
    <w:rsid w:val="00645D6E"/>
    <w:rsid w:val="00646F65"/>
    <w:rsid w:val="006471C6"/>
    <w:rsid w:val="00647330"/>
    <w:rsid w:val="00647469"/>
    <w:rsid w:val="00647648"/>
    <w:rsid w:val="00647E74"/>
    <w:rsid w:val="0065002D"/>
    <w:rsid w:val="006503A1"/>
    <w:rsid w:val="00650718"/>
    <w:rsid w:val="006507BB"/>
    <w:rsid w:val="00650920"/>
    <w:rsid w:val="00650BD9"/>
    <w:rsid w:val="006519C5"/>
    <w:rsid w:val="00652182"/>
    <w:rsid w:val="00652823"/>
    <w:rsid w:val="00652EBC"/>
    <w:rsid w:val="0065305C"/>
    <w:rsid w:val="006538A1"/>
    <w:rsid w:val="006538C5"/>
    <w:rsid w:val="00653B4A"/>
    <w:rsid w:val="0065447B"/>
    <w:rsid w:val="00654531"/>
    <w:rsid w:val="00654A0C"/>
    <w:rsid w:val="00654BCF"/>
    <w:rsid w:val="00654C9A"/>
    <w:rsid w:val="00654D63"/>
    <w:rsid w:val="006559C3"/>
    <w:rsid w:val="00655FCC"/>
    <w:rsid w:val="006560BC"/>
    <w:rsid w:val="006561CA"/>
    <w:rsid w:val="006567B5"/>
    <w:rsid w:val="0065681B"/>
    <w:rsid w:val="00656C39"/>
    <w:rsid w:val="00657589"/>
    <w:rsid w:val="006575E3"/>
    <w:rsid w:val="006579E8"/>
    <w:rsid w:val="00657D8A"/>
    <w:rsid w:val="00657E80"/>
    <w:rsid w:val="00660140"/>
    <w:rsid w:val="006612B4"/>
    <w:rsid w:val="00661597"/>
    <w:rsid w:val="006619A2"/>
    <w:rsid w:val="00662567"/>
    <w:rsid w:val="00662AE3"/>
    <w:rsid w:val="00662FBB"/>
    <w:rsid w:val="006634BE"/>
    <w:rsid w:val="00663662"/>
    <w:rsid w:val="00663F35"/>
    <w:rsid w:val="00664867"/>
    <w:rsid w:val="00664E49"/>
    <w:rsid w:val="006657CA"/>
    <w:rsid w:val="006658ED"/>
    <w:rsid w:val="00665E19"/>
    <w:rsid w:val="00665F19"/>
    <w:rsid w:val="00666937"/>
    <w:rsid w:val="00666FE2"/>
    <w:rsid w:val="00670B31"/>
    <w:rsid w:val="00670C31"/>
    <w:rsid w:val="00670E65"/>
    <w:rsid w:val="006710C4"/>
    <w:rsid w:val="00671593"/>
    <w:rsid w:val="00671688"/>
    <w:rsid w:val="0067179C"/>
    <w:rsid w:val="00671BAB"/>
    <w:rsid w:val="00671F19"/>
    <w:rsid w:val="0067290E"/>
    <w:rsid w:val="00672A5E"/>
    <w:rsid w:val="00672EE4"/>
    <w:rsid w:val="006736E0"/>
    <w:rsid w:val="006746EA"/>
    <w:rsid w:val="00675228"/>
    <w:rsid w:val="00675963"/>
    <w:rsid w:val="00675F43"/>
    <w:rsid w:val="00676088"/>
    <w:rsid w:val="0067609C"/>
    <w:rsid w:val="00676541"/>
    <w:rsid w:val="006767A7"/>
    <w:rsid w:val="006767D5"/>
    <w:rsid w:val="00676826"/>
    <w:rsid w:val="00676C83"/>
    <w:rsid w:val="00676DC8"/>
    <w:rsid w:val="006776E2"/>
    <w:rsid w:val="00677E4D"/>
    <w:rsid w:val="00680515"/>
    <w:rsid w:val="00680613"/>
    <w:rsid w:val="0068064F"/>
    <w:rsid w:val="006806C5"/>
    <w:rsid w:val="0068092C"/>
    <w:rsid w:val="00681122"/>
    <w:rsid w:val="006811D2"/>
    <w:rsid w:val="006820D3"/>
    <w:rsid w:val="006821AA"/>
    <w:rsid w:val="00682B75"/>
    <w:rsid w:val="00682C69"/>
    <w:rsid w:val="00683426"/>
    <w:rsid w:val="00683750"/>
    <w:rsid w:val="00683D27"/>
    <w:rsid w:val="00683E52"/>
    <w:rsid w:val="00685298"/>
    <w:rsid w:val="006856D3"/>
    <w:rsid w:val="00685F3F"/>
    <w:rsid w:val="00686532"/>
    <w:rsid w:val="00686805"/>
    <w:rsid w:val="00686BBE"/>
    <w:rsid w:val="00686E13"/>
    <w:rsid w:val="00686FC5"/>
    <w:rsid w:val="006879B1"/>
    <w:rsid w:val="00690371"/>
    <w:rsid w:val="00690553"/>
    <w:rsid w:val="00690625"/>
    <w:rsid w:val="00690D41"/>
    <w:rsid w:val="006910E8"/>
    <w:rsid w:val="006916A1"/>
    <w:rsid w:val="00692350"/>
    <w:rsid w:val="00692A2E"/>
    <w:rsid w:val="00693B68"/>
    <w:rsid w:val="00693E1F"/>
    <w:rsid w:val="00694355"/>
    <w:rsid w:val="0069450D"/>
    <w:rsid w:val="00694D05"/>
    <w:rsid w:val="00694F10"/>
    <w:rsid w:val="00695523"/>
    <w:rsid w:val="006957CC"/>
    <w:rsid w:val="006959A7"/>
    <w:rsid w:val="006968D4"/>
    <w:rsid w:val="0069795C"/>
    <w:rsid w:val="00697F57"/>
    <w:rsid w:val="006A0014"/>
    <w:rsid w:val="006A004C"/>
    <w:rsid w:val="006A0B11"/>
    <w:rsid w:val="006A0B14"/>
    <w:rsid w:val="006A14AE"/>
    <w:rsid w:val="006A1692"/>
    <w:rsid w:val="006A1BBA"/>
    <w:rsid w:val="006A1BFE"/>
    <w:rsid w:val="006A3244"/>
    <w:rsid w:val="006A3709"/>
    <w:rsid w:val="006A3C6E"/>
    <w:rsid w:val="006A3FB7"/>
    <w:rsid w:val="006A4026"/>
    <w:rsid w:val="006A40D3"/>
    <w:rsid w:val="006A4720"/>
    <w:rsid w:val="006A4B43"/>
    <w:rsid w:val="006A59AB"/>
    <w:rsid w:val="006A6128"/>
    <w:rsid w:val="006A6ABC"/>
    <w:rsid w:val="006A7234"/>
    <w:rsid w:val="006A7714"/>
    <w:rsid w:val="006A77C2"/>
    <w:rsid w:val="006A7A40"/>
    <w:rsid w:val="006A7F12"/>
    <w:rsid w:val="006A7F61"/>
    <w:rsid w:val="006A7FB4"/>
    <w:rsid w:val="006B008F"/>
    <w:rsid w:val="006B0C4C"/>
    <w:rsid w:val="006B132C"/>
    <w:rsid w:val="006B1457"/>
    <w:rsid w:val="006B1A75"/>
    <w:rsid w:val="006B1C4E"/>
    <w:rsid w:val="006B1C94"/>
    <w:rsid w:val="006B2928"/>
    <w:rsid w:val="006B2967"/>
    <w:rsid w:val="006B2C4B"/>
    <w:rsid w:val="006B31BA"/>
    <w:rsid w:val="006B3247"/>
    <w:rsid w:val="006B353E"/>
    <w:rsid w:val="006B3AAE"/>
    <w:rsid w:val="006B3DD1"/>
    <w:rsid w:val="006B3E20"/>
    <w:rsid w:val="006B448C"/>
    <w:rsid w:val="006B455B"/>
    <w:rsid w:val="006B456F"/>
    <w:rsid w:val="006B53C4"/>
    <w:rsid w:val="006B544E"/>
    <w:rsid w:val="006B5518"/>
    <w:rsid w:val="006B58B6"/>
    <w:rsid w:val="006B5E12"/>
    <w:rsid w:val="006B6BBF"/>
    <w:rsid w:val="006B71BD"/>
    <w:rsid w:val="006B7AA9"/>
    <w:rsid w:val="006C01EC"/>
    <w:rsid w:val="006C0930"/>
    <w:rsid w:val="006C0A21"/>
    <w:rsid w:val="006C0A9E"/>
    <w:rsid w:val="006C0B5A"/>
    <w:rsid w:val="006C0D4A"/>
    <w:rsid w:val="006C0E7B"/>
    <w:rsid w:val="006C13F0"/>
    <w:rsid w:val="006C1A16"/>
    <w:rsid w:val="006C1CAD"/>
    <w:rsid w:val="006C2297"/>
    <w:rsid w:val="006C2600"/>
    <w:rsid w:val="006C2A02"/>
    <w:rsid w:val="006C2E67"/>
    <w:rsid w:val="006C2F0B"/>
    <w:rsid w:val="006C31F6"/>
    <w:rsid w:val="006C4032"/>
    <w:rsid w:val="006C4844"/>
    <w:rsid w:val="006C51FC"/>
    <w:rsid w:val="006C5B8D"/>
    <w:rsid w:val="006C62C6"/>
    <w:rsid w:val="006C6BEA"/>
    <w:rsid w:val="006C6D4A"/>
    <w:rsid w:val="006C6E63"/>
    <w:rsid w:val="006D04B5"/>
    <w:rsid w:val="006D0E1E"/>
    <w:rsid w:val="006D0F2D"/>
    <w:rsid w:val="006D132E"/>
    <w:rsid w:val="006D137D"/>
    <w:rsid w:val="006D1E20"/>
    <w:rsid w:val="006D1F1F"/>
    <w:rsid w:val="006D2983"/>
    <w:rsid w:val="006D2B55"/>
    <w:rsid w:val="006D35FB"/>
    <w:rsid w:val="006D391E"/>
    <w:rsid w:val="006D392D"/>
    <w:rsid w:val="006D3BA0"/>
    <w:rsid w:val="006D3E58"/>
    <w:rsid w:val="006D41B7"/>
    <w:rsid w:val="006D49DC"/>
    <w:rsid w:val="006D4E80"/>
    <w:rsid w:val="006D5A47"/>
    <w:rsid w:val="006D6080"/>
    <w:rsid w:val="006D610D"/>
    <w:rsid w:val="006D6B4D"/>
    <w:rsid w:val="006D7153"/>
    <w:rsid w:val="006D757C"/>
    <w:rsid w:val="006D7F74"/>
    <w:rsid w:val="006E0137"/>
    <w:rsid w:val="006E0ABE"/>
    <w:rsid w:val="006E233B"/>
    <w:rsid w:val="006E27BE"/>
    <w:rsid w:val="006E28BB"/>
    <w:rsid w:val="006E355D"/>
    <w:rsid w:val="006E3C83"/>
    <w:rsid w:val="006E4336"/>
    <w:rsid w:val="006E4348"/>
    <w:rsid w:val="006E48B5"/>
    <w:rsid w:val="006E48F3"/>
    <w:rsid w:val="006E4F10"/>
    <w:rsid w:val="006E4F6D"/>
    <w:rsid w:val="006E51B3"/>
    <w:rsid w:val="006E5AD9"/>
    <w:rsid w:val="006E5DFA"/>
    <w:rsid w:val="006E5F68"/>
    <w:rsid w:val="006E61EE"/>
    <w:rsid w:val="006E632A"/>
    <w:rsid w:val="006E6394"/>
    <w:rsid w:val="006E6741"/>
    <w:rsid w:val="006E701F"/>
    <w:rsid w:val="006E7FA9"/>
    <w:rsid w:val="006F0931"/>
    <w:rsid w:val="006F0CD1"/>
    <w:rsid w:val="006F1111"/>
    <w:rsid w:val="006F1D97"/>
    <w:rsid w:val="006F21E9"/>
    <w:rsid w:val="006F29E7"/>
    <w:rsid w:val="006F2F65"/>
    <w:rsid w:val="006F30C9"/>
    <w:rsid w:val="006F392A"/>
    <w:rsid w:val="006F3C04"/>
    <w:rsid w:val="006F3D4F"/>
    <w:rsid w:val="006F40D6"/>
    <w:rsid w:val="006F47C0"/>
    <w:rsid w:val="006F5204"/>
    <w:rsid w:val="006F5284"/>
    <w:rsid w:val="006F7437"/>
    <w:rsid w:val="006F74A9"/>
    <w:rsid w:val="006F777C"/>
    <w:rsid w:val="007016D1"/>
    <w:rsid w:val="00701941"/>
    <w:rsid w:val="007019D3"/>
    <w:rsid w:val="00701C26"/>
    <w:rsid w:val="007021A4"/>
    <w:rsid w:val="00702402"/>
    <w:rsid w:val="00702C8C"/>
    <w:rsid w:val="00703029"/>
    <w:rsid w:val="00703074"/>
    <w:rsid w:val="00703137"/>
    <w:rsid w:val="007036A8"/>
    <w:rsid w:val="00704899"/>
    <w:rsid w:val="00704989"/>
    <w:rsid w:val="00704BC9"/>
    <w:rsid w:val="00705043"/>
    <w:rsid w:val="007051FE"/>
    <w:rsid w:val="007052D5"/>
    <w:rsid w:val="007065FB"/>
    <w:rsid w:val="00706891"/>
    <w:rsid w:val="007076FB"/>
    <w:rsid w:val="00707EA0"/>
    <w:rsid w:val="0071021A"/>
    <w:rsid w:val="00710596"/>
    <w:rsid w:val="00710760"/>
    <w:rsid w:val="00710F53"/>
    <w:rsid w:val="00711F5A"/>
    <w:rsid w:val="0071348E"/>
    <w:rsid w:val="007138AE"/>
    <w:rsid w:val="00713F5F"/>
    <w:rsid w:val="007141E5"/>
    <w:rsid w:val="00714D0B"/>
    <w:rsid w:val="00714EBE"/>
    <w:rsid w:val="00715267"/>
    <w:rsid w:val="007157A2"/>
    <w:rsid w:val="007157E1"/>
    <w:rsid w:val="00715934"/>
    <w:rsid w:val="007163F1"/>
    <w:rsid w:val="007169A2"/>
    <w:rsid w:val="00716B1B"/>
    <w:rsid w:val="00716DBA"/>
    <w:rsid w:val="00716DC1"/>
    <w:rsid w:val="007171D3"/>
    <w:rsid w:val="0071724A"/>
    <w:rsid w:val="007172D1"/>
    <w:rsid w:val="00717304"/>
    <w:rsid w:val="00717851"/>
    <w:rsid w:val="00717C51"/>
    <w:rsid w:val="007202AB"/>
    <w:rsid w:val="00720324"/>
    <w:rsid w:val="007204E5"/>
    <w:rsid w:val="0072099B"/>
    <w:rsid w:val="00720C5B"/>
    <w:rsid w:val="00720DF4"/>
    <w:rsid w:val="0072157C"/>
    <w:rsid w:val="007217DB"/>
    <w:rsid w:val="00721941"/>
    <w:rsid w:val="0072342B"/>
    <w:rsid w:val="007239C4"/>
    <w:rsid w:val="00723B0E"/>
    <w:rsid w:val="00723DC7"/>
    <w:rsid w:val="0072403A"/>
    <w:rsid w:val="00724376"/>
    <w:rsid w:val="00724F92"/>
    <w:rsid w:val="00725091"/>
    <w:rsid w:val="00725573"/>
    <w:rsid w:val="007257CA"/>
    <w:rsid w:val="00726A15"/>
    <w:rsid w:val="00726E75"/>
    <w:rsid w:val="00727667"/>
    <w:rsid w:val="0072778C"/>
    <w:rsid w:val="0073063E"/>
    <w:rsid w:val="007306FA"/>
    <w:rsid w:val="007310B0"/>
    <w:rsid w:val="00731AFC"/>
    <w:rsid w:val="00732839"/>
    <w:rsid w:val="007333FE"/>
    <w:rsid w:val="007337B7"/>
    <w:rsid w:val="007337C9"/>
    <w:rsid w:val="00733A16"/>
    <w:rsid w:val="007340D0"/>
    <w:rsid w:val="007342BD"/>
    <w:rsid w:val="007346BE"/>
    <w:rsid w:val="00734965"/>
    <w:rsid w:val="00734B16"/>
    <w:rsid w:val="00734ED2"/>
    <w:rsid w:val="00735A9F"/>
    <w:rsid w:val="00736B91"/>
    <w:rsid w:val="00736C02"/>
    <w:rsid w:val="00736EDA"/>
    <w:rsid w:val="00740D0B"/>
    <w:rsid w:val="00740D80"/>
    <w:rsid w:val="00740E98"/>
    <w:rsid w:val="00740F38"/>
    <w:rsid w:val="007415DB"/>
    <w:rsid w:val="00742E8F"/>
    <w:rsid w:val="00742F4D"/>
    <w:rsid w:val="00743096"/>
    <w:rsid w:val="00743D4B"/>
    <w:rsid w:val="00744C22"/>
    <w:rsid w:val="00744E7F"/>
    <w:rsid w:val="00744FC4"/>
    <w:rsid w:val="0074534C"/>
    <w:rsid w:val="007459F2"/>
    <w:rsid w:val="00745B4A"/>
    <w:rsid w:val="007461D0"/>
    <w:rsid w:val="00747365"/>
    <w:rsid w:val="00750A59"/>
    <w:rsid w:val="007512F3"/>
    <w:rsid w:val="00751ADD"/>
    <w:rsid w:val="00754EA8"/>
    <w:rsid w:val="0075510B"/>
    <w:rsid w:val="007555E6"/>
    <w:rsid w:val="0075567F"/>
    <w:rsid w:val="00755D6F"/>
    <w:rsid w:val="0075647C"/>
    <w:rsid w:val="0075647F"/>
    <w:rsid w:val="00757988"/>
    <w:rsid w:val="00757B8E"/>
    <w:rsid w:val="007601A0"/>
    <w:rsid w:val="00760861"/>
    <w:rsid w:val="00761B93"/>
    <w:rsid w:val="00761C32"/>
    <w:rsid w:val="00761C36"/>
    <w:rsid w:val="00761FD8"/>
    <w:rsid w:val="007621E6"/>
    <w:rsid w:val="00763C7A"/>
    <w:rsid w:val="00763FB4"/>
    <w:rsid w:val="007642B9"/>
    <w:rsid w:val="007643FC"/>
    <w:rsid w:val="00765E96"/>
    <w:rsid w:val="0076620D"/>
    <w:rsid w:val="00766861"/>
    <w:rsid w:val="00766A92"/>
    <w:rsid w:val="00766AF5"/>
    <w:rsid w:val="00767030"/>
    <w:rsid w:val="007671CF"/>
    <w:rsid w:val="00767274"/>
    <w:rsid w:val="0076755E"/>
    <w:rsid w:val="00767950"/>
    <w:rsid w:val="00767D2B"/>
    <w:rsid w:val="00770306"/>
    <w:rsid w:val="00770842"/>
    <w:rsid w:val="00771DE1"/>
    <w:rsid w:val="00772212"/>
    <w:rsid w:val="007724FD"/>
    <w:rsid w:val="00773268"/>
    <w:rsid w:val="00773427"/>
    <w:rsid w:val="007734A7"/>
    <w:rsid w:val="00773AE1"/>
    <w:rsid w:val="00773CC5"/>
    <w:rsid w:val="00773D75"/>
    <w:rsid w:val="00774162"/>
    <w:rsid w:val="007744CB"/>
    <w:rsid w:val="00774E41"/>
    <w:rsid w:val="00774F6A"/>
    <w:rsid w:val="007756E3"/>
    <w:rsid w:val="00776857"/>
    <w:rsid w:val="007768F7"/>
    <w:rsid w:val="007773EA"/>
    <w:rsid w:val="0077769A"/>
    <w:rsid w:val="007802C8"/>
    <w:rsid w:val="007807A5"/>
    <w:rsid w:val="00780BCC"/>
    <w:rsid w:val="007813DC"/>
    <w:rsid w:val="007817CB"/>
    <w:rsid w:val="0078189C"/>
    <w:rsid w:val="007824EC"/>
    <w:rsid w:val="00782FC6"/>
    <w:rsid w:val="00783AED"/>
    <w:rsid w:val="00783C22"/>
    <w:rsid w:val="00783C9F"/>
    <w:rsid w:val="00783CF8"/>
    <w:rsid w:val="007841C5"/>
    <w:rsid w:val="007849D5"/>
    <w:rsid w:val="00784A42"/>
    <w:rsid w:val="00784FF1"/>
    <w:rsid w:val="007851E8"/>
    <w:rsid w:val="0078522C"/>
    <w:rsid w:val="00785AA4"/>
    <w:rsid w:val="00785DF0"/>
    <w:rsid w:val="00786C6C"/>
    <w:rsid w:val="007876E8"/>
    <w:rsid w:val="00787C1B"/>
    <w:rsid w:val="00790568"/>
    <w:rsid w:val="00790763"/>
    <w:rsid w:val="00790FA8"/>
    <w:rsid w:val="00791BE4"/>
    <w:rsid w:val="00791C9C"/>
    <w:rsid w:val="00791EAC"/>
    <w:rsid w:val="00792214"/>
    <w:rsid w:val="00792A00"/>
    <w:rsid w:val="00792F6A"/>
    <w:rsid w:val="00793297"/>
    <w:rsid w:val="007935DB"/>
    <w:rsid w:val="00793B4B"/>
    <w:rsid w:val="00793D12"/>
    <w:rsid w:val="007947C6"/>
    <w:rsid w:val="00794809"/>
    <w:rsid w:val="00794BA0"/>
    <w:rsid w:val="00794D85"/>
    <w:rsid w:val="00794E7A"/>
    <w:rsid w:val="007955A2"/>
    <w:rsid w:val="00795A91"/>
    <w:rsid w:val="007969D9"/>
    <w:rsid w:val="00796B9A"/>
    <w:rsid w:val="00796D9D"/>
    <w:rsid w:val="00797353"/>
    <w:rsid w:val="00797AB8"/>
    <w:rsid w:val="007A02AC"/>
    <w:rsid w:val="007A034D"/>
    <w:rsid w:val="007A0473"/>
    <w:rsid w:val="007A059E"/>
    <w:rsid w:val="007A14BD"/>
    <w:rsid w:val="007A1E41"/>
    <w:rsid w:val="007A267B"/>
    <w:rsid w:val="007A2EC2"/>
    <w:rsid w:val="007A391D"/>
    <w:rsid w:val="007A44A5"/>
    <w:rsid w:val="007A4628"/>
    <w:rsid w:val="007A4FC5"/>
    <w:rsid w:val="007A5538"/>
    <w:rsid w:val="007A5582"/>
    <w:rsid w:val="007A5706"/>
    <w:rsid w:val="007A5972"/>
    <w:rsid w:val="007A5CDA"/>
    <w:rsid w:val="007A6889"/>
    <w:rsid w:val="007A6B30"/>
    <w:rsid w:val="007A6CC3"/>
    <w:rsid w:val="007A6ED0"/>
    <w:rsid w:val="007A73D3"/>
    <w:rsid w:val="007A7D02"/>
    <w:rsid w:val="007A7E6B"/>
    <w:rsid w:val="007B03D2"/>
    <w:rsid w:val="007B055B"/>
    <w:rsid w:val="007B0DA5"/>
    <w:rsid w:val="007B1517"/>
    <w:rsid w:val="007B176A"/>
    <w:rsid w:val="007B17A3"/>
    <w:rsid w:val="007B1F1E"/>
    <w:rsid w:val="007B2528"/>
    <w:rsid w:val="007B2868"/>
    <w:rsid w:val="007B2B4A"/>
    <w:rsid w:val="007B35EB"/>
    <w:rsid w:val="007B3B55"/>
    <w:rsid w:val="007B3F78"/>
    <w:rsid w:val="007B42FA"/>
    <w:rsid w:val="007B439C"/>
    <w:rsid w:val="007B569B"/>
    <w:rsid w:val="007B6474"/>
    <w:rsid w:val="007B64CD"/>
    <w:rsid w:val="007B6900"/>
    <w:rsid w:val="007B6E32"/>
    <w:rsid w:val="007B7138"/>
    <w:rsid w:val="007B7B00"/>
    <w:rsid w:val="007B7B29"/>
    <w:rsid w:val="007C111C"/>
    <w:rsid w:val="007C11E8"/>
    <w:rsid w:val="007C13E1"/>
    <w:rsid w:val="007C1ED0"/>
    <w:rsid w:val="007C21C4"/>
    <w:rsid w:val="007C2248"/>
    <w:rsid w:val="007C2D95"/>
    <w:rsid w:val="007C2E9D"/>
    <w:rsid w:val="007C2FA4"/>
    <w:rsid w:val="007C329C"/>
    <w:rsid w:val="007C3ED1"/>
    <w:rsid w:val="007C4A12"/>
    <w:rsid w:val="007C4FD3"/>
    <w:rsid w:val="007C5448"/>
    <w:rsid w:val="007C5757"/>
    <w:rsid w:val="007C5B9D"/>
    <w:rsid w:val="007C734C"/>
    <w:rsid w:val="007D027E"/>
    <w:rsid w:val="007D076E"/>
    <w:rsid w:val="007D12FE"/>
    <w:rsid w:val="007D209C"/>
    <w:rsid w:val="007D2289"/>
    <w:rsid w:val="007D2B03"/>
    <w:rsid w:val="007D3935"/>
    <w:rsid w:val="007D39E3"/>
    <w:rsid w:val="007D3A44"/>
    <w:rsid w:val="007D46BB"/>
    <w:rsid w:val="007D4D71"/>
    <w:rsid w:val="007D5D08"/>
    <w:rsid w:val="007D6531"/>
    <w:rsid w:val="007D654B"/>
    <w:rsid w:val="007D6816"/>
    <w:rsid w:val="007D6EDB"/>
    <w:rsid w:val="007D71C9"/>
    <w:rsid w:val="007D7713"/>
    <w:rsid w:val="007D778C"/>
    <w:rsid w:val="007D7D1A"/>
    <w:rsid w:val="007D7FAF"/>
    <w:rsid w:val="007E00E2"/>
    <w:rsid w:val="007E09E9"/>
    <w:rsid w:val="007E0C40"/>
    <w:rsid w:val="007E0F7B"/>
    <w:rsid w:val="007E195B"/>
    <w:rsid w:val="007E1F53"/>
    <w:rsid w:val="007E2825"/>
    <w:rsid w:val="007E2BA2"/>
    <w:rsid w:val="007E331C"/>
    <w:rsid w:val="007E3EEC"/>
    <w:rsid w:val="007E466A"/>
    <w:rsid w:val="007E4870"/>
    <w:rsid w:val="007E4B95"/>
    <w:rsid w:val="007E4E60"/>
    <w:rsid w:val="007E507D"/>
    <w:rsid w:val="007E50A7"/>
    <w:rsid w:val="007E5A86"/>
    <w:rsid w:val="007E5E11"/>
    <w:rsid w:val="007E60B5"/>
    <w:rsid w:val="007E64F0"/>
    <w:rsid w:val="007E6ECA"/>
    <w:rsid w:val="007E70F3"/>
    <w:rsid w:val="007E7A4D"/>
    <w:rsid w:val="007E7BE6"/>
    <w:rsid w:val="007E7C81"/>
    <w:rsid w:val="007E7E54"/>
    <w:rsid w:val="007F0061"/>
    <w:rsid w:val="007F058D"/>
    <w:rsid w:val="007F12EB"/>
    <w:rsid w:val="007F1ED6"/>
    <w:rsid w:val="007F238C"/>
    <w:rsid w:val="007F31B2"/>
    <w:rsid w:val="007F3208"/>
    <w:rsid w:val="007F43B3"/>
    <w:rsid w:val="007F4C67"/>
    <w:rsid w:val="007F5810"/>
    <w:rsid w:val="007F68F7"/>
    <w:rsid w:val="007F7F30"/>
    <w:rsid w:val="0080015B"/>
    <w:rsid w:val="0080097E"/>
    <w:rsid w:val="00800CFC"/>
    <w:rsid w:val="008013F3"/>
    <w:rsid w:val="0080161F"/>
    <w:rsid w:val="00803E24"/>
    <w:rsid w:val="0080408B"/>
    <w:rsid w:val="008041F0"/>
    <w:rsid w:val="00804252"/>
    <w:rsid w:val="00804259"/>
    <w:rsid w:val="0080499C"/>
    <w:rsid w:val="00804B25"/>
    <w:rsid w:val="00804E61"/>
    <w:rsid w:val="00805CBC"/>
    <w:rsid w:val="00806268"/>
    <w:rsid w:val="0080635B"/>
    <w:rsid w:val="00806F2D"/>
    <w:rsid w:val="008073D0"/>
    <w:rsid w:val="008079F9"/>
    <w:rsid w:val="00807A3B"/>
    <w:rsid w:val="00807A58"/>
    <w:rsid w:val="00807C36"/>
    <w:rsid w:val="00810194"/>
    <w:rsid w:val="00810478"/>
    <w:rsid w:val="00810938"/>
    <w:rsid w:val="00810CF8"/>
    <w:rsid w:val="00810E6C"/>
    <w:rsid w:val="008110E7"/>
    <w:rsid w:val="0081143A"/>
    <w:rsid w:val="0081159F"/>
    <w:rsid w:val="008115E2"/>
    <w:rsid w:val="00811F50"/>
    <w:rsid w:val="00812631"/>
    <w:rsid w:val="008133DF"/>
    <w:rsid w:val="008139DA"/>
    <w:rsid w:val="00813C96"/>
    <w:rsid w:val="00813D2D"/>
    <w:rsid w:val="00814139"/>
    <w:rsid w:val="0081491A"/>
    <w:rsid w:val="00814E0D"/>
    <w:rsid w:val="008155B3"/>
    <w:rsid w:val="00815BA1"/>
    <w:rsid w:val="00815CA5"/>
    <w:rsid w:val="00815DAD"/>
    <w:rsid w:val="008167E9"/>
    <w:rsid w:val="00816E83"/>
    <w:rsid w:val="00817060"/>
    <w:rsid w:val="008171D6"/>
    <w:rsid w:val="008174B6"/>
    <w:rsid w:val="008178DF"/>
    <w:rsid w:val="00817D42"/>
    <w:rsid w:val="00817E8C"/>
    <w:rsid w:val="00821810"/>
    <w:rsid w:val="00821C83"/>
    <w:rsid w:val="00821DEA"/>
    <w:rsid w:val="0082210F"/>
    <w:rsid w:val="00822237"/>
    <w:rsid w:val="00822371"/>
    <w:rsid w:val="008226E3"/>
    <w:rsid w:val="00822CA0"/>
    <w:rsid w:val="00822E0E"/>
    <w:rsid w:val="00823106"/>
    <w:rsid w:val="00823B54"/>
    <w:rsid w:val="00823BAB"/>
    <w:rsid w:val="00824410"/>
    <w:rsid w:val="00824466"/>
    <w:rsid w:val="00824580"/>
    <w:rsid w:val="0082463E"/>
    <w:rsid w:val="0082494A"/>
    <w:rsid w:val="00824EAB"/>
    <w:rsid w:val="00824F14"/>
    <w:rsid w:val="008253AB"/>
    <w:rsid w:val="0082607B"/>
    <w:rsid w:val="00827324"/>
    <w:rsid w:val="008276E7"/>
    <w:rsid w:val="0083039A"/>
    <w:rsid w:val="00830471"/>
    <w:rsid w:val="0083085B"/>
    <w:rsid w:val="00830DE4"/>
    <w:rsid w:val="00830F2D"/>
    <w:rsid w:val="0083142A"/>
    <w:rsid w:val="00831465"/>
    <w:rsid w:val="00832156"/>
    <w:rsid w:val="00832157"/>
    <w:rsid w:val="00832D18"/>
    <w:rsid w:val="00833105"/>
    <w:rsid w:val="00833364"/>
    <w:rsid w:val="008338EA"/>
    <w:rsid w:val="00833C5E"/>
    <w:rsid w:val="00834019"/>
    <w:rsid w:val="0083483B"/>
    <w:rsid w:val="00834AFB"/>
    <w:rsid w:val="0083534F"/>
    <w:rsid w:val="00835516"/>
    <w:rsid w:val="00835712"/>
    <w:rsid w:val="008357CB"/>
    <w:rsid w:val="00835A49"/>
    <w:rsid w:val="00835DC0"/>
    <w:rsid w:val="0083600F"/>
    <w:rsid w:val="00836758"/>
    <w:rsid w:val="00837366"/>
    <w:rsid w:val="0083738D"/>
    <w:rsid w:val="008378CC"/>
    <w:rsid w:val="008404F7"/>
    <w:rsid w:val="00840883"/>
    <w:rsid w:val="00840AF2"/>
    <w:rsid w:val="00840F45"/>
    <w:rsid w:val="00841804"/>
    <w:rsid w:val="00842DD1"/>
    <w:rsid w:val="008430E6"/>
    <w:rsid w:val="008431D7"/>
    <w:rsid w:val="008432F5"/>
    <w:rsid w:val="008436D9"/>
    <w:rsid w:val="00843FEB"/>
    <w:rsid w:val="0084403E"/>
    <w:rsid w:val="00844E7F"/>
    <w:rsid w:val="00845471"/>
    <w:rsid w:val="0084549C"/>
    <w:rsid w:val="008457A2"/>
    <w:rsid w:val="008459D0"/>
    <w:rsid w:val="008461B3"/>
    <w:rsid w:val="00846306"/>
    <w:rsid w:val="00846C14"/>
    <w:rsid w:val="00846E3A"/>
    <w:rsid w:val="008470F7"/>
    <w:rsid w:val="008475A2"/>
    <w:rsid w:val="00847A79"/>
    <w:rsid w:val="0085030E"/>
    <w:rsid w:val="00850619"/>
    <w:rsid w:val="00851EF2"/>
    <w:rsid w:val="00852186"/>
    <w:rsid w:val="00852581"/>
    <w:rsid w:val="00852633"/>
    <w:rsid w:val="00852B6A"/>
    <w:rsid w:val="00853268"/>
    <w:rsid w:val="00853399"/>
    <w:rsid w:val="008534A0"/>
    <w:rsid w:val="0085497A"/>
    <w:rsid w:val="008552FF"/>
    <w:rsid w:val="008555CC"/>
    <w:rsid w:val="008556E7"/>
    <w:rsid w:val="00855782"/>
    <w:rsid w:val="00855B3E"/>
    <w:rsid w:val="0085622A"/>
    <w:rsid w:val="008563B6"/>
    <w:rsid w:val="00856451"/>
    <w:rsid w:val="00856761"/>
    <w:rsid w:val="00856D14"/>
    <w:rsid w:val="00857F3A"/>
    <w:rsid w:val="0086074D"/>
    <w:rsid w:val="00860FAF"/>
    <w:rsid w:val="00861587"/>
    <w:rsid w:val="008615E7"/>
    <w:rsid w:val="00861826"/>
    <w:rsid w:val="00861EBD"/>
    <w:rsid w:val="00861EC4"/>
    <w:rsid w:val="00862721"/>
    <w:rsid w:val="00862B85"/>
    <w:rsid w:val="008633AD"/>
    <w:rsid w:val="008639D2"/>
    <w:rsid w:val="00863CB9"/>
    <w:rsid w:val="00863DDB"/>
    <w:rsid w:val="00864313"/>
    <w:rsid w:val="00864413"/>
    <w:rsid w:val="00864C9C"/>
    <w:rsid w:val="00865D6A"/>
    <w:rsid w:val="00865E18"/>
    <w:rsid w:val="00865F88"/>
    <w:rsid w:val="008664BB"/>
    <w:rsid w:val="00866A87"/>
    <w:rsid w:val="00866E70"/>
    <w:rsid w:val="00867C5A"/>
    <w:rsid w:val="00870277"/>
    <w:rsid w:val="008703B7"/>
    <w:rsid w:val="00870A34"/>
    <w:rsid w:val="00871346"/>
    <w:rsid w:val="00871372"/>
    <w:rsid w:val="008715EB"/>
    <w:rsid w:val="00872082"/>
    <w:rsid w:val="0087225E"/>
    <w:rsid w:val="00872268"/>
    <w:rsid w:val="008723C6"/>
    <w:rsid w:val="0087254C"/>
    <w:rsid w:val="00872A6C"/>
    <w:rsid w:val="00872C78"/>
    <w:rsid w:val="00872CA2"/>
    <w:rsid w:val="0087334C"/>
    <w:rsid w:val="008735C9"/>
    <w:rsid w:val="00873829"/>
    <w:rsid w:val="00874080"/>
    <w:rsid w:val="0087425C"/>
    <w:rsid w:val="00874B78"/>
    <w:rsid w:val="00874E38"/>
    <w:rsid w:val="00875907"/>
    <w:rsid w:val="0087590F"/>
    <w:rsid w:val="00875AD3"/>
    <w:rsid w:val="00876747"/>
    <w:rsid w:val="00876CA3"/>
    <w:rsid w:val="0087730F"/>
    <w:rsid w:val="00877F43"/>
    <w:rsid w:val="008803EB"/>
    <w:rsid w:val="00880408"/>
    <w:rsid w:val="00880576"/>
    <w:rsid w:val="0088057E"/>
    <w:rsid w:val="00882314"/>
    <w:rsid w:val="0088251D"/>
    <w:rsid w:val="00882667"/>
    <w:rsid w:val="008828C5"/>
    <w:rsid w:val="00882B36"/>
    <w:rsid w:val="00882D4F"/>
    <w:rsid w:val="008832E3"/>
    <w:rsid w:val="0088332A"/>
    <w:rsid w:val="00883B6B"/>
    <w:rsid w:val="00883BC0"/>
    <w:rsid w:val="00884191"/>
    <w:rsid w:val="00884328"/>
    <w:rsid w:val="008854F0"/>
    <w:rsid w:val="00885867"/>
    <w:rsid w:val="0088612B"/>
    <w:rsid w:val="008863F4"/>
    <w:rsid w:val="00886A1A"/>
    <w:rsid w:val="00887255"/>
    <w:rsid w:val="008872B5"/>
    <w:rsid w:val="008872E1"/>
    <w:rsid w:val="00887748"/>
    <w:rsid w:val="00887A27"/>
    <w:rsid w:val="00887A3D"/>
    <w:rsid w:val="00887DA4"/>
    <w:rsid w:val="008905A3"/>
    <w:rsid w:val="0089071C"/>
    <w:rsid w:val="00891311"/>
    <w:rsid w:val="008918B6"/>
    <w:rsid w:val="00892460"/>
    <w:rsid w:val="0089254E"/>
    <w:rsid w:val="00892630"/>
    <w:rsid w:val="0089264D"/>
    <w:rsid w:val="008937A4"/>
    <w:rsid w:val="00893AA2"/>
    <w:rsid w:val="00893BA5"/>
    <w:rsid w:val="00893D26"/>
    <w:rsid w:val="00893E28"/>
    <w:rsid w:val="00894090"/>
    <w:rsid w:val="008944E1"/>
    <w:rsid w:val="00894683"/>
    <w:rsid w:val="00895403"/>
    <w:rsid w:val="00895C77"/>
    <w:rsid w:val="0089663B"/>
    <w:rsid w:val="00896B42"/>
    <w:rsid w:val="0089748B"/>
    <w:rsid w:val="00897EB8"/>
    <w:rsid w:val="008A000E"/>
    <w:rsid w:val="008A05AE"/>
    <w:rsid w:val="008A07C9"/>
    <w:rsid w:val="008A095B"/>
    <w:rsid w:val="008A0EAA"/>
    <w:rsid w:val="008A0FAA"/>
    <w:rsid w:val="008A15D8"/>
    <w:rsid w:val="008A1C50"/>
    <w:rsid w:val="008A23D4"/>
    <w:rsid w:val="008A2CD3"/>
    <w:rsid w:val="008A2E87"/>
    <w:rsid w:val="008A3517"/>
    <w:rsid w:val="008A387A"/>
    <w:rsid w:val="008A3B8D"/>
    <w:rsid w:val="008A4417"/>
    <w:rsid w:val="008A4555"/>
    <w:rsid w:val="008A4944"/>
    <w:rsid w:val="008A4D84"/>
    <w:rsid w:val="008A59DD"/>
    <w:rsid w:val="008A5D5F"/>
    <w:rsid w:val="008A6140"/>
    <w:rsid w:val="008A64D4"/>
    <w:rsid w:val="008A68CE"/>
    <w:rsid w:val="008A738C"/>
    <w:rsid w:val="008A73AA"/>
    <w:rsid w:val="008A7683"/>
    <w:rsid w:val="008A77AB"/>
    <w:rsid w:val="008A7BAA"/>
    <w:rsid w:val="008A7CF5"/>
    <w:rsid w:val="008B0798"/>
    <w:rsid w:val="008B0B7A"/>
    <w:rsid w:val="008B10CF"/>
    <w:rsid w:val="008B122D"/>
    <w:rsid w:val="008B1463"/>
    <w:rsid w:val="008B14E8"/>
    <w:rsid w:val="008B21C0"/>
    <w:rsid w:val="008B2AE3"/>
    <w:rsid w:val="008B2C05"/>
    <w:rsid w:val="008B2E41"/>
    <w:rsid w:val="008B304E"/>
    <w:rsid w:val="008B397E"/>
    <w:rsid w:val="008B3CE0"/>
    <w:rsid w:val="008B420B"/>
    <w:rsid w:val="008B47F2"/>
    <w:rsid w:val="008B4AF3"/>
    <w:rsid w:val="008B554D"/>
    <w:rsid w:val="008B561A"/>
    <w:rsid w:val="008B64D5"/>
    <w:rsid w:val="008B7818"/>
    <w:rsid w:val="008C00F4"/>
    <w:rsid w:val="008C0493"/>
    <w:rsid w:val="008C0B2D"/>
    <w:rsid w:val="008C1162"/>
    <w:rsid w:val="008C1908"/>
    <w:rsid w:val="008C1E79"/>
    <w:rsid w:val="008C202C"/>
    <w:rsid w:val="008C31EC"/>
    <w:rsid w:val="008C3732"/>
    <w:rsid w:val="008C374D"/>
    <w:rsid w:val="008C396B"/>
    <w:rsid w:val="008C39AE"/>
    <w:rsid w:val="008C3CE7"/>
    <w:rsid w:val="008C3D54"/>
    <w:rsid w:val="008C4301"/>
    <w:rsid w:val="008C4A7A"/>
    <w:rsid w:val="008C4FE0"/>
    <w:rsid w:val="008C545E"/>
    <w:rsid w:val="008C60FC"/>
    <w:rsid w:val="008C6193"/>
    <w:rsid w:val="008C7217"/>
    <w:rsid w:val="008C753C"/>
    <w:rsid w:val="008C756E"/>
    <w:rsid w:val="008C7903"/>
    <w:rsid w:val="008D0015"/>
    <w:rsid w:val="008D0231"/>
    <w:rsid w:val="008D0F65"/>
    <w:rsid w:val="008D104C"/>
    <w:rsid w:val="008D10F9"/>
    <w:rsid w:val="008D1127"/>
    <w:rsid w:val="008D12DC"/>
    <w:rsid w:val="008D148B"/>
    <w:rsid w:val="008D1E51"/>
    <w:rsid w:val="008D24E5"/>
    <w:rsid w:val="008D2591"/>
    <w:rsid w:val="008D2650"/>
    <w:rsid w:val="008D30C3"/>
    <w:rsid w:val="008D41A4"/>
    <w:rsid w:val="008D44E4"/>
    <w:rsid w:val="008D49EC"/>
    <w:rsid w:val="008D4A1D"/>
    <w:rsid w:val="008D531C"/>
    <w:rsid w:val="008D59BD"/>
    <w:rsid w:val="008D5E85"/>
    <w:rsid w:val="008D5F2F"/>
    <w:rsid w:val="008D65AB"/>
    <w:rsid w:val="008D67BA"/>
    <w:rsid w:val="008D6EF0"/>
    <w:rsid w:val="008D6F38"/>
    <w:rsid w:val="008D7D01"/>
    <w:rsid w:val="008D7DBC"/>
    <w:rsid w:val="008E0146"/>
    <w:rsid w:val="008E0189"/>
    <w:rsid w:val="008E09AC"/>
    <w:rsid w:val="008E0C87"/>
    <w:rsid w:val="008E0D3E"/>
    <w:rsid w:val="008E157F"/>
    <w:rsid w:val="008E1B65"/>
    <w:rsid w:val="008E2560"/>
    <w:rsid w:val="008E2562"/>
    <w:rsid w:val="008E31BA"/>
    <w:rsid w:val="008E3845"/>
    <w:rsid w:val="008E3858"/>
    <w:rsid w:val="008E3F6F"/>
    <w:rsid w:val="008E41E0"/>
    <w:rsid w:val="008E45F8"/>
    <w:rsid w:val="008E53D9"/>
    <w:rsid w:val="008E577D"/>
    <w:rsid w:val="008E5B6C"/>
    <w:rsid w:val="008E6ABA"/>
    <w:rsid w:val="008E6DB4"/>
    <w:rsid w:val="008E7498"/>
    <w:rsid w:val="008E76D4"/>
    <w:rsid w:val="008E7C63"/>
    <w:rsid w:val="008F0171"/>
    <w:rsid w:val="008F1201"/>
    <w:rsid w:val="008F1524"/>
    <w:rsid w:val="008F1567"/>
    <w:rsid w:val="008F1970"/>
    <w:rsid w:val="008F1F1B"/>
    <w:rsid w:val="008F1FD3"/>
    <w:rsid w:val="008F290C"/>
    <w:rsid w:val="008F2CAB"/>
    <w:rsid w:val="008F3252"/>
    <w:rsid w:val="008F34FD"/>
    <w:rsid w:val="008F3B37"/>
    <w:rsid w:val="008F3FE5"/>
    <w:rsid w:val="008F57B1"/>
    <w:rsid w:val="008F5E49"/>
    <w:rsid w:val="008F6149"/>
    <w:rsid w:val="008F63D1"/>
    <w:rsid w:val="008F6531"/>
    <w:rsid w:val="008F6896"/>
    <w:rsid w:val="008F716D"/>
    <w:rsid w:val="008F77A9"/>
    <w:rsid w:val="008F7E58"/>
    <w:rsid w:val="009007E3"/>
    <w:rsid w:val="00901196"/>
    <w:rsid w:val="009019CB"/>
    <w:rsid w:val="00901A78"/>
    <w:rsid w:val="00901BCF"/>
    <w:rsid w:val="00901EE1"/>
    <w:rsid w:val="009020AF"/>
    <w:rsid w:val="00902CCF"/>
    <w:rsid w:val="009037A5"/>
    <w:rsid w:val="00904909"/>
    <w:rsid w:val="00904A17"/>
    <w:rsid w:val="00905752"/>
    <w:rsid w:val="00906136"/>
    <w:rsid w:val="00906482"/>
    <w:rsid w:val="00906830"/>
    <w:rsid w:val="00906B41"/>
    <w:rsid w:val="00906E17"/>
    <w:rsid w:val="00907694"/>
    <w:rsid w:val="009078C3"/>
    <w:rsid w:val="00907C1B"/>
    <w:rsid w:val="00907D61"/>
    <w:rsid w:val="009102EA"/>
    <w:rsid w:val="009103CB"/>
    <w:rsid w:val="0091072E"/>
    <w:rsid w:val="00910CFD"/>
    <w:rsid w:val="00910FAE"/>
    <w:rsid w:val="0091166D"/>
    <w:rsid w:val="00911744"/>
    <w:rsid w:val="0091176D"/>
    <w:rsid w:val="00911EED"/>
    <w:rsid w:val="0091246D"/>
    <w:rsid w:val="009124EB"/>
    <w:rsid w:val="009126DF"/>
    <w:rsid w:val="0091310C"/>
    <w:rsid w:val="00914ED5"/>
    <w:rsid w:val="00915634"/>
    <w:rsid w:val="00915B37"/>
    <w:rsid w:val="00915BAA"/>
    <w:rsid w:val="00915BDE"/>
    <w:rsid w:val="00915F0F"/>
    <w:rsid w:val="00915F8C"/>
    <w:rsid w:val="00916150"/>
    <w:rsid w:val="009167E6"/>
    <w:rsid w:val="00916F34"/>
    <w:rsid w:val="009171C4"/>
    <w:rsid w:val="00917393"/>
    <w:rsid w:val="00917596"/>
    <w:rsid w:val="00917CAE"/>
    <w:rsid w:val="0092167B"/>
    <w:rsid w:val="009216FD"/>
    <w:rsid w:val="00922BEA"/>
    <w:rsid w:val="00923333"/>
    <w:rsid w:val="00923921"/>
    <w:rsid w:val="00923A5F"/>
    <w:rsid w:val="0092421A"/>
    <w:rsid w:val="00924655"/>
    <w:rsid w:val="009250DE"/>
    <w:rsid w:val="009256F6"/>
    <w:rsid w:val="009257F5"/>
    <w:rsid w:val="009258D8"/>
    <w:rsid w:val="00925971"/>
    <w:rsid w:val="009262AA"/>
    <w:rsid w:val="00926479"/>
    <w:rsid w:val="00926B15"/>
    <w:rsid w:val="009270B1"/>
    <w:rsid w:val="00927309"/>
    <w:rsid w:val="00927638"/>
    <w:rsid w:val="00927901"/>
    <w:rsid w:val="00927CCF"/>
    <w:rsid w:val="00930451"/>
    <w:rsid w:val="00930F52"/>
    <w:rsid w:val="00930F95"/>
    <w:rsid w:val="009311BF"/>
    <w:rsid w:val="00931253"/>
    <w:rsid w:val="0093244A"/>
    <w:rsid w:val="00932F48"/>
    <w:rsid w:val="00932F4C"/>
    <w:rsid w:val="00933CD1"/>
    <w:rsid w:val="00933DCC"/>
    <w:rsid w:val="00934A72"/>
    <w:rsid w:val="00934D3B"/>
    <w:rsid w:val="0093510A"/>
    <w:rsid w:val="009353C7"/>
    <w:rsid w:val="00935462"/>
    <w:rsid w:val="00935712"/>
    <w:rsid w:val="00935CDA"/>
    <w:rsid w:val="00935E2D"/>
    <w:rsid w:val="00936270"/>
    <w:rsid w:val="0093665D"/>
    <w:rsid w:val="009366A8"/>
    <w:rsid w:val="00936B62"/>
    <w:rsid w:val="00936BB2"/>
    <w:rsid w:val="00937008"/>
    <w:rsid w:val="00937095"/>
    <w:rsid w:val="009374F9"/>
    <w:rsid w:val="009379D2"/>
    <w:rsid w:val="00937AEB"/>
    <w:rsid w:val="009411BC"/>
    <w:rsid w:val="009418DF"/>
    <w:rsid w:val="00941CD5"/>
    <w:rsid w:val="00941CF2"/>
    <w:rsid w:val="009421EF"/>
    <w:rsid w:val="0094245F"/>
    <w:rsid w:val="0094308E"/>
    <w:rsid w:val="00944224"/>
    <w:rsid w:val="00944984"/>
    <w:rsid w:val="00944B1F"/>
    <w:rsid w:val="00944EEC"/>
    <w:rsid w:val="00944F59"/>
    <w:rsid w:val="009456B7"/>
    <w:rsid w:val="00945A56"/>
    <w:rsid w:val="00945DAE"/>
    <w:rsid w:val="009470E2"/>
    <w:rsid w:val="009472E3"/>
    <w:rsid w:val="0094753A"/>
    <w:rsid w:val="00947CAE"/>
    <w:rsid w:val="00947DB4"/>
    <w:rsid w:val="0095006E"/>
    <w:rsid w:val="00950E65"/>
    <w:rsid w:val="00950F1C"/>
    <w:rsid w:val="00951650"/>
    <w:rsid w:val="00952156"/>
    <w:rsid w:val="00952850"/>
    <w:rsid w:val="009532C5"/>
    <w:rsid w:val="009535B8"/>
    <w:rsid w:val="0095367E"/>
    <w:rsid w:val="00953AA7"/>
    <w:rsid w:val="00953BE8"/>
    <w:rsid w:val="009541B8"/>
    <w:rsid w:val="0095498D"/>
    <w:rsid w:val="00954EEF"/>
    <w:rsid w:val="00954F69"/>
    <w:rsid w:val="00955201"/>
    <w:rsid w:val="0095552D"/>
    <w:rsid w:val="00955741"/>
    <w:rsid w:val="0095608F"/>
    <w:rsid w:val="009563D7"/>
    <w:rsid w:val="00956572"/>
    <w:rsid w:val="0095673E"/>
    <w:rsid w:val="009573C9"/>
    <w:rsid w:val="00957D81"/>
    <w:rsid w:val="00960154"/>
    <w:rsid w:val="009611CC"/>
    <w:rsid w:val="00961A05"/>
    <w:rsid w:val="00961CEC"/>
    <w:rsid w:val="00961F2A"/>
    <w:rsid w:val="00962095"/>
    <w:rsid w:val="00962501"/>
    <w:rsid w:val="00962938"/>
    <w:rsid w:val="00962948"/>
    <w:rsid w:val="0096296D"/>
    <w:rsid w:val="00962EC5"/>
    <w:rsid w:val="00962F09"/>
    <w:rsid w:val="00963149"/>
    <w:rsid w:val="00963769"/>
    <w:rsid w:val="00963952"/>
    <w:rsid w:val="00964981"/>
    <w:rsid w:val="00964CAB"/>
    <w:rsid w:val="00964E75"/>
    <w:rsid w:val="0096543A"/>
    <w:rsid w:val="0096580F"/>
    <w:rsid w:val="00965DA5"/>
    <w:rsid w:val="00965DEB"/>
    <w:rsid w:val="00966018"/>
    <w:rsid w:val="009668AB"/>
    <w:rsid w:val="009670D7"/>
    <w:rsid w:val="009676AB"/>
    <w:rsid w:val="00967AE7"/>
    <w:rsid w:val="0097097E"/>
    <w:rsid w:val="009718E8"/>
    <w:rsid w:val="009723D6"/>
    <w:rsid w:val="009724DE"/>
    <w:rsid w:val="00972638"/>
    <w:rsid w:val="00973B7A"/>
    <w:rsid w:val="00973C25"/>
    <w:rsid w:val="00974057"/>
    <w:rsid w:val="009749BC"/>
    <w:rsid w:val="00974D6C"/>
    <w:rsid w:val="00974D98"/>
    <w:rsid w:val="00975538"/>
    <w:rsid w:val="00975AB6"/>
    <w:rsid w:val="00975C03"/>
    <w:rsid w:val="00975E55"/>
    <w:rsid w:val="00975EB9"/>
    <w:rsid w:val="00975ED1"/>
    <w:rsid w:val="009760E2"/>
    <w:rsid w:val="00976654"/>
    <w:rsid w:val="0097677E"/>
    <w:rsid w:val="00976D8E"/>
    <w:rsid w:val="00977051"/>
    <w:rsid w:val="00977266"/>
    <w:rsid w:val="00977765"/>
    <w:rsid w:val="00977F44"/>
    <w:rsid w:val="009808EF"/>
    <w:rsid w:val="00980A41"/>
    <w:rsid w:val="00980B0D"/>
    <w:rsid w:val="0098121B"/>
    <w:rsid w:val="009816F6"/>
    <w:rsid w:val="00981CD5"/>
    <w:rsid w:val="00981D83"/>
    <w:rsid w:val="00982222"/>
    <w:rsid w:val="00982345"/>
    <w:rsid w:val="00982572"/>
    <w:rsid w:val="00983561"/>
    <w:rsid w:val="00983892"/>
    <w:rsid w:val="00983A32"/>
    <w:rsid w:val="00983BC5"/>
    <w:rsid w:val="00983CE8"/>
    <w:rsid w:val="00984175"/>
    <w:rsid w:val="00984393"/>
    <w:rsid w:val="0098487C"/>
    <w:rsid w:val="009849A8"/>
    <w:rsid w:val="00984F29"/>
    <w:rsid w:val="009853E1"/>
    <w:rsid w:val="0098563E"/>
    <w:rsid w:val="00985A42"/>
    <w:rsid w:val="00985CAB"/>
    <w:rsid w:val="009863FE"/>
    <w:rsid w:val="0098730E"/>
    <w:rsid w:val="00987B3E"/>
    <w:rsid w:val="00990021"/>
    <w:rsid w:val="0099064D"/>
    <w:rsid w:val="00990684"/>
    <w:rsid w:val="00990ACB"/>
    <w:rsid w:val="00990AF5"/>
    <w:rsid w:val="00990C3C"/>
    <w:rsid w:val="00991C92"/>
    <w:rsid w:val="00991EED"/>
    <w:rsid w:val="00992278"/>
    <w:rsid w:val="00993296"/>
    <w:rsid w:val="009932BE"/>
    <w:rsid w:val="00993CF5"/>
    <w:rsid w:val="00994091"/>
    <w:rsid w:val="00995230"/>
    <w:rsid w:val="00995F85"/>
    <w:rsid w:val="009966F7"/>
    <w:rsid w:val="00996AB2"/>
    <w:rsid w:val="009970C7"/>
    <w:rsid w:val="0099713C"/>
    <w:rsid w:val="009973C5"/>
    <w:rsid w:val="00997EEA"/>
    <w:rsid w:val="009A0154"/>
    <w:rsid w:val="009A063F"/>
    <w:rsid w:val="009A06FB"/>
    <w:rsid w:val="009A0817"/>
    <w:rsid w:val="009A0870"/>
    <w:rsid w:val="009A102E"/>
    <w:rsid w:val="009A1369"/>
    <w:rsid w:val="009A15E2"/>
    <w:rsid w:val="009A1854"/>
    <w:rsid w:val="009A1B28"/>
    <w:rsid w:val="009A235E"/>
    <w:rsid w:val="009A293E"/>
    <w:rsid w:val="009A39F2"/>
    <w:rsid w:val="009A3B74"/>
    <w:rsid w:val="009A3D1E"/>
    <w:rsid w:val="009A3D94"/>
    <w:rsid w:val="009A40FF"/>
    <w:rsid w:val="009A4601"/>
    <w:rsid w:val="009A49D0"/>
    <w:rsid w:val="009A4D33"/>
    <w:rsid w:val="009A59FB"/>
    <w:rsid w:val="009A5A8B"/>
    <w:rsid w:val="009A5ED5"/>
    <w:rsid w:val="009A62A3"/>
    <w:rsid w:val="009A6AD0"/>
    <w:rsid w:val="009A704E"/>
    <w:rsid w:val="009A71A7"/>
    <w:rsid w:val="009B0315"/>
    <w:rsid w:val="009B03FB"/>
    <w:rsid w:val="009B0794"/>
    <w:rsid w:val="009B1085"/>
    <w:rsid w:val="009B1D2F"/>
    <w:rsid w:val="009B1EB8"/>
    <w:rsid w:val="009B22D9"/>
    <w:rsid w:val="009B24E4"/>
    <w:rsid w:val="009B3224"/>
    <w:rsid w:val="009B372C"/>
    <w:rsid w:val="009B38A5"/>
    <w:rsid w:val="009B3AD2"/>
    <w:rsid w:val="009B3BE0"/>
    <w:rsid w:val="009B3E99"/>
    <w:rsid w:val="009B4391"/>
    <w:rsid w:val="009B5194"/>
    <w:rsid w:val="009B60CB"/>
    <w:rsid w:val="009B6390"/>
    <w:rsid w:val="009B6BAE"/>
    <w:rsid w:val="009B6D8B"/>
    <w:rsid w:val="009B700A"/>
    <w:rsid w:val="009B72F9"/>
    <w:rsid w:val="009B741B"/>
    <w:rsid w:val="009B753F"/>
    <w:rsid w:val="009B7733"/>
    <w:rsid w:val="009B7D3D"/>
    <w:rsid w:val="009C07B6"/>
    <w:rsid w:val="009C09E9"/>
    <w:rsid w:val="009C1146"/>
    <w:rsid w:val="009C1B4F"/>
    <w:rsid w:val="009C1DDF"/>
    <w:rsid w:val="009C2185"/>
    <w:rsid w:val="009C2770"/>
    <w:rsid w:val="009C28D6"/>
    <w:rsid w:val="009C2F77"/>
    <w:rsid w:val="009C3F05"/>
    <w:rsid w:val="009C4B52"/>
    <w:rsid w:val="009C4DA2"/>
    <w:rsid w:val="009C5924"/>
    <w:rsid w:val="009C5FC0"/>
    <w:rsid w:val="009C60C0"/>
    <w:rsid w:val="009C60FC"/>
    <w:rsid w:val="009C61CC"/>
    <w:rsid w:val="009C6596"/>
    <w:rsid w:val="009C6598"/>
    <w:rsid w:val="009C6CCF"/>
    <w:rsid w:val="009C74A1"/>
    <w:rsid w:val="009C7CF0"/>
    <w:rsid w:val="009C7F10"/>
    <w:rsid w:val="009D13D1"/>
    <w:rsid w:val="009D1867"/>
    <w:rsid w:val="009D1D3F"/>
    <w:rsid w:val="009D2659"/>
    <w:rsid w:val="009D2F86"/>
    <w:rsid w:val="009D3D39"/>
    <w:rsid w:val="009D3E25"/>
    <w:rsid w:val="009D40E7"/>
    <w:rsid w:val="009D419B"/>
    <w:rsid w:val="009D4724"/>
    <w:rsid w:val="009D4A70"/>
    <w:rsid w:val="009D4F43"/>
    <w:rsid w:val="009D5017"/>
    <w:rsid w:val="009D52C3"/>
    <w:rsid w:val="009D559C"/>
    <w:rsid w:val="009D55E3"/>
    <w:rsid w:val="009D578E"/>
    <w:rsid w:val="009D5E1B"/>
    <w:rsid w:val="009D773E"/>
    <w:rsid w:val="009D776E"/>
    <w:rsid w:val="009D7AE6"/>
    <w:rsid w:val="009D7C1A"/>
    <w:rsid w:val="009D7C85"/>
    <w:rsid w:val="009D7D70"/>
    <w:rsid w:val="009E0D49"/>
    <w:rsid w:val="009E1655"/>
    <w:rsid w:val="009E2019"/>
    <w:rsid w:val="009E214E"/>
    <w:rsid w:val="009E2320"/>
    <w:rsid w:val="009E28CD"/>
    <w:rsid w:val="009E31FD"/>
    <w:rsid w:val="009E333D"/>
    <w:rsid w:val="009E373F"/>
    <w:rsid w:val="009E3DF5"/>
    <w:rsid w:val="009E3E21"/>
    <w:rsid w:val="009E4054"/>
    <w:rsid w:val="009E4A17"/>
    <w:rsid w:val="009E4A28"/>
    <w:rsid w:val="009E4D50"/>
    <w:rsid w:val="009E5076"/>
    <w:rsid w:val="009E56C6"/>
    <w:rsid w:val="009E5DC9"/>
    <w:rsid w:val="009E5F0C"/>
    <w:rsid w:val="009E649D"/>
    <w:rsid w:val="009E64D9"/>
    <w:rsid w:val="009E67D2"/>
    <w:rsid w:val="009E6829"/>
    <w:rsid w:val="009E6C89"/>
    <w:rsid w:val="009E7295"/>
    <w:rsid w:val="009E7C0E"/>
    <w:rsid w:val="009E7F5F"/>
    <w:rsid w:val="009F01E9"/>
    <w:rsid w:val="009F05CE"/>
    <w:rsid w:val="009F08B3"/>
    <w:rsid w:val="009F1A8A"/>
    <w:rsid w:val="009F2271"/>
    <w:rsid w:val="009F2AD0"/>
    <w:rsid w:val="009F31DD"/>
    <w:rsid w:val="009F33E8"/>
    <w:rsid w:val="009F3584"/>
    <w:rsid w:val="009F3818"/>
    <w:rsid w:val="009F3C74"/>
    <w:rsid w:val="009F4040"/>
    <w:rsid w:val="009F417F"/>
    <w:rsid w:val="009F4374"/>
    <w:rsid w:val="009F4493"/>
    <w:rsid w:val="009F50E0"/>
    <w:rsid w:val="009F51C2"/>
    <w:rsid w:val="009F5391"/>
    <w:rsid w:val="009F55DB"/>
    <w:rsid w:val="009F595B"/>
    <w:rsid w:val="009F64A0"/>
    <w:rsid w:val="009F7485"/>
    <w:rsid w:val="00A009FB"/>
    <w:rsid w:val="00A01050"/>
    <w:rsid w:val="00A013E7"/>
    <w:rsid w:val="00A016D7"/>
    <w:rsid w:val="00A017D6"/>
    <w:rsid w:val="00A01C65"/>
    <w:rsid w:val="00A02245"/>
    <w:rsid w:val="00A029A5"/>
    <w:rsid w:val="00A032B0"/>
    <w:rsid w:val="00A03705"/>
    <w:rsid w:val="00A03A71"/>
    <w:rsid w:val="00A03D1E"/>
    <w:rsid w:val="00A04B97"/>
    <w:rsid w:val="00A05CEC"/>
    <w:rsid w:val="00A05ECC"/>
    <w:rsid w:val="00A07075"/>
    <w:rsid w:val="00A07259"/>
    <w:rsid w:val="00A102CE"/>
    <w:rsid w:val="00A1060D"/>
    <w:rsid w:val="00A10AA1"/>
    <w:rsid w:val="00A11E2E"/>
    <w:rsid w:val="00A11EAD"/>
    <w:rsid w:val="00A12885"/>
    <w:rsid w:val="00A129AA"/>
    <w:rsid w:val="00A132D9"/>
    <w:rsid w:val="00A13D99"/>
    <w:rsid w:val="00A140BE"/>
    <w:rsid w:val="00A146FD"/>
    <w:rsid w:val="00A148E1"/>
    <w:rsid w:val="00A15C09"/>
    <w:rsid w:val="00A15DC4"/>
    <w:rsid w:val="00A1685E"/>
    <w:rsid w:val="00A16BB0"/>
    <w:rsid w:val="00A16BF7"/>
    <w:rsid w:val="00A174F9"/>
    <w:rsid w:val="00A1785F"/>
    <w:rsid w:val="00A17A01"/>
    <w:rsid w:val="00A17C28"/>
    <w:rsid w:val="00A17DAC"/>
    <w:rsid w:val="00A202E4"/>
    <w:rsid w:val="00A21567"/>
    <w:rsid w:val="00A21CE3"/>
    <w:rsid w:val="00A21DA1"/>
    <w:rsid w:val="00A21E8C"/>
    <w:rsid w:val="00A2210C"/>
    <w:rsid w:val="00A2221A"/>
    <w:rsid w:val="00A226F6"/>
    <w:rsid w:val="00A22973"/>
    <w:rsid w:val="00A231D8"/>
    <w:rsid w:val="00A23327"/>
    <w:rsid w:val="00A23AAA"/>
    <w:rsid w:val="00A24187"/>
    <w:rsid w:val="00A24658"/>
    <w:rsid w:val="00A24949"/>
    <w:rsid w:val="00A24D94"/>
    <w:rsid w:val="00A25041"/>
    <w:rsid w:val="00A25671"/>
    <w:rsid w:val="00A25974"/>
    <w:rsid w:val="00A25EE6"/>
    <w:rsid w:val="00A2601A"/>
    <w:rsid w:val="00A27162"/>
    <w:rsid w:val="00A27902"/>
    <w:rsid w:val="00A3068F"/>
    <w:rsid w:val="00A30A03"/>
    <w:rsid w:val="00A3173B"/>
    <w:rsid w:val="00A31AB7"/>
    <w:rsid w:val="00A31B6A"/>
    <w:rsid w:val="00A31F90"/>
    <w:rsid w:val="00A32154"/>
    <w:rsid w:val="00A3292B"/>
    <w:rsid w:val="00A3313F"/>
    <w:rsid w:val="00A33574"/>
    <w:rsid w:val="00A335D9"/>
    <w:rsid w:val="00A33B1F"/>
    <w:rsid w:val="00A33F34"/>
    <w:rsid w:val="00A34599"/>
    <w:rsid w:val="00A34F1F"/>
    <w:rsid w:val="00A35482"/>
    <w:rsid w:val="00A357F2"/>
    <w:rsid w:val="00A36205"/>
    <w:rsid w:val="00A3629F"/>
    <w:rsid w:val="00A3694D"/>
    <w:rsid w:val="00A37185"/>
    <w:rsid w:val="00A3719C"/>
    <w:rsid w:val="00A37ABC"/>
    <w:rsid w:val="00A37B32"/>
    <w:rsid w:val="00A40511"/>
    <w:rsid w:val="00A41449"/>
    <w:rsid w:val="00A419E1"/>
    <w:rsid w:val="00A41C88"/>
    <w:rsid w:val="00A41ECC"/>
    <w:rsid w:val="00A429F0"/>
    <w:rsid w:val="00A42B43"/>
    <w:rsid w:val="00A42F8C"/>
    <w:rsid w:val="00A43074"/>
    <w:rsid w:val="00A440CD"/>
    <w:rsid w:val="00A441AC"/>
    <w:rsid w:val="00A442B9"/>
    <w:rsid w:val="00A44BEF"/>
    <w:rsid w:val="00A44CF2"/>
    <w:rsid w:val="00A45172"/>
    <w:rsid w:val="00A4518C"/>
    <w:rsid w:val="00A459D5"/>
    <w:rsid w:val="00A45CBF"/>
    <w:rsid w:val="00A45FBD"/>
    <w:rsid w:val="00A472CF"/>
    <w:rsid w:val="00A4777D"/>
    <w:rsid w:val="00A47EE1"/>
    <w:rsid w:val="00A50160"/>
    <w:rsid w:val="00A50B9A"/>
    <w:rsid w:val="00A50D7F"/>
    <w:rsid w:val="00A5104C"/>
    <w:rsid w:val="00A5117D"/>
    <w:rsid w:val="00A52305"/>
    <w:rsid w:val="00A52F55"/>
    <w:rsid w:val="00A52F8B"/>
    <w:rsid w:val="00A53D38"/>
    <w:rsid w:val="00A53DAB"/>
    <w:rsid w:val="00A5439F"/>
    <w:rsid w:val="00A543A1"/>
    <w:rsid w:val="00A548CB"/>
    <w:rsid w:val="00A54A3B"/>
    <w:rsid w:val="00A551B2"/>
    <w:rsid w:val="00A55736"/>
    <w:rsid w:val="00A55E17"/>
    <w:rsid w:val="00A55EF4"/>
    <w:rsid w:val="00A57321"/>
    <w:rsid w:val="00A57686"/>
    <w:rsid w:val="00A60BC1"/>
    <w:rsid w:val="00A60BDC"/>
    <w:rsid w:val="00A60FF4"/>
    <w:rsid w:val="00A614B6"/>
    <w:rsid w:val="00A61D48"/>
    <w:rsid w:val="00A61DCF"/>
    <w:rsid w:val="00A62FEA"/>
    <w:rsid w:val="00A6374C"/>
    <w:rsid w:val="00A6385C"/>
    <w:rsid w:val="00A639BB"/>
    <w:rsid w:val="00A64B36"/>
    <w:rsid w:val="00A6505B"/>
    <w:rsid w:val="00A67594"/>
    <w:rsid w:val="00A700C3"/>
    <w:rsid w:val="00A70503"/>
    <w:rsid w:val="00A70DB7"/>
    <w:rsid w:val="00A70E7A"/>
    <w:rsid w:val="00A70FD1"/>
    <w:rsid w:val="00A71ABD"/>
    <w:rsid w:val="00A71DD0"/>
    <w:rsid w:val="00A71FBF"/>
    <w:rsid w:val="00A7209F"/>
    <w:rsid w:val="00A72FA0"/>
    <w:rsid w:val="00A73061"/>
    <w:rsid w:val="00A748EC"/>
    <w:rsid w:val="00A75A30"/>
    <w:rsid w:val="00A75D7E"/>
    <w:rsid w:val="00A766F0"/>
    <w:rsid w:val="00A76A14"/>
    <w:rsid w:val="00A772C0"/>
    <w:rsid w:val="00A77C61"/>
    <w:rsid w:val="00A77FE3"/>
    <w:rsid w:val="00A800FF"/>
    <w:rsid w:val="00A81433"/>
    <w:rsid w:val="00A824A3"/>
    <w:rsid w:val="00A8297D"/>
    <w:rsid w:val="00A8404C"/>
    <w:rsid w:val="00A846A8"/>
    <w:rsid w:val="00A866C0"/>
    <w:rsid w:val="00A8696E"/>
    <w:rsid w:val="00A86E43"/>
    <w:rsid w:val="00A86F33"/>
    <w:rsid w:val="00A8717D"/>
    <w:rsid w:val="00A875D2"/>
    <w:rsid w:val="00A8768E"/>
    <w:rsid w:val="00A8772B"/>
    <w:rsid w:val="00A87ADF"/>
    <w:rsid w:val="00A90D61"/>
    <w:rsid w:val="00A91A45"/>
    <w:rsid w:val="00A91ECD"/>
    <w:rsid w:val="00A926A3"/>
    <w:rsid w:val="00A92A50"/>
    <w:rsid w:val="00A92C30"/>
    <w:rsid w:val="00A92C86"/>
    <w:rsid w:val="00A93B79"/>
    <w:rsid w:val="00A93F96"/>
    <w:rsid w:val="00A9414D"/>
    <w:rsid w:val="00A94967"/>
    <w:rsid w:val="00A94C90"/>
    <w:rsid w:val="00A94DC9"/>
    <w:rsid w:val="00A94DFF"/>
    <w:rsid w:val="00A95021"/>
    <w:rsid w:val="00A95064"/>
    <w:rsid w:val="00A95507"/>
    <w:rsid w:val="00A95B21"/>
    <w:rsid w:val="00A9655B"/>
    <w:rsid w:val="00A96C70"/>
    <w:rsid w:val="00A970BC"/>
    <w:rsid w:val="00A9780B"/>
    <w:rsid w:val="00A97860"/>
    <w:rsid w:val="00A978B2"/>
    <w:rsid w:val="00AA05A2"/>
    <w:rsid w:val="00AA0D24"/>
    <w:rsid w:val="00AA0D5A"/>
    <w:rsid w:val="00AA0ECD"/>
    <w:rsid w:val="00AA15D7"/>
    <w:rsid w:val="00AA1B76"/>
    <w:rsid w:val="00AA25F8"/>
    <w:rsid w:val="00AA2973"/>
    <w:rsid w:val="00AA314E"/>
    <w:rsid w:val="00AA35B1"/>
    <w:rsid w:val="00AA3616"/>
    <w:rsid w:val="00AA3DE7"/>
    <w:rsid w:val="00AA3F3F"/>
    <w:rsid w:val="00AA4672"/>
    <w:rsid w:val="00AA5132"/>
    <w:rsid w:val="00AA5863"/>
    <w:rsid w:val="00AA58D3"/>
    <w:rsid w:val="00AA5B58"/>
    <w:rsid w:val="00AA6245"/>
    <w:rsid w:val="00AA6A01"/>
    <w:rsid w:val="00AA6BD2"/>
    <w:rsid w:val="00AA6C67"/>
    <w:rsid w:val="00AA7847"/>
    <w:rsid w:val="00AB01AE"/>
    <w:rsid w:val="00AB02BC"/>
    <w:rsid w:val="00AB0844"/>
    <w:rsid w:val="00AB0EBC"/>
    <w:rsid w:val="00AB0ED1"/>
    <w:rsid w:val="00AB0F47"/>
    <w:rsid w:val="00AB1918"/>
    <w:rsid w:val="00AB1941"/>
    <w:rsid w:val="00AB1E0F"/>
    <w:rsid w:val="00AB235C"/>
    <w:rsid w:val="00AB2BDA"/>
    <w:rsid w:val="00AB3121"/>
    <w:rsid w:val="00AB3260"/>
    <w:rsid w:val="00AB358C"/>
    <w:rsid w:val="00AB397D"/>
    <w:rsid w:val="00AB3A5B"/>
    <w:rsid w:val="00AB49F5"/>
    <w:rsid w:val="00AB4A70"/>
    <w:rsid w:val="00AB5CE4"/>
    <w:rsid w:val="00AB5E70"/>
    <w:rsid w:val="00AB6150"/>
    <w:rsid w:val="00AB64D9"/>
    <w:rsid w:val="00AB6C3F"/>
    <w:rsid w:val="00AB6E6A"/>
    <w:rsid w:val="00AB713B"/>
    <w:rsid w:val="00AB7C0E"/>
    <w:rsid w:val="00AB7DC1"/>
    <w:rsid w:val="00AC00CA"/>
    <w:rsid w:val="00AC1815"/>
    <w:rsid w:val="00AC18E7"/>
    <w:rsid w:val="00AC1958"/>
    <w:rsid w:val="00AC213E"/>
    <w:rsid w:val="00AC2225"/>
    <w:rsid w:val="00AC369E"/>
    <w:rsid w:val="00AC540B"/>
    <w:rsid w:val="00AC5E57"/>
    <w:rsid w:val="00AC5FAD"/>
    <w:rsid w:val="00AC66BB"/>
    <w:rsid w:val="00AC69BD"/>
    <w:rsid w:val="00AC6C52"/>
    <w:rsid w:val="00AC6C89"/>
    <w:rsid w:val="00AC714D"/>
    <w:rsid w:val="00AC7361"/>
    <w:rsid w:val="00AD0065"/>
    <w:rsid w:val="00AD091F"/>
    <w:rsid w:val="00AD0A95"/>
    <w:rsid w:val="00AD147F"/>
    <w:rsid w:val="00AD1D04"/>
    <w:rsid w:val="00AD20FC"/>
    <w:rsid w:val="00AD28AF"/>
    <w:rsid w:val="00AD2D6C"/>
    <w:rsid w:val="00AD2E35"/>
    <w:rsid w:val="00AD30D2"/>
    <w:rsid w:val="00AD3251"/>
    <w:rsid w:val="00AD35DA"/>
    <w:rsid w:val="00AD379A"/>
    <w:rsid w:val="00AD4105"/>
    <w:rsid w:val="00AD426B"/>
    <w:rsid w:val="00AD4722"/>
    <w:rsid w:val="00AD4871"/>
    <w:rsid w:val="00AD4E20"/>
    <w:rsid w:val="00AD5591"/>
    <w:rsid w:val="00AD58CC"/>
    <w:rsid w:val="00AD753C"/>
    <w:rsid w:val="00AD7A1B"/>
    <w:rsid w:val="00AD7ED7"/>
    <w:rsid w:val="00AD7FB9"/>
    <w:rsid w:val="00AE055D"/>
    <w:rsid w:val="00AE10F2"/>
    <w:rsid w:val="00AE19E8"/>
    <w:rsid w:val="00AE1FE7"/>
    <w:rsid w:val="00AE22E8"/>
    <w:rsid w:val="00AE2AEB"/>
    <w:rsid w:val="00AE2D42"/>
    <w:rsid w:val="00AE3581"/>
    <w:rsid w:val="00AE36CD"/>
    <w:rsid w:val="00AE4286"/>
    <w:rsid w:val="00AE47D6"/>
    <w:rsid w:val="00AE58B7"/>
    <w:rsid w:val="00AF012D"/>
    <w:rsid w:val="00AF04BA"/>
    <w:rsid w:val="00AF04E6"/>
    <w:rsid w:val="00AF0A44"/>
    <w:rsid w:val="00AF0BE7"/>
    <w:rsid w:val="00AF0EB3"/>
    <w:rsid w:val="00AF1336"/>
    <w:rsid w:val="00AF1750"/>
    <w:rsid w:val="00AF209A"/>
    <w:rsid w:val="00AF20C6"/>
    <w:rsid w:val="00AF2520"/>
    <w:rsid w:val="00AF29FD"/>
    <w:rsid w:val="00AF332F"/>
    <w:rsid w:val="00AF33F8"/>
    <w:rsid w:val="00AF3635"/>
    <w:rsid w:val="00AF3D9E"/>
    <w:rsid w:val="00AF3E4D"/>
    <w:rsid w:val="00AF4470"/>
    <w:rsid w:val="00AF48B5"/>
    <w:rsid w:val="00AF48DD"/>
    <w:rsid w:val="00AF5882"/>
    <w:rsid w:val="00AF58A5"/>
    <w:rsid w:val="00AF5D4E"/>
    <w:rsid w:val="00AF70F0"/>
    <w:rsid w:val="00AF7315"/>
    <w:rsid w:val="00AF773F"/>
    <w:rsid w:val="00B0119B"/>
    <w:rsid w:val="00B01374"/>
    <w:rsid w:val="00B018A7"/>
    <w:rsid w:val="00B022D0"/>
    <w:rsid w:val="00B02BEB"/>
    <w:rsid w:val="00B0334E"/>
    <w:rsid w:val="00B0393D"/>
    <w:rsid w:val="00B041D2"/>
    <w:rsid w:val="00B044B7"/>
    <w:rsid w:val="00B04591"/>
    <w:rsid w:val="00B056BC"/>
    <w:rsid w:val="00B05C42"/>
    <w:rsid w:val="00B0678A"/>
    <w:rsid w:val="00B071FC"/>
    <w:rsid w:val="00B07791"/>
    <w:rsid w:val="00B11EFB"/>
    <w:rsid w:val="00B12100"/>
    <w:rsid w:val="00B135F1"/>
    <w:rsid w:val="00B1379F"/>
    <w:rsid w:val="00B14511"/>
    <w:rsid w:val="00B1547F"/>
    <w:rsid w:val="00B15A01"/>
    <w:rsid w:val="00B15C1D"/>
    <w:rsid w:val="00B15D8F"/>
    <w:rsid w:val="00B15EFA"/>
    <w:rsid w:val="00B1620A"/>
    <w:rsid w:val="00B16786"/>
    <w:rsid w:val="00B16854"/>
    <w:rsid w:val="00B16C43"/>
    <w:rsid w:val="00B16FAC"/>
    <w:rsid w:val="00B1743E"/>
    <w:rsid w:val="00B17977"/>
    <w:rsid w:val="00B17B07"/>
    <w:rsid w:val="00B17D8B"/>
    <w:rsid w:val="00B17F68"/>
    <w:rsid w:val="00B200C6"/>
    <w:rsid w:val="00B21DB0"/>
    <w:rsid w:val="00B21E31"/>
    <w:rsid w:val="00B22017"/>
    <w:rsid w:val="00B22217"/>
    <w:rsid w:val="00B224C1"/>
    <w:rsid w:val="00B22DF7"/>
    <w:rsid w:val="00B22F2C"/>
    <w:rsid w:val="00B23C75"/>
    <w:rsid w:val="00B24025"/>
    <w:rsid w:val="00B24589"/>
    <w:rsid w:val="00B24626"/>
    <w:rsid w:val="00B254B5"/>
    <w:rsid w:val="00B266F5"/>
    <w:rsid w:val="00B26A7C"/>
    <w:rsid w:val="00B2748C"/>
    <w:rsid w:val="00B30097"/>
    <w:rsid w:val="00B3014D"/>
    <w:rsid w:val="00B30428"/>
    <w:rsid w:val="00B30E9F"/>
    <w:rsid w:val="00B31762"/>
    <w:rsid w:val="00B320BE"/>
    <w:rsid w:val="00B3212C"/>
    <w:rsid w:val="00B32BF2"/>
    <w:rsid w:val="00B333C6"/>
    <w:rsid w:val="00B334EA"/>
    <w:rsid w:val="00B3361F"/>
    <w:rsid w:val="00B342A5"/>
    <w:rsid w:val="00B353F8"/>
    <w:rsid w:val="00B36079"/>
    <w:rsid w:val="00B362C9"/>
    <w:rsid w:val="00B3645D"/>
    <w:rsid w:val="00B36987"/>
    <w:rsid w:val="00B36C43"/>
    <w:rsid w:val="00B372F5"/>
    <w:rsid w:val="00B37707"/>
    <w:rsid w:val="00B406F7"/>
    <w:rsid w:val="00B40902"/>
    <w:rsid w:val="00B40F57"/>
    <w:rsid w:val="00B417D3"/>
    <w:rsid w:val="00B417E5"/>
    <w:rsid w:val="00B4181D"/>
    <w:rsid w:val="00B41A7F"/>
    <w:rsid w:val="00B41D0E"/>
    <w:rsid w:val="00B42639"/>
    <w:rsid w:val="00B42824"/>
    <w:rsid w:val="00B42943"/>
    <w:rsid w:val="00B437E8"/>
    <w:rsid w:val="00B43F6C"/>
    <w:rsid w:val="00B44360"/>
    <w:rsid w:val="00B44F62"/>
    <w:rsid w:val="00B468CC"/>
    <w:rsid w:val="00B47316"/>
    <w:rsid w:val="00B47374"/>
    <w:rsid w:val="00B47AB8"/>
    <w:rsid w:val="00B5004D"/>
    <w:rsid w:val="00B5110D"/>
    <w:rsid w:val="00B51D21"/>
    <w:rsid w:val="00B5244E"/>
    <w:rsid w:val="00B524AF"/>
    <w:rsid w:val="00B52FC1"/>
    <w:rsid w:val="00B53007"/>
    <w:rsid w:val="00B5324B"/>
    <w:rsid w:val="00B534E9"/>
    <w:rsid w:val="00B53823"/>
    <w:rsid w:val="00B53AA5"/>
    <w:rsid w:val="00B54DB2"/>
    <w:rsid w:val="00B54DF3"/>
    <w:rsid w:val="00B54F38"/>
    <w:rsid w:val="00B5503B"/>
    <w:rsid w:val="00B5552E"/>
    <w:rsid w:val="00B55701"/>
    <w:rsid w:val="00B55B45"/>
    <w:rsid w:val="00B56B42"/>
    <w:rsid w:val="00B56D50"/>
    <w:rsid w:val="00B57251"/>
    <w:rsid w:val="00B57772"/>
    <w:rsid w:val="00B607D4"/>
    <w:rsid w:val="00B608B6"/>
    <w:rsid w:val="00B60963"/>
    <w:rsid w:val="00B60B07"/>
    <w:rsid w:val="00B60D14"/>
    <w:rsid w:val="00B60EE5"/>
    <w:rsid w:val="00B6151E"/>
    <w:rsid w:val="00B616A4"/>
    <w:rsid w:val="00B62A35"/>
    <w:rsid w:val="00B62C86"/>
    <w:rsid w:val="00B63074"/>
    <w:rsid w:val="00B633BE"/>
    <w:rsid w:val="00B63553"/>
    <w:rsid w:val="00B63A67"/>
    <w:rsid w:val="00B643A9"/>
    <w:rsid w:val="00B64466"/>
    <w:rsid w:val="00B646AD"/>
    <w:rsid w:val="00B646D5"/>
    <w:rsid w:val="00B64FF1"/>
    <w:rsid w:val="00B65194"/>
    <w:rsid w:val="00B6521E"/>
    <w:rsid w:val="00B65D52"/>
    <w:rsid w:val="00B660FC"/>
    <w:rsid w:val="00B668EF"/>
    <w:rsid w:val="00B66B29"/>
    <w:rsid w:val="00B6793A"/>
    <w:rsid w:val="00B67945"/>
    <w:rsid w:val="00B714A6"/>
    <w:rsid w:val="00B715FB"/>
    <w:rsid w:val="00B71EFE"/>
    <w:rsid w:val="00B723B9"/>
    <w:rsid w:val="00B723D2"/>
    <w:rsid w:val="00B724AE"/>
    <w:rsid w:val="00B72D46"/>
    <w:rsid w:val="00B72DBF"/>
    <w:rsid w:val="00B72FBB"/>
    <w:rsid w:val="00B73186"/>
    <w:rsid w:val="00B731AD"/>
    <w:rsid w:val="00B73988"/>
    <w:rsid w:val="00B73B34"/>
    <w:rsid w:val="00B73C54"/>
    <w:rsid w:val="00B73C86"/>
    <w:rsid w:val="00B73DD8"/>
    <w:rsid w:val="00B73FE8"/>
    <w:rsid w:val="00B740C4"/>
    <w:rsid w:val="00B74457"/>
    <w:rsid w:val="00B744AA"/>
    <w:rsid w:val="00B745B7"/>
    <w:rsid w:val="00B74694"/>
    <w:rsid w:val="00B74ABC"/>
    <w:rsid w:val="00B75240"/>
    <w:rsid w:val="00B753D6"/>
    <w:rsid w:val="00B757FF"/>
    <w:rsid w:val="00B75AFD"/>
    <w:rsid w:val="00B75C79"/>
    <w:rsid w:val="00B7671E"/>
    <w:rsid w:val="00B772CF"/>
    <w:rsid w:val="00B77487"/>
    <w:rsid w:val="00B77871"/>
    <w:rsid w:val="00B77B82"/>
    <w:rsid w:val="00B801C5"/>
    <w:rsid w:val="00B80629"/>
    <w:rsid w:val="00B80749"/>
    <w:rsid w:val="00B8130B"/>
    <w:rsid w:val="00B814CB"/>
    <w:rsid w:val="00B81A98"/>
    <w:rsid w:val="00B81D92"/>
    <w:rsid w:val="00B81FCF"/>
    <w:rsid w:val="00B822BC"/>
    <w:rsid w:val="00B82546"/>
    <w:rsid w:val="00B82FCE"/>
    <w:rsid w:val="00B8374E"/>
    <w:rsid w:val="00B83932"/>
    <w:rsid w:val="00B83DA7"/>
    <w:rsid w:val="00B83F3B"/>
    <w:rsid w:val="00B84015"/>
    <w:rsid w:val="00B84998"/>
    <w:rsid w:val="00B84DC1"/>
    <w:rsid w:val="00B854CB"/>
    <w:rsid w:val="00B857A7"/>
    <w:rsid w:val="00B859FE"/>
    <w:rsid w:val="00B85A63"/>
    <w:rsid w:val="00B85FA9"/>
    <w:rsid w:val="00B8655F"/>
    <w:rsid w:val="00B865BD"/>
    <w:rsid w:val="00B86978"/>
    <w:rsid w:val="00B86BB7"/>
    <w:rsid w:val="00B87C1C"/>
    <w:rsid w:val="00B87D13"/>
    <w:rsid w:val="00B87F1A"/>
    <w:rsid w:val="00B901AC"/>
    <w:rsid w:val="00B904BA"/>
    <w:rsid w:val="00B910B5"/>
    <w:rsid w:val="00B916BD"/>
    <w:rsid w:val="00B9193B"/>
    <w:rsid w:val="00B91B8F"/>
    <w:rsid w:val="00B927E7"/>
    <w:rsid w:val="00B93028"/>
    <w:rsid w:val="00B9324D"/>
    <w:rsid w:val="00B93527"/>
    <w:rsid w:val="00B938E9"/>
    <w:rsid w:val="00B93A21"/>
    <w:rsid w:val="00B93F48"/>
    <w:rsid w:val="00B94596"/>
    <w:rsid w:val="00B9478B"/>
    <w:rsid w:val="00B949F8"/>
    <w:rsid w:val="00B94B70"/>
    <w:rsid w:val="00B95098"/>
    <w:rsid w:val="00B95592"/>
    <w:rsid w:val="00B95FD7"/>
    <w:rsid w:val="00B96933"/>
    <w:rsid w:val="00B96961"/>
    <w:rsid w:val="00B96A9E"/>
    <w:rsid w:val="00B96FB8"/>
    <w:rsid w:val="00B9704D"/>
    <w:rsid w:val="00B972C3"/>
    <w:rsid w:val="00B97458"/>
    <w:rsid w:val="00B97575"/>
    <w:rsid w:val="00B9769D"/>
    <w:rsid w:val="00B97A02"/>
    <w:rsid w:val="00BA0333"/>
    <w:rsid w:val="00BA0968"/>
    <w:rsid w:val="00BA14E1"/>
    <w:rsid w:val="00BA167D"/>
    <w:rsid w:val="00BA1A19"/>
    <w:rsid w:val="00BA2202"/>
    <w:rsid w:val="00BA2A8B"/>
    <w:rsid w:val="00BA2BA3"/>
    <w:rsid w:val="00BA2E36"/>
    <w:rsid w:val="00BA300A"/>
    <w:rsid w:val="00BA3667"/>
    <w:rsid w:val="00BA36FB"/>
    <w:rsid w:val="00BA3D7F"/>
    <w:rsid w:val="00BA4620"/>
    <w:rsid w:val="00BA4B2D"/>
    <w:rsid w:val="00BA50C6"/>
    <w:rsid w:val="00BA51E7"/>
    <w:rsid w:val="00BA5370"/>
    <w:rsid w:val="00BA5600"/>
    <w:rsid w:val="00BA565C"/>
    <w:rsid w:val="00BA57EC"/>
    <w:rsid w:val="00BA5D16"/>
    <w:rsid w:val="00BA5F72"/>
    <w:rsid w:val="00BA5FE3"/>
    <w:rsid w:val="00BA623C"/>
    <w:rsid w:val="00BA6777"/>
    <w:rsid w:val="00BA6F52"/>
    <w:rsid w:val="00BA70FB"/>
    <w:rsid w:val="00BB00F5"/>
    <w:rsid w:val="00BB012A"/>
    <w:rsid w:val="00BB01B7"/>
    <w:rsid w:val="00BB04D4"/>
    <w:rsid w:val="00BB09B7"/>
    <w:rsid w:val="00BB0C7E"/>
    <w:rsid w:val="00BB0D88"/>
    <w:rsid w:val="00BB1195"/>
    <w:rsid w:val="00BB16F6"/>
    <w:rsid w:val="00BB1A03"/>
    <w:rsid w:val="00BB1BDC"/>
    <w:rsid w:val="00BB1F3F"/>
    <w:rsid w:val="00BB2C7C"/>
    <w:rsid w:val="00BB30A3"/>
    <w:rsid w:val="00BB312E"/>
    <w:rsid w:val="00BB3A90"/>
    <w:rsid w:val="00BB4246"/>
    <w:rsid w:val="00BB4A3D"/>
    <w:rsid w:val="00BB4A8B"/>
    <w:rsid w:val="00BB4E52"/>
    <w:rsid w:val="00BB4EB6"/>
    <w:rsid w:val="00BB4EEA"/>
    <w:rsid w:val="00BB5B90"/>
    <w:rsid w:val="00BB5F9B"/>
    <w:rsid w:val="00BB60F3"/>
    <w:rsid w:val="00BB68DA"/>
    <w:rsid w:val="00BB6F5A"/>
    <w:rsid w:val="00BB6FE9"/>
    <w:rsid w:val="00BB72FD"/>
    <w:rsid w:val="00BB7F6A"/>
    <w:rsid w:val="00BC0310"/>
    <w:rsid w:val="00BC0638"/>
    <w:rsid w:val="00BC0686"/>
    <w:rsid w:val="00BC0E08"/>
    <w:rsid w:val="00BC12D6"/>
    <w:rsid w:val="00BC1884"/>
    <w:rsid w:val="00BC1ACE"/>
    <w:rsid w:val="00BC1BAE"/>
    <w:rsid w:val="00BC2134"/>
    <w:rsid w:val="00BC2AB7"/>
    <w:rsid w:val="00BC35D1"/>
    <w:rsid w:val="00BC520F"/>
    <w:rsid w:val="00BC54DC"/>
    <w:rsid w:val="00BC5667"/>
    <w:rsid w:val="00BC5BC7"/>
    <w:rsid w:val="00BC6067"/>
    <w:rsid w:val="00BC61C5"/>
    <w:rsid w:val="00BC625B"/>
    <w:rsid w:val="00BC64F4"/>
    <w:rsid w:val="00BC6AA3"/>
    <w:rsid w:val="00BC6CF9"/>
    <w:rsid w:val="00BC7633"/>
    <w:rsid w:val="00BC77F2"/>
    <w:rsid w:val="00BC7EB1"/>
    <w:rsid w:val="00BD0499"/>
    <w:rsid w:val="00BD0724"/>
    <w:rsid w:val="00BD0909"/>
    <w:rsid w:val="00BD090E"/>
    <w:rsid w:val="00BD11D4"/>
    <w:rsid w:val="00BD129C"/>
    <w:rsid w:val="00BD14A2"/>
    <w:rsid w:val="00BD17F0"/>
    <w:rsid w:val="00BD1ED0"/>
    <w:rsid w:val="00BD2385"/>
    <w:rsid w:val="00BD29ED"/>
    <w:rsid w:val="00BD3200"/>
    <w:rsid w:val="00BD47DF"/>
    <w:rsid w:val="00BD4D16"/>
    <w:rsid w:val="00BD4EB3"/>
    <w:rsid w:val="00BD5293"/>
    <w:rsid w:val="00BD5FF9"/>
    <w:rsid w:val="00BD6AD6"/>
    <w:rsid w:val="00BD6E52"/>
    <w:rsid w:val="00BD7AAA"/>
    <w:rsid w:val="00BD7D24"/>
    <w:rsid w:val="00BE0541"/>
    <w:rsid w:val="00BE0D36"/>
    <w:rsid w:val="00BE1089"/>
    <w:rsid w:val="00BE14F4"/>
    <w:rsid w:val="00BE1FD8"/>
    <w:rsid w:val="00BE2DC2"/>
    <w:rsid w:val="00BE2FCD"/>
    <w:rsid w:val="00BE3115"/>
    <w:rsid w:val="00BE314F"/>
    <w:rsid w:val="00BE3856"/>
    <w:rsid w:val="00BE3D29"/>
    <w:rsid w:val="00BE52B2"/>
    <w:rsid w:val="00BE56B8"/>
    <w:rsid w:val="00BE599E"/>
    <w:rsid w:val="00BE6C1D"/>
    <w:rsid w:val="00BE79A4"/>
    <w:rsid w:val="00BF0BBC"/>
    <w:rsid w:val="00BF1C4E"/>
    <w:rsid w:val="00BF1E29"/>
    <w:rsid w:val="00BF23CC"/>
    <w:rsid w:val="00BF302C"/>
    <w:rsid w:val="00BF307F"/>
    <w:rsid w:val="00BF310F"/>
    <w:rsid w:val="00BF364E"/>
    <w:rsid w:val="00BF36E5"/>
    <w:rsid w:val="00BF37B8"/>
    <w:rsid w:val="00BF3BAA"/>
    <w:rsid w:val="00BF4068"/>
    <w:rsid w:val="00BF4239"/>
    <w:rsid w:val="00BF43F2"/>
    <w:rsid w:val="00BF4760"/>
    <w:rsid w:val="00BF4825"/>
    <w:rsid w:val="00BF5874"/>
    <w:rsid w:val="00BF5EFB"/>
    <w:rsid w:val="00BF663E"/>
    <w:rsid w:val="00BF6966"/>
    <w:rsid w:val="00BF6A88"/>
    <w:rsid w:val="00BF6CF7"/>
    <w:rsid w:val="00BF7829"/>
    <w:rsid w:val="00BF7A19"/>
    <w:rsid w:val="00BF7FB4"/>
    <w:rsid w:val="00C009A4"/>
    <w:rsid w:val="00C00A45"/>
    <w:rsid w:val="00C00D29"/>
    <w:rsid w:val="00C00D53"/>
    <w:rsid w:val="00C01265"/>
    <w:rsid w:val="00C014D6"/>
    <w:rsid w:val="00C01B32"/>
    <w:rsid w:val="00C02140"/>
    <w:rsid w:val="00C02456"/>
    <w:rsid w:val="00C02D7D"/>
    <w:rsid w:val="00C03217"/>
    <w:rsid w:val="00C03974"/>
    <w:rsid w:val="00C04077"/>
    <w:rsid w:val="00C04385"/>
    <w:rsid w:val="00C04874"/>
    <w:rsid w:val="00C05894"/>
    <w:rsid w:val="00C05FE8"/>
    <w:rsid w:val="00C0621F"/>
    <w:rsid w:val="00C0686D"/>
    <w:rsid w:val="00C105D8"/>
    <w:rsid w:val="00C1081C"/>
    <w:rsid w:val="00C1106C"/>
    <w:rsid w:val="00C1121F"/>
    <w:rsid w:val="00C11A05"/>
    <w:rsid w:val="00C12589"/>
    <w:rsid w:val="00C12ACA"/>
    <w:rsid w:val="00C12FAF"/>
    <w:rsid w:val="00C13AFE"/>
    <w:rsid w:val="00C13C36"/>
    <w:rsid w:val="00C1459D"/>
    <w:rsid w:val="00C149D3"/>
    <w:rsid w:val="00C151DB"/>
    <w:rsid w:val="00C15635"/>
    <w:rsid w:val="00C15ACB"/>
    <w:rsid w:val="00C15CE1"/>
    <w:rsid w:val="00C15E75"/>
    <w:rsid w:val="00C16188"/>
    <w:rsid w:val="00C164CE"/>
    <w:rsid w:val="00C16613"/>
    <w:rsid w:val="00C16639"/>
    <w:rsid w:val="00C16793"/>
    <w:rsid w:val="00C16E01"/>
    <w:rsid w:val="00C1717A"/>
    <w:rsid w:val="00C177BF"/>
    <w:rsid w:val="00C17B81"/>
    <w:rsid w:val="00C17EA7"/>
    <w:rsid w:val="00C2047D"/>
    <w:rsid w:val="00C20A1B"/>
    <w:rsid w:val="00C21350"/>
    <w:rsid w:val="00C2146E"/>
    <w:rsid w:val="00C21D1C"/>
    <w:rsid w:val="00C21F67"/>
    <w:rsid w:val="00C2202C"/>
    <w:rsid w:val="00C234CA"/>
    <w:rsid w:val="00C23980"/>
    <w:rsid w:val="00C23A11"/>
    <w:rsid w:val="00C24162"/>
    <w:rsid w:val="00C24186"/>
    <w:rsid w:val="00C241A3"/>
    <w:rsid w:val="00C24300"/>
    <w:rsid w:val="00C24358"/>
    <w:rsid w:val="00C24718"/>
    <w:rsid w:val="00C24794"/>
    <w:rsid w:val="00C25126"/>
    <w:rsid w:val="00C25374"/>
    <w:rsid w:val="00C25385"/>
    <w:rsid w:val="00C25497"/>
    <w:rsid w:val="00C255F6"/>
    <w:rsid w:val="00C26265"/>
    <w:rsid w:val="00C2675F"/>
    <w:rsid w:val="00C2691C"/>
    <w:rsid w:val="00C27565"/>
    <w:rsid w:val="00C27AB3"/>
    <w:rsid w:val="00C30C78"/>
    <w:rsid w:val="00C30CF8"/>
    <w:rsid w:val="00C31548"/>
    <w:rsid w:val="00C315C4"/>
    <w:rsid w:val="00C318EA"/>
    <w:rsid w:val="00C31CCF"/>
    <w:rsid w:val="00C31E82"/>
    <w:rsid w:val="00C3202B"/>
    <w:rsid w:val="00C32187"/>
    <w:rsid w:val="00C325AE"/>
    <w:rsid w:val="00C32F5A"/>
    <w:rsid w:val="00C3307C"/>
    <w:rsid w:val="00C332DB"/>
    <w:rsid w:val="00C334E8"/>
    <w:rsid w:val="00C33F99"/>
    <w:rsid w:val="00C344C7"/>
    <w:rsid w:val="00C346A7"/>
    <w:rsid w:val="00C3552E"/>
    <w:rsid w:val="00C356E4"/>
    <w:rsid w:val="00C359D1"/>
    <w:rsid w:val="00C35A10"/>
    <w:rsid w:val="00C36E5B"/>
    <w:rsid w:val="00C36F10"/>
    <w:rsid w:val="00C37245"/>
    <w:rsid w:val="00C37280"/>
    <w:rsid w:val="00C3759F"/>
    <w:rsid w:val="00C378C1"/>
    <w:rsid w:val="00C379A4"/>
    <w:rsid w:val="00C37EBE"/>
    <w:rsid w:val="00C40030"/>
    <w:rsid w:val="00C40361"/>
    <w:rsid w:val="00C4072B"/>
    <w:rsid w:val="00C408FC"/>
    <w:rsid w:val="00C4099F"/>
    <w:rsid w:val="00C414FF"/>
    <w:rsid w:val="00C41597"/>
    <w:rsid w:val="00C421FB"/>
    <w:rsid w:val="00C42522"/>
    <w:rsid w:val="00C43CC8"/>
    <w:rsid w:val="00C43D20"/>
    <w:rsid w:val="00C43E23"/>
    <w:rsid w:val="00C4569D"/>
    <w:rsid w:val="00C45E20"/>
    <w:rsid w:val="00C45F86"/>
    <w:rsid w:val="00C4721D"/>
    <w:rsid w:val="00C477EC"/>
    <w:rsid w:val="00C47DD9"/>
    <w:rsid w:val="00C47DE4"/>
    <w:rsid w:val="00C50149"/>
    <w:rsid w:val="00C50989"/>
    <w:rsid w:val="00C51B1D"/>
    <w:rsid w:val="00C51DBF"/>
    <w:rsid w:val="00C51DFA"/>
    <w:rsid w:val="00C52309"/>
    <w:rsid w:val="00C5237A"/>
    <w:rsid w:val="00C5292E"/>
    <w:rsid w:val="00C529A7"/>
    <w:rsid w:val="00C53492"/>
    <w:rsid w:val="00C53AE5"/>
    <w:rsid w:val="00C541AD"/>
    <w:rsid w:val="00C546BB"/>
    <w:rsid w:val="00C549C3"/>
    <w:rsid w:val="00C54F56"/>
    <w:rsid w:val="00C5592B"/>
    <w:rsid w:val="00C56E8F"/>
    <w:rsid w:val="00C57DC8"/>
    <w:rsid w:val="00C60255"/>
    <w:rsid w:val="00C60E89"/>
    <w:rsid w:val="00C61226"/>
    <w:rsid w:val="00C614FC"/>
    <w:rsid w:val="00C61B79"/>
    <w:rsid w:val="00C61EBE"/>
    <w:rsid w:val="00C62200"/>
    <w:rsid w:val="00C62283"/>
    <w:rsid w:val="00C62769"/>
    <w:rsid w:val="00C6298A"/>
    <w:rsid w:val="00C62D40"/>
    <w:rsid w:val="00C62DB4"/>
    <w:rsid w:val="00C62FEA"/>
    <w:rsid w:val="00C634D7"/>
    <w:rsid w:val="00C638A3"/>
    <w:rsid w:val="00C63D75"/>
    <w:rsid w:val="00C64794"/>
    <w:rsid w:val="00C64CEC"/>
    <w:rsid w:val="00C64D10"/>
    <w:rsid w:val="00C64FF3"/>
    <w:rsid w:val="00C65780"/>
    <w:rsid w:val="00C65E12"/>
    <w:rsid w:val="00C66226"/>
    <w:rsid w:val="00C663FD"/>
    <w:rsid w:val="00C6647C"/>
    <w:rsid w:val="00C66AC6"/>
    <w:rsid w:val="00C67B66"/>
    <w:rsid w:val="00C7069F"/>
    <w:rsid w:val="00C71314"/>
    <w:rsid w:val="00C71508"/>
    <w:rsid w:val="00C72224"/>
    <w:rsid w:val="00C723C7"/>
    <w:rsid w:val="00C72499"/>
    <w:rsid w:val="00C72E4E"/>
    <w:rsid w:val="00C7342A"/>
    <w:rsid w:val="00C74208"/>
    <w:rsid w:val="00C74308"/>
    <w:rsid w:val="00C7502B"/>
    <w:rsid w:val="00C75ED0"/>
    <w:rsid w:val="00C76072"/>
    <w:rsid w:val="00C76709"/>
    <w:rsid w:val="00C7738E"/>
    <w:rsid w:val="00C80149"/>
    <w:rsid w:val="00C808BA"/>
    <w:rsid w:val="00C80AC0"/>
    <w:rsid w:val="00C80BED"/>
    <w:rsid w:val="00C8169B"/>
    <w:rsid w:val="00C81804"/>
    <w:rsid w:val="00C82DC9"/>
    <w:rsid w:val="00C83D95"/>
    <w:rsid w:val="00C8400E"/>
    <w:rsid w:val="00C84A29"/>
    <w:rsid w:val="00C84A2F"/>
    <w:rsid w:val="00C84B12"/>
    <w:rsid w:val="00C8541F"/>
    <w:rsid w:val="00C85D01"/>
    <w:rsid w:val="00C862B3"/>
    <w:rsid w:val="00C869A6"/>
    <w:rsid w:val="00C86CDF"/>
    <w:rsid w:val="00C86FF7"/>
    <w:rsid w:val="00C8704C"/>
    <w:rsid w:val="00C871FA"/>
    <w:rsid w:val="00C87BA6"/>
    <w:rsid w:val="00C87D3F"/>
    <w:rsid w:val="00C900D7"/>
    <w:rsid w:val="00C901D0"/>
    <w:rsid w:val="00C906F3"/>
    <w:rsid w:val="00C91FE9"/>
    <w:rsid w:val="00C920EA"/>
    <w:rsid w:val="00C922B7"/>
    <w:rsid w:val="00C924AE"/>
    <w:rsid w:val="00C92DD0"/>
    <w:rsid w:val="00C930F1"/>
    <w:rsid w:val="00C939F1"/>
    <w:rsid w:val="00C93AA1"/>
    <w:rsid w:val="00C93F3F"/>
    <w:rsid w:val="00C9478B"/>
    <w:rsid w:val="00C95219"/>
    <w:rsid w:val="00C958E2"/>
    <w:rsid w:val="00C959A5"/>
    <w:rsid w:val="00C95E5C"/>
    <w:rsid w:val="00C95F69"/>
    <w:rsid w:val="00C96132"/>
    <w:rsid w:val="00C970B2"/>
    <w:rsid w:val="00CA0132"/>
    <w:rsid w:val="00CA0885"/>
    <w:rsid w:val="00CA0E96"/>
    <w:rsid w:val="00CA11F7"/>
    <w:rsid w:val="00CA16C4"/>
    <w:rsid w:val="00CA1737"/>
    <w:rsid w:val="00CA1CEA"/>
    <w:rsid w:val="00CA2296"/>
    <w:rsid w:val="00CA239C"/>
    <w:rsid w:val="00CA28A0"/>
    <w:rsid w:val="00CA2CDD"/>
    <w:rsid w:val="00CA42C4"/>
    <w:rsid w:val="00CA43D4"/>
    <w:rsid w:val="00CA44A5"/>
    <w:rsid w:val="00CA480F"/>
    <w:rsid w:val="00CA4854"/>
    <w:rsid w:val="00CA4BB5"/>
    <w:rsid w:val="00CA4EAB"/>
    <w:rsid w:val="00CA4F15"/>
    <w:rsid w:val="00CA55FA"/>
    <w:rsid w:val="00CA6163"/>
    <w:rsid w:val="00CA6253"/>
    <w:rsid w:val="00CA6349"/>
    <w:rsid w:val="00CA65A1"/>
    <w:rsid w:val="00CA6716"/>
    <w:rsid w:val="00CA6FC1"/>
    <w:rsid w:val="00CA71C7"/>
    <w:rsid w:val="00CA7516"/>
    <w:rsid w:val="00CA7537"/>
    <w:rsid w:val="00CA7C6A"/>
    <w:rsid w:val="00CB2376"/>
    <w:rsid w:val="00CB2EB9"/>
    <w:rsid w:val="00CB3173"/>
    <w:rsid w:val="00CB3784"/>
    <w:rsid w:val="00CB39B2"/>
    <w:rsid w:val="00CB46CB"/>
    <w:rsid w:val="00CB4B8E"/>
    <w:rsid w:val="00CB5453"/>
    <w:rsid w:val="00CB6153"/>
    <w:rsid w:val="00CB6AF4"/>
    <w:rsid w:val="00CB6D80"/>
    <w:rsid w:val="00CB6EAE"/>
    <w:rsid w:val="00CB7043"/>
    <w:rsid w:val="00CB7178"/>
    <w:rsid w:val="00CB7FBF"/>
    <w:rsid w:val="00CC01AE"/>
    <w:rsid w:val="00CC02A0"/>
    <w:rsid w:val="00CC02DD"/>
    <w:rsid w:val="00CC02E5"/>
    <w:rsid w:val="00CC0882"/>
    <w:rsid w:val="00CC0B94"/>
    <w:rsid w:val="00CC0E30"/>
    <w:rsid w:val="00CC0F3E"/>
    <w:rsid w:val="00CC16AF"/>
    <w:rsid w:val="00CC1A71"/>
    <w:rsid w:val="00CC2074"/>
    <w:rsid w:val="00CC2200"/>
    <w:rsid w:val="00CC29A5"/>
    <w:rsid w:val="00CC372F"/>
    <w:rsid w:val="00CC381E"/>
    <w:rsid w:val="00CC44C7"/>
    <w:rsid w:val="00CC4B8F"/>
    <w:rsid w:val="00CC4F69"/>
    <w:rsid w:val="00CC56D2"/>
    <w:rsid w:val="00CC5B76"/>
    <w:rsid w:val="00CC5F33"/>
    <w:rsid w:val="00CC69BE"/>
    <w:rsid w:val="00CC6B6A"/>
    <w:rsid w:val="00CC6FBB"/>
    <w:rsid w:val="00CC777A"/>
    <w:rsid w:val="00CC7832"/>
    <w:rsid w:val="00CC7E93"/>
    <w:rsid w:val="00CD0B0B"/>
    <w:rsid w:val="00CD0BBD"/>
    <w:rsid w:val="00CD0FA5"/>
    <w:rsid w:val="00CD124B"/>
    <w:rsid w:val="00CD13D4"/>
    <w:rsid w:val="00CD1763"/>
    <w:rsid w:val="00CD178A"/>
    <w:rsid w:val="00CD344D"/>
    <w:rsid w:val="00CD3465"/>
    <w:rsid w:val="00CD4723"/>
    <w:rsid w:val="00CD478A"/>
    <w:rsid w:val="00CD5446"/>
    <w:rsid w:val="00CD585B"/>
    <w:rsid w:val="00CD59FB"/>
    <w:rsid w:val="00CD5CEB"/>
    <w:rsid w:val="00CD63ED"/>
    <w:rsid w:val="00CD6490"/>
    <w:rsid w:val="00CD7C4A"/>
    <w:rsid w:val="00CE0556"/>
    <w:rsid w:val="00CE130E"/>
    <w:rsid w:val="00CE14D9"/>
    <w:rsid w:val="00CE157F"/>
    <w:rsid w:val="00CE2420"/>
    <w:rsid w:val="00CE253D"/>
    <w:rsid w:val="00CE25A0"/>
    <w:rsid w:val="00CE284A"/>
    <w:rsid w:val="00CE2CE2"/>
    <w:rsid w:val="00CE323E"/>
    <w:rsid w:val="00CE3816"/>
    <w:rsid w:val="00CE39E8"/>
    <w:rsid w:val="00CE45E2"/>
    <w:rsid w:val="00CE4EC4"/>
    <w:rsid w:val="00CE51F1"/>
    <w:rsid w:val="00CE5AA9"/>
    <w:rsid w:val="00CE5AC9"/>
    <w:rsid w:val="00CE67A6"/>
    <w:rsid w:val="00CF0081"/>
    <w:rsid w:val="00CF0BAA"/>
    <w:rsid w:val="00CF1547"/>
    <w:rsid w:val="00CF2225"/>
    <w:rsid w:val="00CF3386"/>
    <w:rsid w:val="00CF3434"/>
    <w:rsid w:val="00CF3576"/>
    <w:rsid w:val="00CF3BCF"/>
    <w:rsid w:val="00CF3CB9"/>
    <w:rsid w:val="00CF4E2A"/>
    <w:rsid w:val="00CF5A6B"/>
    <w:rsid w:val="00CF5CF5"/>
    <w:rsid w:val="00CF6258"/>
    <w:rsid w:val="00CF659A"/>
    <w:rsid w:val="00CF6757"/>
    <w:rsid w:val="00CF68FF"/>
    <w:rsid w:val="00CF6B74"/>
    <w:rsid w:val="00CF6CF5"/>
    <w:rsid w:val="00CF6CFC"/>
    <w:rsid w:val="00CF731C"/>
    <w:rsid w:val="00CF7665"/>
    <w:rsid w:val="00CF7D5D"/>
    <w:rsid w:val="00CF7F19"/>
    <w:rsid w:val="00CF7F6D"/>
    <w:rsid w:val="00D001CF"/>
    <w:rsid w:val="00D0031A"/>
    <w:rsid w:val="00D009F3"/>
    <w:rsid w:val="00D025E6"/>
    <w:rsid w:val="00D02B27"/>
    <w:rsid w:val="00D02C83"/>
    <w:rsid w:val="00D02DA8"/>
    <w:rsid w:val="00D045EA"/>
    <w:rsid w:val="00D04A8C"/>
    <w:rsid w:val="00D04AD1"/>
    <w:rsid w:val="00D04F27"/>
    <w:rsid w:val="00D04F97"/>
    <w:rsid w:val="00D0544F"/>
    <w:rsid w:val="00D05996"/>
    <w:rsid w:val="00D05A74"/>
    <w:rsid w:val="00D05C02"/>
    <w:rsid w:val="00D06486"/>
    <w:rsid w:val="00D06D4E"/>
    <w:rsid w:val="00D07679"/>
    <w:rsid w:val="00D07B4D"/>
    <w:rsid w:val="00D104BA"/>
    <w:rsid w:val="00D1059C"/>
    <w:rsid w:val="00D106A1"/>
    <w:rsid w:val="00D10D72"/>
    <w:rsid w:val="00D10FBC"/>
    <w:rsid w:val="00D11EA7"/>
    <w:rsid w:val="00D1209C"/>
    <w:rsid w:val="00D123B2"/>
    <w:rsid w:val="00D124DF"/>
    <w:rsid w:val="00D12BEE"/>
    <w:rsid w:val="00D12F47"/>
    <w:rsid w:val="00D13FAC"/>
    <w:rsid w:val="00D142FD"/>
    <w:rsid w:val="00D148CB"/>
    <w:rsid w:val="00D14966"/>
    <w:rsid w:val="00D15C6C"/>
    <w:rsid w:val="00D15DA3"/>
    <w:rsid w:val="00D15E8E"/>
    <w:rsid w:val="00D16670"/>
    <w:rsid w:val="00D16F4E"/>
    <w:rsid w:val="00D17231"/>
    <w:rsid w:val="00D17450"/>
    <w:rsid w:val="00D1748D"/>
    <w:rsid w:val="00D17906"/>
    <w:rsid w:val="00D17AC6"/>
    <w:rsid w:val="00D17B89"/>
    <w:rsid w:val="00D17F79"/>
    <w:rsid w:val="00D2114C"/>
    <w:rsid w:val="00D21965"/>
    <w:rsid w:val="00D223EF"/>
    <w:rsid w:val="00D226A6"/>
    <w:rsid w:val="00D231C6"/>
    <w:rsid w:val="00D23394"/>
    <w:rsid w:val="00D246C8"/>
    <w:rsid w:val="00D246F9"/>
    <w:rsid w:val="00D24A35"/>
    <w:rsid w:val="00D24AA5"/>
    <w:rsid w:val="00D2555C"/>
    <w:rsid w:val="00D2597F"/>
    <w:rsid w:val="00D260D3"/>
    <w:rsid w:val="00D26170"/>
    <w:rsid w:val="00D2667C"/>
    <w:rsid w:val="00D26DB5"/>
    <w:rsid w:val="00D27148"/>
    <w:rsid w:val="00D272ED"/>
    <w:rsid w:val="00D2733D"/>
    <w:rsid w:val="00D27390"/>
    <w:rsid w:val="00D27BAA"/>
    <w:rsid w:val="00D27E2B"/>
    <w:rsid w:val="00D307EF"/>
    <w:rsid w:val="00D30DE3"/>
    <w:rsid w:val="00D30F42"/>
    <w:rsid w:val="00D3107B"/>
    <w:rsid w:val="00D31090"/>
    <w:rsid w:val="00D32F13"/>
    <w:rsid w:val="00D33647"/>
    <w:rsid w:val="00D336DC"/>
    <w:rsid w:val="00D33847"/>
    <w:rsid w:val="00D33DEC"/>
    <w:rsid w:val="00D33E4D"/>
    <w:rsid w:val="00D34A75"/>
    <w:rsid w:val="00D34B9B"/>
    <w:rsid w:val="00D3561D"/>
    <w:rsid w:val="00D356A1"/>
    <w:rsid w:val="00D3600D"/>
    <w:rsid w:val="00D366BA"/>
    <w:rsid w:val="00D36735"/>
    <w:rsid w:val="00D36B42"/>
    <w:rsid w:val="00D36C50"/>
    <w:rsid w:val="00D36D70"/>
    <w:rsid w:val="00D36E63"/>
    <w:rsid w:val="00D37301"/>
    <w:rsid w:val="00D377F2"/>
    <w:rsid w:val="00D379DD"/>
    <w:rsid w:val="00D37DCC"/>
    <w:rsid w:val="00D4014D"/>
    <w:rsid w:val="00D409D6"/>
    <w:rsid w:val="00D40D13"/>
    <w:rsid w:val="00D41CAB"/>
    <w:rsid w:val="00D432E6"/>
    <w:rsid w:val="00D444EF"/>
    <w:rsid w:val="00D445B5"/>
    <w:rsid w:val="00D44F3B"/>
    <w:rsid w:val="00D45ACE"/>
    <w:rsid w:val="00D45DA1"/>
    <w:rsid w:val="00D46552"/>
    <w:rsid w:val="00D46B48"/>
    <w:rsid w:val="00D47026"/>
    <w:rsid w:val="00D5085A"/>
    <w:rsid w:val="00D50ABE"/>
    <w:rsid w:val="00D513F7"/>
    <w:rsid w:val="00D51476"/>
    <w:rsid w:val="00D514CD"/>
    <w:rsid w:val="00D5150A"/>
    <w:rsid w:val="00D51BBA"/>
    <w:rsid w:val="00D52453"/>
    <w:rsid w:val="00D52694"/>
    <w:rsid w:val="00D528D2"/>
    <w:rsid w:val="00D528FD"/>
    <w:rsid w:val="00D5491B"/>
    <w:rsid w:val="00D54A6D"/>
    <w:rsid w:val="00D557A2"/>
    <w:rsid w:val="00D55CF1"/>
    <w:rsid w:val="00D55F55"/>
    <w:rsid w:val="00D56D1A"/>
    <w:rsid w:val="00D571CE"/>
    <w:rsid w:val="00D572AE"/>
    <w:rsid w:val="00D57951"/>
    <w:rsid w:val="00D57AB5"/>
    <w:rsid w:val="00D60091"/>
    <w:rsid w:val="00D60796"/>
    <w:rsid w:val="00D60C84"/>
    <w:rsid w:val="00D61182"/>
    <w:rsid w:val="00D61C2F"/>
    <w:rsid w:val="00D6209C"/>
    <w:rsid w:val="00D62267"/>
    <w:rsid w:val="00D633F6"/>
    <w:rsid w:val="00D63660"/>
    <w:rsid w:val="00D637DF"/>
    <w:rsid w:val="00D6407A"/>
    <w:rsid w:val="00D6463B"/>
    <w:rsid w:val="00D6468A"/>
    <w:rsid w:val="00D649A6"/>
    <w:rsid w:val="00D64E78"/>
    <w:rsid w:val="00D652D8"/>
    <w:rsid w:val="00D65349"/>
    <w:rsid w:val="00D657D3"/>
    <w:rsid w:val="00D65E94"/>
    <w:rsid w:val="00D65EF9"/>
    <w:rsid w:val="00D66779"/>
    <w:rsid w:val="00D6793D"/>
    <w:rsid w:val="00D67C5B"/>
    <w:rsid w:val="00D70FA8"/>
    <w:rsid w:val="00D716C1"/>
    <w:rsid w:val="00D7179E"/>
    <w:rsid w:val="00D71AD6"/>
    <w:rsid w:val="00D7227A"/>
    <w:rsid w:val="00D72353"/>
    <w:rsid w:val="00D72715"/>
    <w:rsid w:val="00D72B25"/>
    <w:rsid w:val="00D72BAD"/>
    <w:rsid w:val="00D72DAF"/>
    <w:rsid w:val="00D72DD4"/>
    <w:rsid w:val="00D732A2"/>
    <w:rsid w:val="00D73353"/>
    <w:rsid w:val="00D73365"/>
    <w:rsid w:val="00D7346B"/>
    <w:rsid w:val="00D734DD"/>
    <w:rsid w:val="00D73CCE"/>
    <w:rsid w:val="00D73EFC"/>
    <w:rsid w:val="00D74053"/>
    <w:rsid w:val="00D74936"/>
    <w:rsid w:val="00D74A89"/>
    <w:rsid w:val="00D74B52"/>
    <w:rsid w:val="00D751BB"/>
    <w:rsid w:val="00D75209"/>
    <w:rsid w:val="00D7520A"/>
    <w:rsid w:val="00D75249"/>
    <w:rsid w:val="00D75287"/>
    <w:rsid w:val="00D75D26"/>
    <w:rsid w:val="00D760AD"/>
    <w:rsid w:val="00D7613D"/>
    <w:rsid w:val="00D763A5"/>
    <w:rsid w:val="00D76966"/>
    <w:rsid w:val="00D76AC7"/>
    <w:rsid w:val="00D77BE0"/>
    <w:rsid w:val="00D77C36"/>
    <w:rsid w:val="00D801A7"/>
    <w:rsid w:val="00D801C5"/>
    <w:rsid w:val="00D80475"/>
    <w:rsid w:val="00D814FE"/>
    <w:rsid w:val="00D82640"/>
    <w:rsid w:val="00D826C6"/>
    <w:rsid w:val="00D82E31"/>
    <w:rsid w:val="00D82F6A"/>
    <w:rsid w:val="00D83119"/>
    <w:rsid w:val="00D83421"/>
    <w:rsid w:val="00D83435"/>
    <w:rsid w:val="00D83529"/>
    <w:rsid w:val="00D8353E"/>
    <w:rsid w:val="00D83679"/>
    <w:rsid w:val="00D836F0"/>
    <w:rsid w:val="00D83B81"/>
    <w:rsid w:val="00D841B6"/>
    <w:rsid w:val="00D84BFA"/>
    <w:rsid w:val="00D855A0"/>
    <w:rsid w:val="00D85C83"/>
    <w:rsid w:val="00D863D1"/>
    <w:rsid w:val="00D867CD"/>
    <w:rsid w:val="00D86B96"/>
    <w:rsid w:val="00D86B99"/>
    <w:rsid w:val="00D873FE"/>
    <w:rsid w:val="00D90735"/>
    <w:rsid w:val="00D9085A"/>
    <w:rsid w:val="00D91C17"/>
    <w:rsid w:val="00D91E94"/>
    <w:rsid w:val="00D92841"/>
    <w:rsid w:val="00D92AB6"/>
    <w:rsid w:val="00D9342E"/>
    <w:rsid w:val="00D93B8F"/>
    <w:rsid w:val="00D93F9C"/>
    <w:rsid w:val="00D94281"/>
    <w:rsid w:val="00D94336"/>
    <w:rsid w:val="00D9485E"/>
    <w:rsid w:val="00D954D1"/>
    <w:rsid w:val="00D95AEB"/>
    <w:rsid w:val="00D95B10"/>
    <w:rsid w:val="00D9669C"/>
    <w:rsid w:val="00D96CC5"/>
    <w:rsid w:val="00D96EB9"/>
    <w:rsid w:val="00D97A13"/>
    <w:rsid w:val="00DA0383"/>
    <w:rsid w:val="00DA049A"/>
    <w:rsid w:val="00DA058F"/>
    <w:rsid w:val="00DA08C9"/>
    <w:rsid w:val="00DA0F84"/>
    <w:rsid w:val="00DA1AD6"/>
    <w:rsid w:val="00DA1CDF"/>
    <w:rsid w:val="00DA1D47"/>
    <w:rsid w:val="00DA2373"/>
    <w:rsid w:val="00DA29A0"/>
    <w:rsid w:val="00DA2FB1"/>
    <w:rsid w:val="00DA3AE4"/>
    <w:rsid w:val="00DA4033"/>
    <w:rsid w:val="00DA4142"/>
    <w:rsid w:val="00DA4341"/>
    <w:rsid w:val="00DA4459"/>
    <w:rsid w:val="00DA4525"/>
    <w:rsid w:val="00DA45E9"/>
    <w:rsid w:val="00DA46B8"/>
    <w:rsid w:val="00DA635F"/>
    <w:rsid w:val="00DA745C"/>
    <w:rsid w:val="00DA75D5"/>
    <w:rsid w:val="00DA7B08"/>
    <w:rsid w:val="00DB028C"/>
    <w:rsid w:val="00DB0831"/>
    <w:rsid w:val="00DB1153"/>
    <w:rsid w:val="00DB11B9"/>
    <w:rsid w:val="00DB1C32"/>
    <w:rsid w:val="00DB1E93"/>
    <w:rsid w:val="00DB21C0"/>
    <w:rsid w:val="00DB21CA"/>
    <w:rsid w:val="00DB2256"/>
    <w:rsid w:val="00DB2515"/>
    <w:rsid w:val="00DB37A7"/>
    <w:rsid w:val="00DB3A99"/>
    <w:rsid w:val="00DB3BA4"/>
    <w:rsid w:val="00DB4254"/>
    <w:rsid w:val="00DB451B"/>
    <w:rsid w:val="00DB45B6"/>
    <w:rsid w:val="00DB463C"/>
    <w:rsid w:val="00DB4658"/>
    <w:rsid w:val="00DB4B87"/>
    <w:rsid w:val="00DB4F07"/>
    <w:rsid w:val="00DB52E1"/>
    <w:rsid w:val="00DB5F2F"/>
    <w:rsid w:val="00DB6F60"/>
    <w:rsid w:val="00DC016A"/>
    <w:rsid w:val="00DC08C0"/>
    <w:rsid w:val="00DC0A3D"/>
    <w:rsid w:val="00DC0E1F"/>
    <w:rsid w:val="00DC0F13"/>
    <w:rsid w:val="00DC0F52"/>
    <w:rsid w:val="00DC19A9"/>
    <w:rsid w:val="00DC1C75"/>
    <w:rsid w:val="00DC33C6"/>
    <w:rsid w:val="00DC3670"/>
    <w:rsid w:val="00DC39C8"/>
    <w:rsid w:val="00DC3ADE"/>
    <w:rsid w:val="00DC4BFB"/>
    <w:rsid w:val="00DC522C"/>
    <w:rsid w:val="00DC550F"/>
    <w:rsid w:val="00DC5A91"/>
    <w:rsid w:val="00DC6507"/>
    <w:rsid w:val="00DC6AF9"/>
    <w:rsid w:val="00DC74EE"/>
    <w:rsid w:val="00DC75C8"/>
    <w:rsid w:val="00DC79B6"/>
    <w:rsid w:val="00DD00EC"/>
    <w:rsid w:val="00DD0443"/>
    <w:rsid w:val="00DD0669"/>
    <w:rsid w:val="00DD0AC9"/>
    <w:rsid w:val="00DD104D"/>
    <w:rsid w:val="00DD15BB"/>
    <w:rsid w:val="00DD1EFF"/>
    <w:rsid w:val="00DD29F7"/>
    <w:rsid w:val="00DD3071"/>
    <w:rsid w:val="00DD32F0"/>
    <w:rsid w:val="00DD33E0"/>
    <w:rsid w:val="00DD3A12"/>
    <w:rsid w:val="00DD3A41"/>
    <w:rsid w:val="00DD4397"/>
    <w:rsid w:val="00DD507A"/>
    <w:rsid w:val="00DD52B8"/>
    <w:rsid w:val="00DD551C"/>
    <w:rsid w:val="00DD645E"/>
    <w:rsid w:val="00DD6AF8"/>
    <w:rsid w:val="00DD7397"/>
    <w:rsid w:val="00DD7F26"/>
    <w:rsid w:val="00DD7FC7"/>
    <w:rsid w:val="00DE0731"/>
    <w:rsid w:val="00DE0A35"/>
    <w:rsid w:val="00DE11F8"/>
    <w:rsid w:val="00DE1B3B"/>
    <w:rsid w:val="00DE22DD"/>
    <w:rsid w:val="00DE25E0"/>
    <w:rsid w:val="00DE26E8"/>
    <w:rsid w:val="00DE28F7"/>
    <w:rsid w:val="00DE2933"/>
    <w:rsid w:val="00DE2FF5"/>
    <w:rsid w:val="00DE3083"/>
    <w:rsid w:val="00DE3EF6"/>
    <w:rsid w:val="00DE4CBE"/>
    <w:rsid w:val="00DE4D3D"/>
    <w:rsid w:val="00DE51DE"/>
    <w:rsid w:val="00DE534B"/>
    <w:rsid w:val="00DE54B0"/>
    <w:rsid w:val="00DE56C1"/>
    <w:rsid w:val="00DE5758"/>
    <w:rsid w:val="00DE5CAB"/>
    <w:rsid w:val="00DE5FA0"/>
    <w:rsid w:val="00DE675F"/>
    <w:rsid w:val="00DE71ED"/>
    <w:rsid w:val="00DE78FB"/>
    <w:rsid w:val="00DE7DAF"/>
    <w:rsid w:val="00DE7F5C"/>
    <w:rsid w:val="00DF0830"/>
    <w:rsid w:val="00DF0FFA"/>
    <w:rsid w:val="00DF2233"/>
    <w:rsid w:val="00DF23C8"/>
    <w:rsid w:val="00DF2479"/>
    <w:rsid w:val="00DF27B4"/>
    <w:rsid w:val="00DF287B"/>
    <w:rsid w:val="00DF2B19"/>
    <w:rsid w:val="00DF2D8F"/>
    <w:rsid w:val="00DF3573"/>
    <w:rsid w:val="00DF3FD5"/>
    <w:rsid w:val="00DF4AF2"/>
    <w:rsid w:val="00DF4BB3"/>
    <w:rsid w:val="00DF5B65"/>
    <w:rsid w:val="00DF60D3"/>
    <w:rsid w:val="00DF60F5"/>
    <w:rsid w:val="00DF63D4"/>
    <w:rsid w:val="00DF6733"/>
    <w:rsid w:val="00DF6F6E"/>
    <w:rsid w:val="00DF74BB"/>
    <w:rsid w:val="00DF7A55"/>
    <w:rsid w:val="00DF7D23"/>
    <w:rsid w:val="00DF7F4C"/>
    <w:rsid w:val="00E0051A"/>
    <w:rsid w:val="00E0068D"/>
    <w:rsid w:val="00E00A8E"/>
    <w:rsid w:val="00E00B13"/>
    <w:rsid w:val="00E00B7E"/>
    <w:rsid w:val="00E017CA"/>
    <w:rsid w:val="00E01851"/>
    <w:rsid w:val="00E01D9A"/>
    <w:rsid w:val="00E02B8D"/>
    <w:rsid w:val="00E02F4F"/>
    <w:rsid w:val="00E038C3"/>
    <w:rsid w:val="00E03D20"/>
    <w:rsid w:val="00E042DD"/>
    <w:rsid w:val="00E04E5D"/>
    <w:rsid w:val="00E0560C"/>
    <w:rsid w:val="00E05D82"/>
    <w:rsid w:val="00E05EBF"/>
    <w:rsid w:val="00E060EA"/>
    <w:rsid w:val="00E066EB"/>
    <w:rsid w:val="00E06F4A"/>
    <w:rsid w:val="00E0702E"/>
    <w:rsid w:val="00E072EC"/>
    <w:rsid w:val="00E0758F"/>
    <w:rsid w:val="00E0788F"/>
    <w:rsid w:val="00E07B2A"/>
    <w:rsid w:val="00E103E1"/>
    <w:rsid w:val="00E10EAA"/>
    <w:rsid w:val="00E11550"/>
    <w:rsid w:val="00E12B6A"/>
    <w:rsid w:val="00E12D8F"/>
    <w:rsid w:val="00E13197"/>
    <w:rsid w:val="00E135FA"/>
    <w:rsid w:val="00E136DD"/>
    <w:rsid w:val="00E13EE0"/>
    <w:rsid w:val="00E15133"/>
    <w:rsid w:val="00E1580C"/>
    <w:rsid w:val="00E1633A"/>
    <w:rsid w:val="00E167F6"/>
    <w:rsid w:val="00E17F6A"/>
    <w:rsid w:val="00E208A4"/>
    <w:rsid w:val="00E21970"/>
    <w:rsid w:val="00E22716"/>
    <w:rsid w:val="00E22E78"/>
    <w:rsid w:val="00E231F6"/>
    <w:rsid w:val="00E237FC"/>
    <w:rsid w:val="00E23F9F"/>
    <w:rsid w:val="00E24C8D"/>
    <w:rsid w:val="00E24E4B"/>
    <w:rsid w:val="00E25651"/>
    <w:rsid w:val="00E259AC"/>
    <w:rsid w:val="00E25B75"/>
    <w:rsid w:val="00E26007"/>
    <w:rsid w:val="00E262AD"/>
    <w:rsid w:val="00E269F0"/>
    <w:rsid w:val="00E26A1C"/>
    <w:rsid w:val="00E26D2D"/>
    <w:rsid w:val="00E27070"/>
    <w:rsid w:val="00E271A8"/>
    <w:rsid w:val="00E27295"/>
    <w:rsid w:val="00E3012F"/>
    <w:rsid w:val="00E31A7A"/>
    <w:rsid w:val="00E3257E"/>
    <w:rsid w:val="00E32A92"/>
    <w:rsid w:val="00E32B97"/>
    <w:rsid w:val="00E333E1"/>
    <w:rsid w:val="00E3354B"/>
    <w:rsid w:val="00E33F37"/>
    <w:rsid w:val="00E34591"/>
    <w:rsid w:val="00E3531A"/>
    <w:rsid w:val="00E35A63"/>
    <w:rsid w:val="00E35BFD"/>
    <w:rsid w:val="00E363ED"/>
    <w:rsid w:val="00E36692"/>
    <w:rsid w:val="00E3688D"/>
    <w:rsid w:val="00E36B4E"/>
    <w:rsid w:val="00E36CA2"/>
    <w:rsid w:val="00E37074"/>
    <w:rsid w:val="00E37087"/>
    <w:rsid w:val="00E371B4"/>
    <w:rsid w:val="00E3745C"/>
    <w:rsid w:val="00E40007"/>
    <w:rsid w:val="00E4001B"/>
    <w:rsid w:val="00E4018F"/>
    <w:rsid w:val="00E4165E"/>
    <w:rsid w:val="00E41BA3"/>
    <w:rsid w:val="00E41C32"/>
    <w:rsid w:val="00E41C38"/>
    <w:rsid w:val="00E420CF"/>
    <w:rsid w:val="00E42807"/>
    <w:rsid w:val="00E42949"/>
    <w:rsid w:val="00E432B0"/>
    <w:rsid w:val="00E4377F"/>
    <w:rsid w:val="00E4399A"/>
    <w:rsid w:val="00E43F1B"/>
    <w:rsid w:val="00E443AD"/>
    <w:rsid w:val="00E44752"/>
    <w:rsid w:val="00E44A2C"/>
    <w:rsid w:val="00E45029"/>
    <w:rsid w:val="00E45112"/>
    <w:rsid w:val="00E45188"/>
    <w:rsid w:val="00E461C3"/>
    <w:rsid w:val="00E47645"/>
    <w:rsid w:val="00E47E0F"/>
    <w:rsid w:val="00E50CA9"/>
    <w:rsid w:val="00E511DB"/>
    <w:rsid w:val="00E51C6C"/>
    <w:rsid w:val="00E51EEC"/>
    <w:rsid w:val="00E52383"/>
    <w:rsid w:val="00E526FE"/>
    <w:rsid w:val="00E52DAC"/>
    <w:rsid w:val="00E53191"/>
    <w:rsid w:val="00E53265"/>
    <w:rsid w:val="00E5393E"/>
    <w:rsid w:val="00E53D47"/>
    <w:rsid w:val="00E54043"/>
    <w:rsid w:val="00E546B1"/>
    <w:rsid w:val="00E54937"/>
    <w:rsid w:val="00E54F4C"/>
    <w:rsid w:val="00E55784"/>
    <w:rsid w:val="00E55BCA"/>
    <w:rsid w:val="00E55C44"/>
    <w:rsid w:val="00E562F8"/>
    <w:rsid w:val="00E5680F"/>
    <w:rsid w:val="00E572FA"/>
    <w:rsid w:val="00E579FC"/>
    <w:rsid w:val="00E60A99"/>
    <w:rsid w:val="00E60C3D"/>
    <w:rsid w:val="00E610D4"/>
    <w:rsid w:val="00E612C4"/>
    <w:rsid w:val="00E62199"/>
    <w:rsid w:val="00E623D6"/>
    <w:rsid w:val="00E62A95"/>
    <w:rsid w:val="00E62B55"/>
    <w:rsid w:val="00E63033"/>
    <w:rsid w:val="00E635E5"/>
    <w:rsid w:val="00E6467C"/>
    <w:rsid w:val="00E646DB"/>
    <w:rsid w:val="00E6494F"/>
    <w:rsid w:val="00E64BB4"/>
    <w:rsid w:val="00E64CAF"/>
    <w:rsid w:val="00E655C5"/>
    <w:rsid w:val="00E65D1E"/>
    <w:rsid w:val="00E65D75"/>
    <w:rsid w:val="00E6709C"/>
    <w:rsid w:val="00E6725A"/>
    <w:rsid w:val="00E674C5"/>
    <w:rsid w:val="00E67AEF"/>
    <w:rsid w:val="00E70169"/>
    <w:rsid w:val="00E70181"/>
    <w:rsid w:val="00E70F98"/>
    <w:rsid w:val="00E7105C"/>
    <w:rsid w:val="00E712F2"/>
    <w:rsid w:val="00E71627"/>
    <w:rsid w:val="00E7169D"/>
    <w:rsid w:val="00E71753"/>
    <w:rsid w:val="00E71E3D"/>
    <w:rsid w:val="00E71EC9"/>
    <w:rsid w:val="00E71F0E"/>
    <w:rsid w:val="00E722F5"/>
    <w:rsid w:val="00E72404"/>
    <w:rsid w:val="00E724F7"/>
    <w:rsid w:val="00E726DA"/>
    <w:rsid w:val="00E72ACA"/>
    <w:rsid w:val="00E73E83"/>
    <w:rsid w:val="00E74A8E"/>
    <w:rsid w:val="00E74D2C"/>
    <w:rsid w:val="00E75791"/>
    <w:rsid w:val="00E75CA4"/>
    <w:rsid w:val="00E76633"/>
    <w:rsid w:val="00E76654"/>
    <w:rsid w:val="00E767F4"/>
    <w:rsid w:val="00E76A2D"/>
    <w:rsid w:val="00E76F8D"/>
    <w:rsid w:val="00E76FF7"/>
    <w:rsid w:val="00E77547"/>
    <w:rsid w:val="00E775F7"/>
    <w:rsid w:val="00E775FA"/>
    <w:rsid w:val="00E77777"/>
    <w:rsid w:val="00E7781F"/>
    <w:rsid w:val="00E77E7F"/>
    <w:rsid w:val="00E80361"/>
    <w:rsid w:val="00E80865"/>
    <w:rsid w:val="00E80A80"/>
    <w:rsid w:val="00E80E83"/>
    <w:rsid w:val="00E814C2"/>
    <w:rsid w:val="00E8151B"/>
    <w:rsid w:val="00E81955"/>
    <w:rsid w:val="00E81A2D"/>
    <w:rsid w:val="00E81AA7"/>
    <w:rsid w:val="00E81CC0"/>
    <w:rsid w:val="00E81EEB"/>
    <w:rsid w:val="00E82822"/>
    <w:rsid w:val="00E82D35"/>
    <w:rsid w:val="00E848E8"/>
    <w:rsid w:val="00E84EDC"/>
    <w:rsid w:val="00E853D8"/>
    <w:rsid w:val="00E853EA"/>
    <w:rsid w:val="00E862FB"/>
    <w:rsid w:val="00E907BF"/>
    <w:rsid w:val="00E90842"/>
    <w:rsid w:val="00E90982"/>
    <w:rsid w:val="00E909FB"/>
    <w:rsid w:val="00E91CCF"/>
    <w:rsid w:val="00E91D4C"/>
    <w:rsid w:val="00E93479"/>
    <w:rsid w:val="00E93CAC"/>
    <w:rsid w:val="00E947A1"/>
    <w:rsid w:val="00E9481A"/>
    <w:rsid w:val="00E948FC"/>
    <w:rsid w:val="00E94C84"/>
    <w:rsid w:val="00E94D52"/>
    <w:rsid w:val="00E94DD6"/>
    <w:rsid w:val="00E95788"/>
    <w:rsid w:val="00E95D8F"/>
    <w:rsid w:val="00E95DDD"/>
    <w:rsid w:val="00E96803"/>
    <w:rsid w:val="00E96E9C"/>
    <w:rsid w:val="00E97BD5"/>
    <w:rsid w:val="00E97C66"/>
    <w:rsid w:val="00EA0498"/>
    <w:rsid w:val="00EA0D99"/>
    <w:rsid w:val="00EA1608"/>
    <w:rsid w:val="00EA1A1A"/>
    <w:rsid w:val="00EA1C75"/>
    <w:rsid w:val="00EA255D"/>
    <w:rsid w:val="00EA27F7"/>
    <w:rsid w:val="00EA332C"/>
    <w:rsid w:val="00EA34BD"/>
    <w:rsid w:val="00EA3557"/>
    <w:rsid w:val="00EA3581"/>
    <w:rsid w:val="00EA3C25"/>
    <w:rsid w:val="00EA3DFE"/>
    <w:rsid w:val="00EA3E70"/>
    <w:rsid w:val="00EA3FF8"/>
    <w:rsid w:val="00EA403A"/>
    <w:rsid w:val="00EA48A1"/>
    <w:rsid w:val="00EA502F"/>
    <w:rsid w:val="00EA5191"/>
    <w:rsid w:val="00EA6D70"/>
    <w:rsid w:val="00EA6DB0"/>
    <w:rsid w:val="00EA6F79"/>
    <w:rsid w:val="00EA76FB"/>
    <w:rsid w:val="00EA7A8B"/>
    <w:rsid w:val="00EA7CDB"/>
    <w:rsid w:val="00EB13D5"/>
    <w:rsid w:val="00EB17F7"/>
    <w:rsid w:val="00EB1C74"/>
    <w:rsid w:val="00EB2615"/>
    <w:rsid w:val="00EB2668"/>
    <w:rsid w:val="00EB2BD5"/>
    <w:rsid w:val="00EB2C77"/>
    <w:rsid w:val="00EB2CDB"/>
    <w:rsid w:val="00EB2DB1"/>
    <w:rsid w:val="00EB2F26"/>
    <w:rsid w:val="00EB313F"/>
    <w:rsid w:val="00EB329D"/>
    <w:rsid w:val="00EB3BDC"/>
    <w:rsid w:val="00EB3EAA"/>
    <w:rsid w:val="00EB3F85"/>
    <w:rsid w:val="00EB4435"/>
    <w:rsid w:val="00EB517B"/>
    <w:rsid w:val="00EB5C25"/>
    <w:rsid w:val="00EB5DAC"/>
    <w:rsid w:val="00EB5FE2"/>
    <w:rsid w:val="00EB6659"/>
    <w:rsid w:val="00EB6D2F"/>
    <w:rsid w:val="00EB6F8B"/>
    <w:rsid w:val="00EB7011"/>
    <w:rsid w:val="00EB7BEC"/>
    <w:rsid w:val="00EC0640"/>
    <w:rsid w:val="00EC085B"/>
    <w:rsid w:val="00EC088C"/>
    <w:rsid w:val="00EC13A3"/>
    <w:rsid w:val="00EC1BE6"/>
    <w:rsid w:val="00EC1FE9"/>
    <w:rsid w:val="00EC23BD"/>
    <w:rsid w:val="00EC25CB"/>
    <w:rsid w:val="00EC25F0"/>
    <w:rsid w:val="00EC2A91"/>
    <w:rsid w:val="00EC3190"/>
    <w:rsid w:val="00EC35EE"/>
    <w:rsid w:val="00EC3DEC"/>
    <w:rsid w:val="00EC44D3"/>
    <w:rsid w:val="00EC463F"/>
    <w:rsid w:val="00EC486D"/>
    <w:rsid w:val="00EC4C01"/>
    <w:rsid w:val="00EC4CF1"/>
    <w:rsid w:val="00EC55E1"/>
    <w:rsid w:val="00EC58B0"/>
    <w:rsid w:val="00EC5D91"/>
    <w:rsid w:val="00EC5E7C"/>
    <w:rsid w:val="00EC5EBB"/>
    <w:rsid w:val="00EC610B"/>
    <w:rsid w:val="00EC6169"/>
    <w:rsid w:val="00EC684C"/>
    <w:rsid w:val="00EC685F"/>
    <w:rsid w:val="00EC6BB9"/>
    <w:rsid w:val="00EC6D13"/>
    <w:rsid w:val="00EC72F1"/>
    <w:rsid w:val="00EC7C16"/>
    <w:rsid w:val="00ED0948"/>
    <w:rsid w:val="00ED0C92"/>
    <w:rsid w:val="00ED0DD5"/>
    <w:rsid w:val="00ED1128"/>
    <w:rsid w:val="00ED2DFE"/>
    <w:rsid w:val="00ED319E"/>
    <w:rsid w:val="00ED3930"/>
    <w:rsid w:val="00ED40D9"/>
    <w:rsid w:val="00ED4AD3"/>
    <w:rsid w:val="00ED4B75"/>
    <w:rsid w:val="00ED517B"/>
    <w:rsid w:val="00ED5A88"/>
    <w:rsid w:val="00ED5B91"/>
    <w:rsid w:val="00ED5B9F"/>
    <w:rsid w:val="00ED5C2E"/>
    <w:rsid w:val="00ED5D0E"/>
    <w:rsid w:val="00ED639A"/>
    <w:rsid w:val="00ED69DA"/>
    <w:rsid w:val="00ED6A57"/>
    <w:rsid w:val="00ED6CE2"/>
    <w:rsid w:val="00EE00BF"/>
    <w:rsid w:val="00EE0671"/>
    <w:rsid w:val="00EE0B2C"/>
    <w:rsid w:val="00EE13C4"/>
    <w:rsid w:val="00EE18AB"/>
    <w:rsid w:val="00EE205F"/>
    <w:rsid w:val="00EE20DF"/>
    <w:rsid w:val="00EE287F"/>
    <w:rsid w:val="00EE2D5C"/>
    <w:rsid w:val="00EE31BB"/>
    <w:rsid w:val="00EE35FA"/>
    <w:rsid w:val="00EE3B7A"/>
    <w:rsid w:val="00EE3CE5"/>
    <w:rsid w:val="00EE4067"/>
    <w:rsid w:val="00EE4A72"/>
    <w:rsid w:val="00EE4E92"/>
    <w:rsid w:val="00EE5330"/>
    <w:rsid w:val="00EE5830"/>
    <w:rsid w:val="00EE74E8"/>
    <w:rsid w:val="00EE7806"/>
    <w:rsid w:val="00EE7936"/>
    <w:rsid w:val="00EE7D6E"/>
    <w:rsid w:val="00EF103B"/>
    <w:rsid w:val="00EF1330"/>
    <w:rsid w:val="00EF14C9"/>
    <w:rsid w:val="00EF14FD"/>
    <w:rsid w:val="00EF20D2"/>
    <w:rsid w:val="00EF2746"/>
    <w:rsid w:val="00EF2ADE"/>
    <w:rsid w:val="00EF2B67"/>
    <w:rsid w:val="00EF31FB"/>
    <w:rsid w:val="00EF34FD"/>
    <w:rsid w:val="00EF3AF1"/>
    <w:rsid w:val="00EF41C7"/>
    <w:rsid w:val="00EF420C"/>
    <w:rsid w:val="00EF43A4"/>
    <w:rsid w:val="00EF4734"/>
    <w:rsid w:val="00EF49A7"/>
    <w:rsid w:val="00EF4CBF"/>
    <w:rsid w:val="00EF5326"/>
    <w:rsid w:val="00EF57D0"/>
    <w:rsid w:val="00EF5828"/>
    <w:rsid w:val="00EF5983"/>
    <w:rsid w:val="00EF6297"/>
    <w:rsid w:val="00EF6A22"/>
    <w:rsid w:val="00EF6A97"/>
    <w:rsid w:val="00EF6F29"/>
    <w:rsid w:val="00EF72AB"/>
    <w:rsid w:val="00EF769E"/>
    <w:rsid w:val="00EF7918"/>
    <w:rsid w:val="00F002E4"/>
    <w:rsid w:val="00F0035E"/>
    <w:rsid w:val="00F0057B"/>
    <w:rsid w:val="00F00B30"/>
    <w:rsid w:val="00F00CA9"/>
    <w:rsid w:val="00F01323"/>
    <w:rsid w:val="00F01F8F"/>
    <w:rsid w:val="00F02136"/>
    <w:rsid w:val="00F02B85"/>
    <w:rsid w:val="00F034DE"/>
    <w:rsid w:val="00F039C3"/>
    <w:rsid w:val="00F03AF7"/>
    <w:rsid w:val="00F040CC"/>
    <w:rsid w:val="00F0440D"/>
    <w:rsid w:val="00F04A7F"/>
    <w:rsid w:val="00F04BB8"/>
    <w:rsid w:val="00F0661B"/>
    <w:rsid w:val="00F066DE"/>
    <w:rsid w:val="00F0670A"/>
    <w:rsid w:val="00F06823"/>
    <w:rsid w:val="00F06A08"/>
    <w:rsid w:val="00F06C54"/>
    <w:rsid w:val="00F07183"/>
    <w:rsid w:val="00F075FB"/>
    <w:rsid w:val="00F07FC4"/>
    <w:rsid w:val="00F1123B"/>
    <w:rsid w:val="00F126E6"/>
    <w:rsid w:val="00F12F39"/>
    <w:rsid w:val="00F130BE"/>
    <w:rsid w:val="00F137D9"/>
    <w:rsid w:val="00F13B2E"/>
    <w:rsid w:val="00F13D5A"/>
    <w:rsid w:val="00F150DC"/>
    <w:rsid w:val="00F15453"/>
    <w:rsid w:val="00F154A2"/>
    <w:rsid w:val="00F15639"/>
    <w:rsid w:val="00F157AE"/>
    <w:rsid w:val="00F159FF"/>
    <w:rsid w:val="00F15F24"/>
    <w:rsid w:val="00F16202"/>
    <w:rsid w:val="00F166E5"/>
    <w:rsid w:val="00F16826"/>
    <w:rsid w:val="00F16A30"/>
    <w:rsid w:val="00F16B1D"/>
    <w:rsid w:val="00F17042"/>
    <w:rsid w:val="00F170D6"/>
    <w:rsid w:val="00F175C6"/>
    <w:rsid w:val="00F17741"/>
    <w:rsid w:val="00F202ED"/>
    <w:rsid w:val="00F20CEF"/>
    <w:rsid w:val="00F210A0"/>
    <w:rsid w:val="00F21362"/>
    <w:rsid w:val="00F2145C"/>
    <w:rsid w:val="00F21ADB"/>
    <w:rsid w:val="00F22A78"/>
    <w:rsid w:val="00F22C45"/>
    <w:rsid w:val="00F22E83"/>
    <w:rsid w:val="00F23127"/>
    <w:rsid w:val="00F2330C"/>
    <w:rsid w:val="00F2344A"/>
    <w:rsid w:val="00F23538"/>
    <w:rsid w:val="00F23830"/>
    <w:rsid w:val="00F239DD"/>
    <w:rsid w:val="00F23B1B"/>
    <w:rsid w:val="00F24300"/>
    <w:rsid w:val="00F25B64"/>
    <w:rsid w:val="00F25C5A"/>
    <w:rsid w:val="00F25D63"/>
    <w:rsid w:val="00F2664E"/>
    <w:rsid w:val="00F26673"/>
    <w:rsid w:val="00F26D1B"/>
    <w:rsid w:val="00F278BB"/>
    <w:rsid w:val="00F27A9C"/>
    <w:rsid w:val="00F27E4A"/>
    <w:rsid w:val="00F30044"/>
    <w:rsid w:val="00F303EA"/>
    <w:rsid w:val="00F3187C"/>
    <w:rsid w:val="00F31D33"/>
    <w:rsid w:val="00F32E2F"/>
    <w:rsid w:val="00F337D6"/>
    <w:rsid w:val="00F33A4F"/>
    <w:rsid w:val="00F33F9D"/>
    <w:rsid w:val="00F3423B"/>
    <w:rsid w:val="00F348DA"/>
    <w:rsid w:val="00F34C56"/>
    <w:rsid w:val="00F35713"/>
    <w:rsid w:val="00F35DC4"/>
    <w:rsid w:val="00F361C5"/>
    <w:rsid w:val="00F37106"/>
    <w:rsid w:val="00F37295"/>
    <w:rsid w:val="00F37405"/>
    <w:rsid w:val="00F3743F"/>
    <w:rsid w:val="00F37552"/>
    <w:rsid w:val="00F40504"/>
    <w:rsid w:val="00F40874"/>
    <w:rsid w:val="00F40975"/>
    <w:rsid w:val="00F40CF7"/>
    <w:rsid w:val="00F40F89"/>
    <w:rsid w:val="00F4169F"/>
    <w:rsid w:val="00F416F0"/>
    <w:rsid w:val="00F417D7"/>
    <w:rsid w:val="00F41909"/>
    <w:rsid w:val="00F42942"/>
    <w:rsid w:val="00F4334A"/>
    <w:rsid w:val="00F437E0"/>
    <w:rsid w:val="00F4383E"/>
    <w:rsid w:val="00F43C7B"/>
    <w:rsid w:val="00F43DBB"/>
    <w:rsid w:val="00F43DCB"/>
    <w:rsid w:val="00F43E49"/>
    <w:rsid w:val="00F4462E"/>
    <w:rsid w:val="00F44637"/>
    <w:rsid w:val="00F44AE8"/>
    <w:rsid w:val="00F45310"/>
    <w:rsid w:val="00F457B9"/>
    <w:rsid w:val="00F457DD"/>
    <w:rsid w:val="00F45FAB"/>
    <w:rsid w:val="00F46084"/>
    <w:rsid w:val="00F46317"/>
    <w:rsid w:val="00F46CCE"/>
    <w:rsid w:val="00F47ACC"/>
    <w:rsid w:val="00F47DA3"/>
    <w:rsid w:val="00F47EC3"/>
    <w:rsid w:val="00F47F07"/>
    <w:rsid w:val="00F504B5"/>
    <w:rsid w:val="00F50E1C"/>
    <w:rsid w:val="00F51A34"/>
    <w:rsid w:val="00F52068"/>
    <w:rsid w:val="00F52259"/>
    <w:rsid w:val="00F52393"/>
    <w:rsid w:val="00F523D9"/>
    <w:rsid w:val="00F525B0"/>
    <w:rsid w:val="00F52748"/>
    <w:rsid w:val="00F52CA3"/>
    <w:rsid w:val="00F53257"/>
    <w:rsid w:val="00F5326D"/>
    <w:rsid w:val="00F5399D"/>
    <w:rsid w:val="00F53BA4"/>
    <w:rsid w:val="00F53F16"/>
    <w:rsid w:val="00F557A8"/>
    <w:rsid w:val="00F55F19"/>
    <w:rsid w:val="00F56561"/>
    <w:rsid w:val="00F56915"/>
    <w:rsid w:val="00F56EA2"/>
    <w:rsid w:val="00F57304"/>
    <w:rsid w:val="00F57569"/>
    <w:rsid w:val="00F57894"/>
    <w:rsid w:val="00F579EA"/>
    <w:rsid w:val="00F57E00"/>
    <w:rsid w:val="00F60C58"/>
    <w:rsid w:val="00F60F8E"/>
    <w:rsid w:val="00F60FA6"/>
    <w:rsid w:val="00F620E1"/>
    <w:rsid w:val="00F62334"/>
    <w:rsid w:val="00F629EB"/>
    <w:rsid w:val="00F63303"/>
    <w:rsid w:val="00F633A2"/>
    <w:rsid w:val="00F642A9"/>
    <w:rsid w:val="00F651B9"/>
    <w:rsid w:val="00F65358"/>
    <w:rsid w:val="00F6535E"/>
    <w:rsid w:val="00F65ACD"/>
    <w:rsid w:val="00F65B69"/>
    <w:rsid w:val="00F67664"/>
    <w:rsid w:val="00F67CAE"/>
    <w:rsid w:val="00F67FED"/>
    <w:rsid w:val="00F703AC"/>
    <w:rsid w:val="00F70DA8"/>
    <w:rsid w:val="00F70E7A"/>
    <w:rsid w:val="00F71EED"/>
    <w:rsid w:val="00F72540"/>
    <w:rsid w:val="00F7286B"/>
    <w:rsid w:val="00F72CD1"/>
    <w:rsid w:val="00F73182"/>
    <w:rsid w:val="00F7350C"/>
    <w:rsid w:val="00F73839"/>
    <w:rsid w:val="00F73AEF"/>
    <w:rsid w:val="00F74729"/>
    <w:rsid w:val="00F74E65"/>
    <w:rsid w:val="00F750AB"/>
    <w:rsid w:val="00F75231"/>
    <w:rsid w:val="00F75937"/>
    <w:rsid w:val="00F75995"/>
    <w:rsid w:val="00F75D25"/>
    <w:rsid w:val="00F75E4D"/>
    <w:rsid w:val="00F76CF6"/>
    <w:rsid w:val="00F7744F"/>
    <w:rsid w:val="00F8056D"/>
    <w:rsid w:val="00F807FC"/>
    <w:rsid w:val="00F808AE"/>
    <w:rsid w:val="00F809C9"/>
    <w:rsid w:val="00F80B2E"/>
    <w:rsid w:val="00F8154D"/>
    <w:rsid w:val="00F81A57"/>
    <w:rsid w:val="00F81C6D"/>
    <w:rsid w:val="00F81DF8"/>
    <w:rsid w:val="00F82229"/>
    <w:rsid w:val="00F82370"/>
    <w:rsid w:val="00F82CA3"/>
    <w:rsid w:val="00F82DED"/>
    <w:rsid w:val="00F82E34"/>
    <w:rsid w:val="00F83B95"/>
    <w:rsid w:val="00F840AB"/>
    <w:rsid w:val="00F85474"/>
    <w:rsid w:val="00F859AE"/>
    <w:rsid w:val="00F85A0F"/>
    <w:rsid w:val="00F87712"/>
    <w:rsid w:val="00F9019D"/>
    <w:rsid w:val="00F902EE"/>
    <w:rsid w:val="00F90309"/>
    <w:rsid w:val="00F90FB7"/>
    <w:rsid w:val="00F91692"/>
    <w:rsid w:val="00F91DBA"/>
    <w:rsid w:val="00F92B6F"/>
    <w:rsid w:val="00F92E9F"/>
    <w:rsid w:val="00F935D1"/>
    <w:rsid w:val="00F941E4"/>
    <w:rsid w:val="00F942D7"/>
    <w:rsid w:val="00F94300"/>
    <w:rsid w:val="00F9431D"/>
    <w:rsid w:val="00F952CE"/>
    <w:rsid w:val="00F95358"/>
    <w:rsid w:val="00F953BC"/>
    <w:rsid w:val="00F9578E"/>
    <w:rsid w:val="00F95875"/>
    <w:rsid w:val="00F95981"/>
    <w:rsid w:val="00F95CD1"/>
    <w:rsid w:val="00F96DE0"/>
    <w:rsid w:val="00F971C4"/>
    <w:rsid w:val="00F97B35"/>
    <w:rsid w:val="00F97B88"/>
    <w:rsid w:val="00F97C6C"/>
    <w:rsid w:val="00FA04A1"/>
    <w:rsid w:val="00FA04C0"/>
    <w:rsid w:val="00FA0B87"/>
    <w:rsid w:val="00FA0C7F"/>
    <w:rsid w:val="00FA0E5E"/>
    <w:rsid w:val="00FA12AB"/>
    <w:rsid w:val="00FA1404"/>
    <w:rsid w:val="00FA1785"/>
    <w:rsid w:val="00FA20E6"/>
    <w:rsid w:val="00FA21D8"/>
    <w:rsid w:val="00FA24C9"/>
    <w:rsid w:val="00FA24FF"/>
    <w:rsid w:val="00FA3001"/>
    <w:rsid w:val="00FA3A43"/>
    <w:rsid w:val="00FA4B1A"/>
    <w:rsid w:val="00FA5455"/>
    <w:rsid w:val="00FA5D5E"/>
    <w:rsid w:val="00FA5E7E"/>
    <w:rsid w:val="00FA647A"/>
    <w:rsid w:val="00FA6BA4"/>
    <w:rsid w:val="00FA6C96"/>
    <w:rsid w:val="00FA6E98"/>
    <w:rsid w:val="00FA6F20"/>
    <w:rsid w:val="00FA7676"/>
    <w:rsid w:val="00FA7ADF"/>
    <w:rsid w:val="00FA7E9B"/>
    <w:rsid w:val="00FA7F80"/>
    <w:rsid w:val="00FB0951"/>
    <w:rsid w:val="00FB2145"/>
    <w:rsid w:val="00FB2469"/>
    <w:rsid w:val="00FB2559"/>
    <w:rsid w:val="00FB2C69"/>
    <w:rsid w:val="00FB2DD7"/>
    <w:rsid w:val="00FB3206"/>
    <w:rsid w:val="00FB48D2"/>
    <w:rsid w:val="00FB4FD7"/>
    <w:rsid w:val="00FB5304"/>
    <w:rsid w:val="00FB57C5"/>
    <w:rsid w:val="00FB5813"/>
    <w:rsid w:val="00FB5BD4"/>
    <w:rsid w:val="00FB6015"/>
    <w:rsid w:val="00FB6267"/>
    <w:rsid w:val="00FB630B"/>
    <w:rsid w:val="00FB63E8"/>
    <w:rsid w:val="00FB652C"/>
    <w:rsid w:val="00FB704B"/>
    <w:rsid w:val="00FB752C"/>
    <w:rsid w:val="00FC0402"/>
    <w:rsid w:val="00FC075C"/>
    <w:rsid w:val="00FC0BBD"/>
    <w:rsid w:val="00FC0DCF"/>
    <w:rsid w:val="00FC11DF"/>
    <w:rsid w:val="00FC1311"/>
    <w:rsid w:val="00FC207A"/>
    <w:rsid w:val="00FC273C"/>
    <w:rsid w:val="00FC2A08"/>
    <w:rsid w:val="00FC30D8"/>
    <w:rsid w:val="00FC3B2B"/>
    <w:rsid w:val="00FC3B4E"/>
    <w:rsid w:val="00FC4EC0"/>
    <w:rsid w:val="00FC5066"/>
    <w:rsid w:val="00FC55E6"/>
    <w:rsid w:val="00FC59E4"/>
    <w:rsid w:val="00FC5A73"/>
    <w:rsid w:val="00FC5C4F"/>
    <w:rsid w:val="00FC5D65"/>
    <w:rsid w:val="00FC5E32"/>
    <w:rsid w:val="00FC6103"/>
    <w:rsid w:val="00FC62B9"/>
    <w:rsid w:val="00FC6371"/>
    <w:rsid w:val="00FC6553"/>
    <w:rsid w:val="00FC69B8"/>
    <w:rsid w:val="00FC6D6D"/>
    <w:rsid w:val="00FC74EE"/>
    <w:rsid w:val="00FD0984"/>
    <w:rsid w:val="00FD0D28"/>
    <w:rsid w:val="00FD105D"/>
    <w:rsid w:val="00FD11D2"/>
    <w:rsid w:val="00FD1C64"/>
    <w:rsid w:val="00FD1CF3"/>
    <w:rsid w:val="00FD1D9D"/>
    <w:rsid w:val="00FD3335"/>
    <w:rsid w:val="00FD3448"/>
    <w:rsid w:val="00FD3477"/>
    <w:rsid w:val="00FD3619"/>
    <w:rsid w:val="00FD3A3A"/>
    <w:rsid w:val="00FD3DEA"/>
    <w:rsid w:val="00FD48A0"/>
    <w:rsid w:val="00FD4EF2"/>
    <w:rsid w:val="00FD5148"/>
    <w:rsid w:val="00FD5CCA"/>
    <w:rsid w:val="00FD5D37"/>
    <w:rsid w:val="00FD5E2F"/>
    <w:rsid w:val="00FD6035"/>
    <w:rsid w:val="00FD6A41"/>
    <w:rsid w:val="00FD6E4D"/>
    <w:rsid w:val="00FD6F60"/>
    <w:rsid w:val="00FD73A5"/>
    <w:rsid w:val="00FD7AD8"/>
    <w:rsid w:val="00FD7D47"/>
    <w:rsid w:val="00FD7EBC"/>
    <w:rsid w:val="00FE03DD"/>
    <w:rsid w:val="00FE07EA"/>
    <w:rsid w:val="00FE0A3C"/>
    <w:rsid w:val="00FE13E0"/>
    <w:rsid w:val="00FE18F3"/>
    <w:rsid w:val="00FE20A6"/>
    <w:rsid w:val="00FE22A1"/>
    <w:rsid w:val="00FE2532"/>
    <w:rsid w:val="00FE2CBE"/>
    <w:rsid w:val="00FE2E77"/>
    <w:rsid w:val="00FE3109"/>
    <w:rsid w:val="00FE3327"/>
    <w:rsid w:val="00FE36B9"/>
    <w:rsid w:val="00FE392B"/>
    <w:rsid w:val="00FE3AB1"/>
    <w:rsid w:val="00FE3FFA"/>
    <w:rsid w:val="00FE47B4"/>
    <w:rsid w:val="00FE4C39"/>
    <w:rsid w:val="00FE4E67"/>
    <w:rsid w:val="00FE4EED"/>
    <w:rsid w:val="00FE4F19"/>
    <w:rsid w:val="00FE55D5"/>
    <w:rsid w:val="00FE5B47"/>
    <w:rsid w:val="00FE5ED2"/>
    <w:rsid w:val="00FE697B"/>
    <w:rsid w:val="00FE6D1D"/>
    <w:rsid w:val="00FE6DCE"/>
    <w:rsid w:val="00FE77A5"/>
    <w:rsid w:val="00FE77AD"/>
    <w:rsid w:val="00FE7C5E"/>
    <w:rsid w:val="00FF1005"/>
    <w:rsid w:val="00FF17BC"/>
    <w:rsid w:val="00FF1CAF"/>
    <w:rsid w:val="00FF1D05"/>
    <w:rsid w:val="00FF1D3F"/>
    <w:rsid w:val="00FF2FB1"/>
    <w:rsid w:val="00FF31B1"/>
    <w:rsid w:val="00FF39F0"/>
    <w:rsid w:val="00FF4578"/>
    <w:rsid w:val="00FF4A09"/>
    <w:rsid w:val="00FF51AC"/>
    <w:rsid w:val="00FF5B55"/>
    <w:rsid w:val="00FF61A7"/>
    <w:rsid w:val="00FF62A8"/>
    <w:rsid w:val="00FF62FE"/>
    <w:rsid w:val="00FF6625"/>
    <w:rsid w:val="00FF75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0049"/>
    <o:shapelayout v:ext="edit">
      <o:idmap v:ext="edit" data="1"/>
    </o:shapelayout>
  </w:shapeDefaults>
  <w:decimalSymbol w:val=","/>
  <w:listSeparator w:val=";"/>
  <w14:docId w14:val="0A2D6CD4"/>
  <w15:chartTrackingRefBased/>
  <w15:docId w15:val="{C3FD40CB-CE94-4468-9F52-EE9492C6D4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E26E8"/>
  </w:style>
  <w:style w:type="paragraph" w:styleId="Ttulo1">
    <w:name w:val="heading 1"/>
    <w:basedOn w:val="Normal"/>
    <w:next w:val="Normal"/>
    <w:link w:val="Ttulo1Char"/>
    <w:uiPriority w:val="9"/>
    <w:qFormat/>
    <w:rsid w:val="00A91A45"/>
    <w:pPr>
      <w:keepNext/>
      <w:keepLines/>
      <w:spacing w:before="240" w:after="0"/>
      <w:outlineLvl w:val="0"/>
    </w:pPr>
    <w:rPr>
      <w:rFonts w:ascii="Arial" w:eastAsiaTheme="majorEastAsia" w:hAnsi="Arial" w:cstheme="majorBidi"/>
      <w:sz w:val="24"/>
      <w:szCs w:val="32"/>
    </w:rPr>
  </w:style>
  <w:style w:type="paragraph" w:styleId="Ttulo2">
    <w:name w:val="heading 2"/>
    <w:basedOn w:val="Standard"/>
    <w:next w:val="Standard"/>
    <w:link w:val="Ttulo2Char"/>
    <w:uiPriority w:val="9"/>
    <w:unhideWhenUsed/>
    <w:qFormat/>
    <w:rsid w:val="00A91A45"/>
    <w:pPr>
      <w:keepNext/>
      <w:keepLines/>
      <w:spacing w:before="40" w:after="0"/>
      <w:ind w:left="408"/>
      <w:outlineLvl w:val="1"/>
    </w:pPr>
    <w:rPr>
      <w:rFonts w:ascii="Arial" w:hAnsi="Arial"/>
      <w:b/>
      <w:color w:val="auto"/>
      <w:sz w:val="24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807C36"/>
    <w:pPr>
      <w:keepNext/>
      <w:keepLines/>
      <w:spacing w:before="40" w:after="0"/>
      <w:outlineLvl w:val="2"/>
    </w:pPr>
    <w:rPr>
      <w:rFonts w:ascii="Arial" w:eastAsiaTheme="majorEastAsia" w:hAnsi="Arial" w:cstheme="majorBidi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0F71C6"/>
    <w:pPr>
      <w:keepNext/>
      <w:keepLines/>
      <w:spacing w:before="40" w:after="0"/>
      <w:ind w:left="864" w:hanging="864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0F71C6"/>
    <w:pPr>
      <w:keepNext/>
      <w:keepLines/>
      <w:spacing w:before="40" w:after="0"/>
      <w:ind w:left="1008" w:hanging="1008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0F71C6"/>
    <w:pPr>
      <w:keepNext/>
      <w:keepLines/>
      <w:spacing w:before="40" w:after="0"/>
      <w:ind w:left="1152" w:hanging="1152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0F71C6"/>
    <w:pPr>
      <w:keepNext/>
      <w:keepLines/>
      <w:spacing w:before="40" w:after="0"/>
      <w:ind w:left="1296" w:hanging="1296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0F71C6"/>
    <w:pPr>
      <w:keepNext/>
      <w:keepLines/>
      <w:spacing w:before="40" w:after="0"/>
      <w:ind w:left="1440" w:hanging="14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0F71C6"/>
    <w:pPr>
      <w:keepNext/>
      <w:keepLines/>
      <w:spacing w:before="40" w:after="0"/>
      <w:ind w:left="1584" w:hanging="1584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04081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qFormat/>
    <w:rsid w:val="0004081E"/>
  </w:style>
  <w:style w:type="paragraph" w:styleId="Rodap">
    <w:name w:val="footer"/>
    <w:basedOn w:val="Normal"/>
    <w:link w:val="RodapChar"/>
    <w:uiPriority w:val="99"/>
    <w:unhideWhenUsed/>
    <w:rsid w:val="0004081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04081E"/>
  </w:style>
  <w:style w:type="paragraph" w:styleId="PargrafodaLista">
    <w:name w:val="List Paragraph"/>
    <w:basedOn w:val="Normal"/>
    <w:qFormat/>
    <w:rsid w:val="008D44E4"/>
    <w:pPr>
      <w:ind w:left="720"/>
      <w:contextualSpacing/>
    </w:pPr>
  </w:style>
  <w:style w:type="character" w:customStyle="1" w:styleId="Ttulo2Char">
    <w:name w:val="Título 2 Char"/>
    <w:basedOn w:val="Fontepargpadro"/>
    <w:link w:val="Ttulo2"/>
    <w:uiPriority w:val="9"/>
    <w:qFormat/>
    <w:rsid w:val="00A91A45"/>
    <w:rPr>
      <w:rFonts w:ascii="Arial" w:eastAsia="Calibri" w:hAnsi="Arial" w:cs="Tahoma"/>
      <w:b/>
      <w:kern w:val="3"/>
      <w:sz w:val="24"/>
      <w:szCs w:val="26"/>
    </w:rPr>
  </w:style>
  <w:style w:type="paragraph" w:customStyle="1" w:styleId="Standard">
    <w:name w:val="Standard"/>
    <w:qFormat/>
    <w:rsid w:val="00AD4E20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Tahoma"/>
      <w:color w:val="00000A"/>
      <w:kern w:val="3"/>
    </w:rPr>
  </w:style>
  <w:style w:type="paragraph" w:customStyle="1" w:styleId="TableContents">
    <w:name w:val="Table Contents"/>
    <w:basedOn w:val="Normal"/>
    <w:rsid w:val="00AA05A2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Tahoma"/>
      <w:color w:val="00000A"/>
      <w:kern w:val="3"/>
    </w:rPr>
  </w:style>
  <w:style w:type="paragraph" w:customStyle="1" w:styleId="Contedodatabela">
    <w:name w:val="Conteúdo da tabela"/>
    <w:basedOn w:val="Normal"/>
    <w:qFormat/>
    <w:rsid w:val="00007120"/>
    <w:pPr>
      <w:suppressLineNumbers/>
      <w:autoSpaceDN w:val="0"/>
      <w:spacing w:after="200" w:line="276" w:lineRule="auto"/>
    </w:pPr>
    <w:rPr>
      <w:rFonts w:ascii="Calibri" w:eastAsia="Calibri" w:hAnsi="Calibri" w:cs="Times New Roman"/>
    </w:rPr>
  </w:style>
  <w:style w:type="character" w:customStyle="1" w:styleId="Ttulo1Char">
    <w:name w:val="Título 1 Char"/>
    <w:basedOn w:val="Fontepargpadro"/>
    <w:link w:val="Ttulo1"/>
    <w:uiPriority w:val="9"/>
    <w:qFormat/>
    <w:rsid w:val="00A91A45"/>
    <w:rPr>
      <w:rFonts w:ascii="Arial" w:eastAsiaTheme="majorEastAsia" w:hAnsi="Arial" w:cstheme="majorBidi"/>
      <w:sz w:val="24"/>
      <w:szCs w:val="32"/>
    </w:rPr>
  </w:style>
  <w:style w:type="paragraph" w:styleId="NormalWeb">
    <w:name w:val="Normal (Web)"/>
    <w:basedOn w:val="Standard"/>
    <w:uiPriority w:val="99"/>
    <w:qFormat/>
    <w:rsid w:val="00E54937"/>
    <w:pPr>
      <w:spacing w:before="280" w:after="119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numbering" w:customStyle="1" w:styleId="WWNum18">
    <w:name w:val="WWNum18"/>
    <w:basedOn w:val="Semlista"/>
    <w:rsid w:val="007B35EB"/>
    <w:pPr>
      <w:numPr>
        <w:numId w:val="1"/>
      </w:numPr>
    </w:pPr>
  </w:style>
  <w:style w:type="numbering" w:customStyle="1" w:styleId="WWNum3">
    <w:name w:val="WWNum3"/>
    <w:basedOn w:val="Semlista"/>
    <w:rsid w:val="00E63033"/>
    <w:pPr>
      <w:numPr>
        <w:numId w:val="2"/>
      </w:numPr>
    </w:pPr>
  </w:style>
  <w:style w:type="numbering" w:customStyle="1" w:styleId="WWNum31">
    <w:name w:val="WWNum31"/>
    <w:basedOn w:val="Semlista"/>
    <w:rsid w:val="00F4383E"/>
  </w:style>
  <w:style w:type="numbering" w:customStyle="1" w:styleId="WWNum32">
    <w:name w:val="WWNum32"/>
    <w:basedOn w:val="Semlista"/>
    <w:rsid w:val="00F4383E"/>
  </w:style>
  <w:style w:type="paragraph" w:customStyle="1" w:styleId="Contedodoquadro">
    <w:name w:val="Conteúdo do quadro"/>
    <w:basedOn w:val="Normal"/>
    <w:qFormat/>
    <w:rsid w:val="00AD2D6C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Tahoma"/>
      <w:color w:val="00000A"/>
    </w:rPr>
  </w:style>
  <w:style w:type="paragraph" w:styleId="Legenda">
    <w:name w:val="caption"/>
    <w:basedOn w:val="Standard"/>
    <w:qFormat/>
    <w:rsid w:val="00406476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ubttulo">
    <w:name w:val="Subtitle"/>
    <w:basedOn w:val="Normal"/>
    <w:next w:val="Normal"/>
    <w:link w:val="SubttuloChar"/>
    <w:uiPriority w:val="11"/>
    <w:qFormat/>
    <w:rsid w:val="008F1FD3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8F1FD3"/>
    <w:rPr>
      <w:rFonts w:eastAsiaTheme="minorEastAsia"/>
      <w:color w:val="5A5A5A" w:themeColor="text1" w:themeTint="A5"/>
      <w:spacing w:val="15"/>
    </w:rPr>
  </w:style>
  <w:style w:type="paragraph" w:styleId="CabealhodoSumrio">
    <w:name w:val="TOC Heading"/>
    <w:basedOn w:val="Ttulo1"/>
    <w:next w:val="Normal"/>
    <w:uiPriority w:val="39"/>
    <w:unhideWhenUsed/>
    <w:qFormat/>
    <w:rsid w:val="00DE0A35"/>
    <w:pPr>
      <w:outlineLvl w:val="9"/>
    </w:pPr>
    <w:rPr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0F5AA3"/>
    <w:pPr>
      <w:tabs>
        <w:tab w:val="left" w:pos="284"/>
        <w:tab w:val="right" w:leader="dot" w:pos="10872"/>
      </w:tabs>
      <w:spacing w:after="100"/>
    </w:pPr>
  </w:style>
  <w:style w:type="character" w:styleId="Hyperlink">
    <w:name w:val="Hyperlink"/>
    <w:basedOn w:val="Fontepargpadro"/>
    <w:uiPriority w:val="99"/>
    <w:unhideWhenUsed/>
    <w:rsid w:val="00DE0A35"/>
    <w:rPr>
      <w:color w:val="0563C1" w:themeColor="hyperlink"/>
      <w:u w:val="single"/>
    </w:rPr>
  </w:style>
  <w:style w:type="character" w:styleId="nfaseSutil">
    <w:name w:val="Subtle Emphasis"/>
    <w:basedOn w:val="Fontepargpadro"/>
    <w:uiPriority w:val="19"/>
    <w:qFormat/>
    <w:rsid w:val="008918B6"/>
    <w:rPr>
      <w:i/>
      <w:iCs/>
      <w:color w:val="404040" w:themeColor="text1" w:themeTint="BF"/>
    </w:rPr>
  </w:style>
  <w:style w:type="paragraph" w:styleId="Sumrio2">
    <w:name w:val="toc 2"/>
    <w:basedOn w:val="Normal"/>
    <w:next w:val="Normal"/>
    <w:autoRedefine/>
    <w:uiPriority w:val="39"/>
    <w:unhideWhenUsed/>
    <w:rsid w:val="00B744AA"/>
    <w:pPr>
      <w:spacing w:after="100"/>
      <w:ind w:left="220"/>
    </w:pPr>
    <w:rPr>
      <w:rFonts w:eastAsiaTheme="minorEastAsia" w:cs="Times New Roman"/>
      <w:lang w:eastAsia="pt-BR"/>
    </w:rPr>
  </w:style>
  <w:style w:type="paragraph" w:styleId="Sumrio3">
    <w:name w:val="toc 3"/>
    <w:basedOn w:val="Normal"/>
    <w:next w:val="Normal"/>
    <w:autoRedefine/>
    <w:uiPriority w:val="39"/>
    <w:unhideWhenUsed/>
    <w:rsid w:val="00B744AA"/>
    <w:pPr>
      <w:spacing w:after="100"/>
      <w:ind w:left="440"/>
    </w:pPr>
    <w:rPr>
      <w:rFonts w:eastAsiaTheme="minorEastAsia" w:cs="Times New Roman"/>
      <w:lang w:eastAsia="pt-BR"/>
    </w:rPr>
  </w:style>
  <w:style w:type="character" w:customStyle="1" w:styleId="Ttulo3Char">
    <w:name w:val="Título 3 Char"/>
    <w:basedOn w:val="Fontepargpadro"/>
    <w:link w:val="Ttulo3"/>
    <w:uiPriority w:val="9"/>
    <w:rsid w:val="00807C36"/>
    <w:rPr>
      <w:rFonts w:ascii="Arial" w:eastAsiaTheme="majorEastAsia" w:hAnsi="Arial" w:cstheme="majorBidi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D4EF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D4EF2"/>
    <w:rPr>
      <w:rFonts w:ascii="Segoe UI" w:hAnsi="Segoe UI" w:cs="Segoe UI"/>
      <w:sz w:val="18"/>
      <w:szCs w:val="18"/>
    </w:rPr>
  </w:style>
  <w:style w:type="paragraph" w:customStyle="1" w:styleId="western">
    <w:name w:val="western"/>
    <w:basedOn w:val="Normal"/>
    <w:rsid w:val="00FA6F20"/>
    <w:pPr>
      <w:spacing w:before="100" w:beforeAutospacing="1" w:after="0" w:line="240" w:lineRule="auto"/>
    </w:pPr>
    <w:rPr>
      <w:rFonts w:ascii="Carlito" w:eastAsia="Times New Roman" w:hAnsi="Carlito" w:cs="Carlito"/>
      <w:color w:val="000000"/>
      <w:sz w:val="10"/>
      <w:szCs w:val="10"/>
      <w:lang w:eastAsia="pt-BR"/>
    </w:rPr>
  </w:style>
  <w:style w:type="paragraph" w:customStyle="1" w:styleId="xmsonormal">
    <w:name w:val="x_msonormal"/>
    <w:basedOn w:val="Normal"/>
    <w:rsid w:val="000A37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0A37D6"/>
    <w:rPr>
      <w:b/>
      <w:bCs/>
    </w:rPr>
  </w:style>
  <w:style w:type="paragraph" w:customStyle="1" w:styleId="Textbody">
    <w:name w:val="Text body"/>
    <w:basedOn w:val="Standard"/>
    <w:qFormat/>
    <w:rsid w:val="003A298E"/>
    <w:pPr>
      <w:spacing w:after="140"/>
    </w:pPr>
    <w:rPr>
      <w:rFonts w:ascii="Liberation Serif" w:eastAsia="NSimSun" w:hAnsi="Liberation Serif" w:cs="Arial"/>
      <w:color w:val="auto"/>
      <w:sz w:val="24"/>
      <w:szCs w:val="24"/>
      <w:lang w:eastAsia="zh-CN" w:bidi="hi-IN"/>
    </w:rPr>
  </w:style>
  <w:style w:type="numbering" w:customStyle="1" w:styleId="WWNum1">
    <w:name w:val="WWNum1"/>
    <w:basedOn w:val="Semlista"/>
    <w:rsid w:val="003A298E"/>
    <w:pPr>
      <w:numPr>
        <w:numId w:val="4"/>
      </w:numPr>
    </w:pPr>
  </w:style>
  <w:style w:type="table" w:styleId="Tabelacomgrade">
    <w:name w:val="Table Grid"/>
    <w:basedOn w:val="Tabelanormal"/>
    <w:uiPriority w:val="39"/>
    <w:rsid w:val="00CA11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WW8Num2">
    <w:name w:val="WW8Num2"/>
    <w:basedOn w:val="Semlista"/>
    <w:rsid w:val="00FE77AD"/>
    <w:pPr>
      <w:numPr>
        <w:numId w:val="5"/>
      </w:numPr>
    </w:pPr>
  </w:style>
  <w:style w:type="character" w:styleId="nfase">
    <w:name w:val="Emphasis"/>
    <w:qFormat/>
    <w:rsid w:val="00F04BB8"/>
    <w:rPr>
      <w:i/>
      <w:iCs/>
    </w:rPr>
  </w:style>
  <w:style w:type="paragraph" w:customStyle="1" w:styleId="Default">
    <w:name w:val="Default"/>
    <w:rsid w:val="00F04BB8"/>
    <w:pPr>
      <w:suppressAutoHyphens/>
      <w:autoSpaceDN w:val="0"/>
      <w:spacing w:after="0" w:line="240" w:lineRule="auto"/>
      <w:textAlignment w:val="baseline"/>
    </w:pPr>
    <w:rPr>
      <w:rFonts w:ascii="Arial" w:eastAsia="Times New Roman" w:hAnsi="Arial" w:cs="Arial"/>
      <w:color w:val="000000"/>
      <w:kern w:val="3"/>
      <w:sz w:val="24"/>
      <w:szCs w:val="24"/>
      <w:lang w:eastAsia="zh-CN" w:bidi="hi-IN"/>
    </w:rPr>
  </w:style>
  <w:style w:type="paragraph" w:customStyle="1" w:styleId="ydp8acf3306msonormal">
    <w:name w:val="ydp8acf3306msonormal"/>
    <w:basedOn w:val="Normal"/>
    <w:qFormat/>
    <w:rsid w:val="002B72B3"/>
    <w:pPr>
      <w:overflowPunct w:val="0"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table" w:customStyle="1" w:styleId="Tabelacomgrade1">
    <w:name w:val="Tabela com grade1"/>
    <w:basedOn w:val="Tabelanormal"/>
    <w:next w:val="Tabelacomgrade"/>
    <w:uiPriority w:val="59"/>
    <w:rsid w:val="003141B3"/>
    <w:pPr>
      <w:suppressAutoHyphens/>
      <w:spacing w:after="0" w:line="240" w:lineRule="auto"/>
    </w:pPr>
    <w:rPr>
      <w:sz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4Char">
    <w:name w:val="Título 4 Char"/>
    <w:basedOn w:val="Fontepargpadro"/>
    <w:link w:val="Ttulo4"/>
    <w:uiPriority w:val="9"/>
    <w:rsid w:val="000F71C6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0F71C6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0F71C6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0F71C6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0F71C6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har">
    <w:name w:val="Título 9 Char"/>
    <w:basedOn w:val="Fontepargpadro"/>
    <w:link w:val="Ttulo9"/>
    <w:uiPriority w:val="9"/>
    <w:semiHidden/>
    <w:rsid w:val="000F71C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Refdecomentrio">
    <w:name w:val="annotation reference"/>
    <w:basedOn w:val="Fontepargpadro"/>
    <w:uiPriority w:val="99"/>
    <w:semiHidden/>
    <w:unhideWhenUsed/>
    <w:rsid w:val="00A5117D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5117D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5117D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A5117D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A5117D"/>
    <w:rPr>
      <w:b/>
      <w:bCs/>
      <w:sz w:val="20"/>
      <w:szCs w:val="20"/>
    </w:rPr>
  </w:style>
  <w:style w:type="paragraph" w:styleId="Corpodetexto">
    <w:name w:val="Body Text"/>
    <w:basedOn w:val="Normal"/>
    <w:link w:val="CorpodetextoChar"/>
    <w:rsid w:val="00E13197"/>
    <w:pPr>
      <w:suppressAutoHyphens/>
      <w:spacing w:after="140" w:line="276" w:lineRule="auto"/>
    </w:pPr>
    <w:rPr>
      <w:rFonts w:ascii="Calibri" w:eastAsia="Calibri" w:hAnsi="Calibri" w:cs="Calibri"/>
      <w:color w:val="00000A"/>
      <w:lang w:val="pt-PT" w:eastAsia="zh-CN" w:bidi="pt-PT"/>
    </w:rPr>
  </w:style>
  <w:style w:type="character" w:customStyle="1" w:styleId="CorpodetextoChar">
    <w:name w:val="Corpo de texto Char"/>
    <w:basedOn w:val="Fontepargpadro"/>
    <w:link w:val="Corpodetexto"/>
    <w:rsid w:val="00E13197"/>
    <w:rPr>
      <w:rFonts w:ascii="Calibri" w:eastAsia="Calibri" w:hAnsi="Calibri" w:cs="Calibri"/>
      <w:color w:val="00000A"/>
      <w:lang w:val="pt-PT" w:eastAsia="zh-CN" w:bidi="pt-PT"/>
    </w:rPr>
  </w:style>
  <w:style w:type="numbering" w:customStyle="1" w:styleId="WWNum7">
    <w:name w:val="WWNum7"/>
    <w:basedOn w:val="Semlista"/>
    <w:rsid w:val="006F30C9"/>
    <w:pPr>
      <w:numPr>
        <w:numId w:val="6"/>
      </w:numPr>
    </w:pPr>
  </w:style>
  <w:style w:type="numbering" w:customStyle="1" w:styleId="WWNum4">
    <w:name w:val="WWNum4"/>
    <w:basedOn w:val="Semlista"/>
    <w:rsid w:val="0057377F"/>
    <w:pPr>
      <w:numPr>
        <w:numId w:val="7"/>
      </w:numPr>
    </w:pPr>
  </w:style>
  <w:style w:type="numbering" w:customStyle="1" w:styleId="WWNum8">
    <w:name w:val="WWNum8"/>
    <w:basedOn w:val="Semlista"/>
    <w:rsid w:val="0057377F"/>
    <w:pPr>
      <w:numPr>
        <w:numId w:val="8"/>
      </w:numPr>
    </w:pPr>
  </w:style>
  <w:style w:type="numbering" w:customStyle="1" w:styleId="WWNum47">
    <w:name w:val="WWNum47"/>
    <w:basedOn w:val="Semlista"/>
    <w:rsid w:val="0057377F"/>
    <w:pPr>
      <w:numPr>
        <w:numId w:val="9"/>
      </w:numPr>
    </w:pPr>
  </w:style>
  <w:style w:type="numbering" w:customStyle="1" w:styleId="WWNum48">
    <w:name w:val="WWNum48"/>
    <w:basedOn w:val="Semlista"/>
    <w:rsid w:val="0057377F"/>
    <w:pPr>
      <w:numPr>
        <w:numId w:val="10"/>
      </w:numPr>
    </w:pPr>
  </w:style>
  <w:style w:type="paragraph" w:customStyle="1" w:styleId="Ttulo21">
    <w:name w:val="Título 21"/>
    <w:basedOn w:val="Standard"/>
    <w:next w:val="Standard"/>
    <w:uiPriority w:val="9"/>
    <w:qFormat/>
    <w:rsid w:val="00BD0909"/>
    <w:pPr>
      <w:keepNext/>
      <w:keepLines/>
      <w:spacing w:before="40" w:after="0" w:line="240" w:lineRule="auto"/>
      <w:outlineLvl w:val="1"/>
    </w:pPr>
    <w:rPr>
      <w:rFonts w:ascii="Calibri Light" w:eastAsia="F" w:hAnsi="Calibri Light" w:cs="F"/>
      <w:color w:val="2F5496"/>
      <w:sz w:val="26"/>
      <w:szCs w:val="26"/>
      <w:lang w:eastAsia="zh-CN" w:bidi="hi-IN"/>
    </w:rPr>
  </w:style>
  <w:style w:type="numbering" w:customStyle="1" w:styleId="WWNum2">
    <w:name w:val="WWNum2"/>
    <w:basedOn w:val="Semlista"/>
    <w:rsid w:val="00BD0909"/>
    <w:pPr>
      <w:numPr>
        <w:numId w:val="11"/>
      </w:numPr>
    </w:pPr>
  </w:style>
  <w:style w:type="numbering" w:customStyle="1" w:styleId="WWNum9">
    <w:name w:val="WWNum9"/>
    <w:basedOn w:val="Semlista"/>
    <w:rsid w:val="00BD0909"/>
    <w:pPr>
      <w:numPr>
        <w:numId w:val="12"/>
      </w:numPr>
    </w:pPr>
  </w:style>
  <w:style w:type="paragraph" w:customStyle="1" w:styleId="Ttulo11">
    <w:name w:val="Título 11"/>
    <w:basedOn w:val="Normal"/>
    <w:next w:val="Normal"/>
    <w:uiPriority w:val="9"/>
    <w:qFormat/>
    <w:rsid w:val="00BD0909"/>
    <w:pPr>
      <w:keepNext/>
      <w:keepLines/>
      <w:spacing w:before="240" w:after="0"/>
      <w:ind w:left="432" w:hanging="432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Ttulo31">
    <w:name w:val="Título 31"/>
    <w:basedOn w:val="Normal"/>
    <w:next w:val="Normal"/>
    <w:uiPriority w:val="9"/>
    <w:unhideWhenUsed/>
    <w:qFormat/>
    <w:rsid w:val="00BD0909"/>
    <w:pPr>
      <w:keepNext/>
      <w:keepLines/>
      <w:spacing w:before="40" w:after="0"/>
      <w:ind w:left="720" w:hanging="72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Ttulo41">
    <w:name w:val="Título 41"/>
    <w:basedOn w:val="Normal"/>
    <w:next w:val="Normal"/>
    <w:uiPriority w:val="9"/>
    <w:unhideWhenUsed/>
    <w:qFormat/>
    <w:rsid w:val="00BD0909"/>
    <w:pPr>
      <w:keepNext/>
      <w:keepLines/>
      <w:spacing w:before="40" w:after="0"/>
      <w:ind w:left="864" w:hanging="864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Ttulo51">
    <w:name w:val="Título 5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008" w:hanging="1008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customStyle="1" w:styleId="Ttulo61">
    <w:name w:val="Título 6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152" w:hanging="1152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customStyle="1" w:styleId="Ttulo71">
    <w:name w:val="Título 7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296" w:hanging="1296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customStyle="1" w:styleId="Ttulo81">
    <w:name w:val="Título 8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440" w:hanging="14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customStyle="1" w:styleId="Ttulo91">
    <w:name w:val="Título 9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584" w:hanging="1584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western1">
    <w:name w:val="western1"/>
    <w:basedOn w:val="Normal"/>
    <w:rsid w:val="004F2ABB"/>
    <w:pPr>
      <w:spacing w:before="100" w:beforeAutospacing="1" w:after="198" w:line="276" w:lineRule="auto"/>
    </w:pPr>
    <w:rPr>
      <w:rFonts w:ascii="Calibri" w:eastAsia="Times New Roman" w:hAnsi="Calibri" w:cs="Times New Roman"/>
      <w:color w:val="000000"/>
      <w:lang w:eastAsia="pt-BR"/>
    </w:rPr>
  </w:style>
  <w:style w:type="paragraph" w:styleId="Reviso">
    <w:name w:val="Revision"/>
    <w:hidden/>
    <w:uiPriority w:val="99"/>
    <w:semiHidden/>
    <w:rsid w:val="008D1E51"/>
    <w:pPr>
      <w:spacing w:after="0" w:line="240" w:lineRule="auto"/>
    </w:pPr>
  </w:style>
  <w:style w:type="paragraph" w:customStyle="1" w:styleId="Quotations">
    <w:name w:val="Quotations"/>
    <w:basedOn w:val="Standard"/>
    <w:rsid w:val="00FB652C"/>
    <w:pPr>
      <w:spacing w:after="283" w:line="240" w:lineRule="auto"/>
      <w:ind w:left="567" w:right="567"/>
    </w:pPr>
    <w:rPr>
      <w:rFonts w:ascii="Liberation Serif" w:eastAsia="NSimSun" w:hAnsi="Liberation Serif" w:cs="Arial"/>
      <w:color w:val="auto"/>
      <w:sz w:val="24"/>
      <w:szCs w:val="24"/>
      <w:lang w:eastAsia="zh-CN" w:bidi="hi-IN"/>
    </w:rPr>
  </w:style>
  <w:style w:type="paragraph" w:customStyle="1" w:styleId="TableParagraph">
    <w:name w:val="Table Paragraph"/>
    <w:basedOn w:val="Normal"/>
    <w:uiPriority w:val="1"/>
    <w:qFormat/>
    <w:rsid w:val="00BB3A90"/>
    <w:pPr>
      <w:widowControl w:val="0"/>
      <w:suppressAutoHyphens/>
      <w:spacing w:after="0" w:line="240" w:lineRule="auto"/>
    </w:pPr>
    <w:rPr>
      <w:rFonts w:ascii="Liberation Sans Narrow" w:eastAsia="Liberation Sans Narrow" w:hAnsi="Liberation Sans Narrow" w:cs="Liberation Sans Narrow"/>
      <w:lang w:val="pt-PT"/>
    </w:rPr>
  </w:style>
  <w:style w:type="table" w:customStyle="1" w:styleId="TableNormal">
    <w:name w:val="Table Normal"/>
    <w:uiPriority w:val="2"/>
    <w:semiHidden/>
    <w:unhideWhenUsed/>
    <w:qFormat/>
    <w:rsid w:val="00BB3A90"/>
    <w:pPr>
      <w:suppressAutoHyphens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erandFooter">
    <w:name w:val="Header and Footer"/>
    <w:basedOn w:val="Standard"/>
    <w:rsid w:val="00995F85"/>
    <w:pPr>
      <w:widowControl w:val="0"/>
      <w:suppressLineNumbers/>
      <w:tabs>
        <w:tab w:val="center" w:pos="4819"/>
        <w:tab w:val="right" w:pos="9638"/>
      </w:tabs>
      <w:spacing w:after="0" w:line="240" w:lineRule="auto"/>
    </w:pPr>
    <w:rPr>
      <w:rFonts w:ascii="Times New Roman" w:eastAsia="Andale Sans UI" w:hAnsi="Times New Roman"/>
      <w:color w:val="auto"/>
      <w:sz w:val="24"/>
      <w:szCs w:val="24"/>
    </w:rPr>
  </w:style>
  <w:style w:type="character" w:customStyle="1" w:styleId="nfaseforte">
    <w:name w:val="Ênfase forte"/>
    <w:qFormat/>
    <w:rsid w:val="000B5CED"/>
    <w:rPr>
      <w:b/>
      <w:bCs/>
    </w:rPr>
  </w:style>
  <w:style w:type="paragraph" w:styleId="Sumrio4">
    <w:name w:val="toc 4"/>
    <w:basedOn w:val="Normal"/>
    <w:next w:val="Normal"/>
    <w:autoRedefine/>
    <w:uiPriority w:val="39"/>
    <w:unhideWhenUsed/>
    <w:rsid w:val="00083B76"/>
    <w:pPr>
      <w:spacing w:after="100"/>
      <w:ind w:left="660"/>
    </w:pPr>
    <w:rPr>
      <w:rFonts w:eastAsiaTheme="minorEastAsia"/>
      <w:lang w:eastAsia="pt-BR"/>
    </w:rPr>
  </w:style>
  <w:style w:type="paragraph" w:styleId="Sumrio5">
    <w:name w:val="toc 5"/>
    <w:basedOn w:val="Normal"/>
    <w:next w:val="Normal"/>
    <w:autoRedefine/>
    <w:uiPriority w:val="39"/>
    <w:unhideWhenUsed/>
    <w:rsid w:val="00083B76"/>
    <w:pPr>
      <w:spacing w:after="100"/>
      <w:ind w:left="880"/>
    </w:pPr>
    <w:rPr>
      <w:rFonts w:eastAsiaTheme="minorEastAsia"/>
      <w:lang w:eastAsia="pt-BR"/>
    </w:rPr>
  </w:style>
  <w:style w:type="paragraph" w:styleId="Sumrio6">
    <w:name w:val="toc 6"/>
    <w:basedOn w:val="Normal"/>
    <w:next w:val="Normal"/>
    <w:autoRedefine/>
    <w:uiPriority w:val="39"/>
    <w:unhideWhenUsed/>
    <w:rsid w:val="00083B76"/>
    <w:pPr>
      <w:spacing w:after="100"/>
      <w:ind w:left="1100"/>
    </w:pPr>
    <w:rPr>
      <w:rFonts w:eastAsiaTheme="minorEastAsia"/>
      <w:lang w:eastAsia="pt-BR"/>
    </w:rPr>
  </w:style>
  <w:style w:type="paragraph" w:styleId="Sumrio7">
    <w:name w:val="toc 7"/>
    <w:basedOn w:val="Normal"/>
    <w:next w:val="Normal"/>
    <w:autoRedefine/>
    <w:uiPriority w:val="39"/>
    <w:unhideWhenUsed/>
    <w:rsid w:val="00083B76"/>
    <w:pPr>
      <w:spacing w:after="100"/>
      <w:ind w:left="1320"/>
    </w:pPr>
    <w:rPr>
      <w:rFonts w:eastAsiaTheme="minorEastAsia"/>
      <w:lang w:eastAsia="pt-BR"/>
    </w:rPr>
  </w:style>
  <w:style w:type="paragraph" w:styleId="Sumrio8">
    <w:name w:val="toc 8"/>
    <w:basedOn w:val="Normal"/>
    <w:next w:val="Normal"/>
    <w:autoRedefine/>
    <w:uiPriority w:val="39"/>
    <w:unhideWhenUsed/>
    <w:rsid w:val="00083B76"/>
    <w:pPr>
      <w:spacing w:after="100"/>
      <w:ind w:left="1540"/>
    </w:pPr>
    <w:rPr>
      <w:rFonts w:eastAsiaTheme="minorEastAsia"/>
      <w:lang w:eastAsia="pt-BR"/>
    </w:rPr>
  </w:style>
  <w:style w:type="paragraph" w:styleId="Sumrio9">
    <w:name w:val="toc 9"/>
    <w:basedOn w:val="Normal"/>
    <w:next w:val="Normal"/>
    <w:autoRedefine/>
    <w:uiPriority w:val="39"/>
    <w:unhideWhenUsed/>
    <w:rsid w:val="00083B76"/>
    <w:pPr>
      <w:spacing w:after="100"/>
      <w:ind w:left="1760"/>
    </w:pPr>
    <w:rPr>
      <w:rFonts w:eastAsiaTheme="minorEastAsia"/>
      <w:lang w:eastAsia="pt-BR"/>
    </w:rPr>
  </w:style>
  <w:style w:type="paragraph" w:styleId="Ttulo">
    <w:name w:val="Title"/>
    <w:basedOn w:val="Normal"/>
    <w:next w:val="Normal"/>
    <w:link w:val="TtuloChar"/>
    <w:uiPriority w:val="10"/>
    <w:qFormat/>
    <w:rsid w:val="00141C2A"/>
    <w:pPr>
      <w:widowControl w:val="0"/>
      <w:pBdr>
        <w:top w:val="single" w:sz="18" w:space="9" w:color="A5A5A5" w:themeColor="accent3"/>
        <w:bottom w:val="single" w:sz="18" w:space="9" w:color="A5A5A5" w:themeColor="accent3"/>
      </w:pBdr>
      <w:autoSpaceDE w:val="0"/>
      <w:autoSpaceDN w:val="0"/>
      <w:adjustRightInd w:val="0"/>
      <w:spacing w:before="640" w:after="240" w:line="1094" w:lineRule="exact"/>
      <w:ind w:left="274" w:right="6134"/>
    </w:pPr>
    <w:rPr>
      <w:rFonts w:asciiTheme="majorHAnsi" w:hAnsiTheme="majorHAnsi" w:cs="Arial"/>
      <w:b/>
      <w:bCs/>
      <w:color w:val="323133"/>
      <w:sz w:val="64"/>
      <w:szCs w:val="96"/>
      <w:lang w:val="pt-PT"/>
    </w:rPr>
  </w:style>
  <w:style w:type="character" w:customStyle="1" w:styleId="TtuloChar">
    <w:name w:val="Título Char"/>
    <w:basedOn w:val="Fontepargpadro"/>
    <w:link w:val="Ttulo"/>
    <w:uiPriority w:val="10"/>
    <w:rsid w:val="00141C2A"/>
    <w:rPr>
      <w:rFonts w:asciiTheme="majorHAnsi" w:hAnsiTheme="majorHAnsi" w:cs="Arial"/>
      <w:b/>
      <w:bCs/>
      <w:color w:val="323133"/>
      <w:sz w:val="64"/>
      <w:szCs w:val="96"/>
      <w:lang w:val="pt-PT"/>
    </w:rPr>
  </w:style>
  <w:style w:type="paragraph" w:customStyle="1" w:styleId="CabealhoeRodap">
    <w:name w:val="Cabeçalho e Rodapé"/>
    <w:basedOn w:val="Normal"/>
    <w:qFormat/>
    <w:rsid w:val="00F67FED"/>
    <w:pPr>
      <w:widowControl w:val="0"/>
      <w:suppressAutoHyphens/>
      <w:spacing w:after="0" w:line="240" w:lineRule="auto"/>
    </w:pPr>
    <w:rPr>
      <w:rFonts w:ascii="Arial" w:eastAsia="Arial" w:hAnsi="Arial" w:cs="Arial"/>
      <w:lang w:val="pt-PT"/>
    </w:rPr>
  </w:style>
  <w:style w:type="character" w:styleId="MenoPendente">
    <w:name w:val="Unresolved Mention"/>
    <w:basedOn w:val="Fontepargpadro"/>
    <w:uiPriority w:val="99"/>
    <w:semiHidden/>
    <w:unhideWhenUsed/>
    <w:rsid w:val="00003F5D"/>
    <w:rPr>
      <w:color w:val="605E5C"/>
      <w:shd w:val="clear" w:color="auto" w:fill="E1DFDD"/>
    </w:rPr>
  </w:style>
  <w:style w:type="character" w:customStyle="1" w:styleId="CitaoChar">
    <w:name w:val="Citação Char"/>
    <w:basedOn w:val="Fontepargpadro"/>
    <w:link w:val="Citao"/>
    <w:uiPriority w:val="29"/>
    <w:qFormat/>
    <w:rsid w:val="002F6840"/>
    <w:rPr>
      <w:color w:val="5B9BD5" w:themeColor="accent5"/>
    </w:rPr>
  </w:style>
  <w:style w:type="paragraph" w:styleId="Citao">
    <w:name w:val="Quote"/>
    <w:basedOn w:val="Normal"/>
    <w:next w:val="Normal"/>
    <w:link w:val="CitaoChar"/>
    <w:uiPriority w:val="29"/>
    <w:qFormat/>
    <w:rsid w:val="002F6840"/>
    <w:pPr>
      <w:suppressAutoHyphens/>
      <w:spacing w:after="240" w:line="312" w:lineRule="auto"/>
      <w:ind w:right="4305"/>
    </w:pPr>
    <w:rPr>
      <w:color w:val="5B9BD5" w:themeColor="accent5"/>
    </w:rPr>
  </w:style>
  <w:style w:type="character" w:customStyle="1" w:styleId="CitaoChar1">
    <w:name w:val="Citação Char1"/>
    <w:basedOn w:val="Fontepargpadro"/>
    <w:uiPriority w:val="29"/>
    <w:rsid w:val="002F6840"/>
    <w:rPr>
      <w:i/>
      <w:iCs/>
      <w:color w:val="404040" w:themeColor="text1" w:themeTint="BF"/>
    </w:rPr>
  </w:style>
  <w:style w:type="character" w:customStyle="1" w:styleId="MapadoDocumentoChar">
    <w:name w:val="Mapa do Documento Char"/>
    <w:basedOn w:val="Fontepargpadro"/>
    <w:link w:val="MapadoDocumento"/>
    <w:uiPriority w:val="99"/>
    <w:semiHidden/>
    <w:qFormat/>
    <w:rsid w:val="002F6840"/>
    <w:rPr>
      <w:rFonts w:ascii="Times New Roman" w:hAnsi="Times New Roman" w:cs="Times New Roman"/>
    </w:rPr>
  </w:style>
  <w:style w:type="paragraph" w:styleId="MapadoDocumento">
    <w:name w:val="Document Map"/>
    <w:basedOn w:val="Normal"/>
    <w:link w:val="MapadoDocumentoChar"/>
    <w:uiPriority w:val="99"/>
    <w:semiHidden/>
    <w:unhideWhenUsed/>
    <w:qFormat/>
    <w:rsid w:val="002F6840"/>
    <w:pPr>
      <w:suppressAutoHyphens/>
      <w:spacing w:after="240" w:line="271" w:lineRule="auto"/>
    </w:pPr>
    <w:rPr>
      <w:rFonts w:ascii="Times New Roman" w:hAnsi="Times New Roman" w:cs="Times New Roman"/>
    </w:rPr>
  </w:style>
  <w:style w:type="character" w:customStyle="1" w:styleId="MapadoDocumentoChar1">
    <w:name w:val="Mapa do Documento Char1"/>
    <w:basedOn w:val="Fontepargpadro"/>
    <w:uiPriority w:val="99"/>
    <w:semiHidden/>
    <w:rsid w:val="002F6840"/>
    <w:rPr>
      <w:rFonts w:ascii="Segoe UI" w:hAnsi="Segoe UI" w:cs="Segoe UI"/>
      <w:sz w:val="16"/>
      <w:szCs w:val="16"/>
    </w:rPr>
  </w:style>
  <w:style w:type="table" w:styleId="SimplesTabela3">
    <w:name w:val="Plain Table 3"/>
    <w:basedOn w:val="Tabelanormal"/>
    <w:uiPriority w:val="43"/>
    <w:rsid w:val="001F1C0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SimplesTabela2">
    <w:name w:val="Plain Table 2"/>
    <w:basedOn w:val="Tabelanormal"/>
    <w:uiPriority w:val="42"/>
    <w:rsid w:val="001F1C07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SimplesTabela1">
    <w:name w:val="Plain Table 1"/>
    <w:basedOn w:val="Tabelanormal"/>
    <w:uiPriority w:val="41"/>
    <w:rsid w:val="001F1C0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eladeGradeClara">
    <w:name w:val="Grid Table Light"/>
    <w:basedOn w:val="Tabelanormal"/>
    <w:uiPriority w:val="40"/>
    <w:rsid w:val="001F1C0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adeGrade1Clara-nfase3">
    <w:name w:val="Grid Table 1 Light Accent 3"/>
    <w:basedOn w:val="Tabelanormal"/>
    <w:uiPriority w:val="46"/>
    <w:rsid w:val="001F1C07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Lista1Clara-nfase3">
    <w:name w:val="List Table 1 Light Accent 3"/>
    <w:basedOn w:val="Tabelanormal"/>
    <w:uiPriority w:val="46"/>
    <w:rsid w:val="001F1C0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numbering" w:customStyle="1" w:styleId="WWNum10">
    <w:name w:val="WWNum10"/>
    <w:basedOn w:val="Semlista"/>
    <w:rsid w:val="006811D2"/>
    <w:pPr>
      <w:numPr>
        <w:numId w:val="21"/>
      </w:numPr>
    </w:pPr>
  </w:style>
  <w:style w:type="table" w:styleId="TabeladeLista4">
    <w:name w:val="List Table 4"/>
    <w:basedOn w:val="Tabelanormal"/>
    <w:uiPriority w:val="49"/>
    <w:rsid w:val="005D05EB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adeGrade4">
    <w:name w:val="Grid Table 4"/>
    <w:basedOn w:val="Tabelanormal"/>
    <w:uiPriority w:val="49"/>
    <w:rsid w:val="00A52F8B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F40975"/>
    <w:pPr>
      <w:suppressAutoHyphens/>
      <w:spacing w:after="0" w:line="240" w:lineRule="auto"/>
    </w:pPr>
    <w:rPr>
      <w:sz w:val="24"/>
      <w:szCs w:val="24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0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0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2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7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9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2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2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8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7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4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7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6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63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63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10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56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42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50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02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30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9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34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6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0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4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13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3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3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50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46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4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18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89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9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17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5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23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8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1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5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7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0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0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38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6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4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4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7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0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7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09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5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8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84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05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8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37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0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31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58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3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7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6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51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98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30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64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9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7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3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89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6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4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1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1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9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56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69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9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3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94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3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09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8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11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4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7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1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5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9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26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95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3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9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20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7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57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45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6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5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29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6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6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8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25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1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7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13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2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49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9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6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71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0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9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0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8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14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73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2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2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7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3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8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3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2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65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28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4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3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26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1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53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58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63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4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1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56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43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2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0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32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65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9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1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3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46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0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5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06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3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02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84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1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8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67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2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27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92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21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8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9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54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6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64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0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49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4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9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1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1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2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17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1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69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6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5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36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1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87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6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8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6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82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0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7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8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0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9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0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5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15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4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15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62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33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15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0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4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4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4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94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02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1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8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91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8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0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8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0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3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9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88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0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9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1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9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06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89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82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9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6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8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2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3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06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8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0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8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3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4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5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2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4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52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7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9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4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44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2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1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3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28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42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68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7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8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0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7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12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6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9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6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4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4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6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9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5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7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2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10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99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7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2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3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02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5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43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4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47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8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6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9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80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6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4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13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02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81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7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9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2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8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6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9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86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7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96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27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0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4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2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93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48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11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30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54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1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24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82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6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0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4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5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8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8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2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9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6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14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51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2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9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4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0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7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95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0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1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6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3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42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81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21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86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7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15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6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7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3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5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61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8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96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31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27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86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84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43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9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2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49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9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2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0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45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24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03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2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6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91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42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19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55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6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7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7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0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8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47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0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04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13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0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60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89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9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3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99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5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81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3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50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2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6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8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76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8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2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6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56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2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32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75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1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7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1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1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28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0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06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57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8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9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00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1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7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93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10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3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15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8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46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3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67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9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6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45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36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9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99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7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2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61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9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34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9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9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4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6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5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7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18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16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7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3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1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76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4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86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52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8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34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8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9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1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1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4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0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2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2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89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9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9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9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1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6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39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21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0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7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31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4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34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93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23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3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1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7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2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23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35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36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5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2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32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0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87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6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2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1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33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02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7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12.xml"/><Relationship Id="rId21" Type="http://schemas.openxmlformats.org/officeDocument/2006/relationships/chart" Target="charts/chart7.xml"/><Relationship Id="rId42" Type="http://schemas.openxmlformats.org/officeDocument/2006/relationships/chart" Target="charts/chart24.xml"/><Relationship Id="rId47" Type="http://schemas.openxmlformats.org/officeDocument/2006/relationships/chart" Target="charts/chart29.xml"/><Relationship Id="rId63" Type="http://schemas.openxmlformats.org/officeDocument/2006/relationships/chart" Target="charts/chart39.xml"/><Relationship Id="rId68" Type="http://schemas.openxmlformats.org/officeDocument/2006/relationships/chart" Target="charts/chart44.xml"/><Relationship Id="rId84" Type="http://schemas.openxmlformats.org/officeDocument/2006/relationships/chart" Target="charts/chart57.xml"/><Relationship Id="rId89" Type="http://schemas.openxmlformats.org/officeDocument/2006/relationships/image" Target="media/image26.jpeg"/><Relationship Id="rId16" Type="http://schemas.openxmlformats.org/officeDocument/2006/relationships/chart" Target="charts/chart2.xml"/><Relationship Id="rId11" Type="http://schemas.openxmlformats.org/officeDocument/2006/relationships/image" Target="media/image4.png"/><Relationship Id="rId32" Type="http://schemas.openxmlformats.org/officeDocument/2006/relationships/chart" Target="charts/chart14.xml"/><Relationship Id="rId37" Type="http://schemas.openxmlformats.org/officeDocument/2006/relationships/chart" Target="charts/chart19.xml"/><Relationship Id="rId53" Type="http://schemas.openxmlformats.org/officeDocument/2006/relationships/image" Target="media/image12.png"/><Relationship Id="rId58" Type="http://schemas.openxmlformats.org/officeDocument/2006/relationships/chart" Target="charts/chart36.xml"/><Relationship Id="rId74" Type="http://schemas.openxmlformats.org/officeDocument/2006/relationships/chart" Target="charts/chart50.xml"/><Relationship Id="rId79" Type="http://schemas.openxmlformats.org/officeDocument/2006/relationships/image" Target="media/image21.pn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27.jpeg"/><Relationship Id="rId95" Type="http://schemas.openxmlformats.org/officeDocument/2006/relationships/image" Target="media/image32.jpeg"/><Relationship Id="rId22" Type="http://schemas.openxmlformats.org/officeDocument/2006/relationships/chart" Target="charts/chart8.xml"/><Relationship Id="rId27" Type="http://schemas.openxmlformats.org/officeDocument/2006/relationships/image" Target="media/image8.png"/><Relationship Id="rId43" Type="http://schemas.openxmlformats.org/officeDocument/2006/relationships/chart" Target="charts/chart25.xml"/><Relationship Id="rId48" Type="http://schemas.openxmlformats.org/officeDocument/2006/relationships/chart" Target="charts/chart30.xml"/><Relationship Id="rId64" Type="http://schemas.openxmlformats.org/officeDocument/2006/relationships/chart" Target="charts/chart40.xml"/><Relationship Id="rId69" Type="http://schemas.openxmlformats.org/officeDocument/2006/relationships/chart" Target="charts/chart45.xml"/><Relationship Id="rId80" Type="http://schemas.openxmlformats.org/officeDocument/2006/relationships/image" Target="media/image22.png"/><Relationship Id="rId85" Type="http://schemas.openxmlformats.org/officeDocument/2006/relationships/chart" Target="charts/chart58.xml"/><Relationship Id="rId12" Type="http://schemas.openxmlformats.org/officeDocument/2006/relationships/image" Target="media/image5.png"/><Relationship Id="rId17" Type="http://schemas.openxmlformats.org/officeDocument/2006/relationships/chart" Target="charts/chart3.xml"/><Relationship Id="rId25" Type="http://schemas.openxmlformats.org/officeDocument/2006/relationships/chart" Target="charts/chart11.xml"/><Relationship Id="rId33" Type="http://schemas.openxmlformats.org/officeDocument/2006/relationships/chart" Target="charts/chart15.xml"/><Relationship Id="rId38" Type="http://schemas.openxmlformats.org/officeDocument/2006/relationships/chart" Target="charts/chart20.xml"/><Relationship Id="rId46" Type="http://schemas.openxmlformats.org/officeDocument/2006/relationships/chart" Target="charts/chart28.xml"/><Relationship Id="rId59" Type="http://schemas.openxmlformats.org/officeDocument/2006/relationships/chart" Target="charts/chart37.xml"/><Relationship Id="rId67" Type="http://schemas.openxmlformats.org/officeDocument/2006/relationships/chart" Target="charts/chart43.xml"/><Relationship Id="rId20" Type="http://schemas.openxmlformats.org/officeDocument/2006/relationships/chart" Target="charts/chart6.xml"/><Relationship Id="rId41" Type="http://schemas.openxmlformats.org/officeDocument/2006/relationships/chart" Target="charts/chart23.xml"/><Relationship Id="rId54" Type="http://schemas.openxmlformats.org/officeDocument/2006/relationships/image" Target="media/image13.png"/><Relationship Id="rId62" Type="http://schemas.openxmlformats.org/officeDocument/2006/relationships/chart" Target="charts/chart38.xml"/><Relationship Id="rId70" Type="http://schemas.openxmlformats.org/officeDocument/2006/relationships/chart" Target="charts/chart46.xml"/><Relationship Id="rId75" Type="http://schemas.openxmlformats.org/officeDocument/2006/relationships/chart" Target="charts/chart51.xml"/><Relationship Id="rId83" Type="http://schemas.openxmlformats.org/officeDocument/2006/relationships/chart" Target="charts/chart56.xml"/><Relationship Id="rId88" Type="http://schemas.openxmlformats.org/officeDocument/2006/relationships/image" Target="media/image25.jpeg"/><Relationship Id="rId91" Type="http://schemas.openxmlformats.org/officeDocument/2006/relationships/image" Target="media/image28.jpeg"/><Relationship Id="rId96" Type="http://schemas.openxmlformats.org/officeDocument/2006/relationships/image" Target="media/image33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1.xml"/><Relationship Id="rId23" Type="http://schemas.openxmlformats.org/officeDocument/2006/relationships/chart" Target="charts/chart9.xml"/><Relationship Id="rId28" Type="http://schemas.openxmlformats.org/officeDocument/2006/relationships/image" Target="media/image9.svg"/><Relationship Id="rId36" Type="http://schemas.openxmlformats.org/officeDocument/2006/relationships/chart" Target="charts/chart18.xml"/><Relationship Id="rId49" Type="http://schemas.openxmlformats.org/officeDocument/2006/relationships/chart" Target="charts/chart31.xml"/><Relationship Id="rId57" Type="http://schemas.openxmlformats.org/officeDocument/2006/relationships/chart" Target="charts/chart35.xml"/><Relationship Id="rId10" Type="http://schemas.openxmlformats.org/officeDocument/2006/relationships/image" Target="media/image3.png"/><Relationship Id="rId31" Type="http://schemas.openxmlformats.org/officeDocument/2006/relationships/chart" Target="charts/chart13.xml"/><Relationship Id="rId44" Type="http://schemas.openxmlformats.org/officeDocument/2006/relationships/chart" Target="charts/chart26.xml"/><Relationship Id="rId52" Type="http://schemas.openxmlformats.org/officeDocument/2006/relationships/chart" Target="charts/chart34.xml"/><Relationship Id="rId60" Type="http://schemas.openxmlformats.org/officeDocument/2006/relationships/image" Target="media/image14.wmf"/><Relationship Id="rId65" Type="http://schemas.openxmlformats.org/officeDocument/2006/relationships/chart" Target="charts/chart41.xml"/><Relationship Id="rId73" Type="http://schemas.openxmlformats.org/officeDocument/2006/relationships/chart" Target="charts/chart49.xml"/><Relationship Id="rId78" Type="http://schemas.openxmlformats.org/officeDocument/2006/relationships/image" Target="media/image20.png"/><Relationship Id="rId81" Type="http://schemas.openxmlformats.org/officeDocument/2006/relationships/chart" Target="charts/chart54.xml"/><Relationship Id="rId86" Type="http://schemas.openxmlformats.org/officeDocument/2006/relationships/image" Target="media/image23.png"/><Relationship Id="rId94" Type="http://schemas.openxmlformats.org/officeDocument/2006/relationships/image" Target="media/image31.jpeg"/><Relationship Id="rId99" Type="http://schemas.openxmlformats.org/officeDocument/2006/relationships/header" Target="header1.xml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chart" Target="charts/chart4.xml"/><Relationship Id="rId39" Type="http://schemas.openxmlformats.org/officeDocument/2006/relationships/chart" Target="charts/chart21.xml"/><Relationship Id="rId34" Type="http://schemas.openxmlformats.org/officeDocument/2006/relationships/chart" Target="charts/chart16.xml"/><Relationship Id="rId50" Type="http://schemas.openxmlformats.org/officeDocument/2006/relationships/chart" Target="charts/chart32.xml"/><Relationship Id="rId55" Type="http://schemas.openxmlformats.org/officeDocument/2006/relationships/image" Target="media/image14.png"/><Relationship Id="rId76" Type="http://schemas.openxmlformats.org/officeDocument/2006/relationships/chart" Target="charts/chart52.xml"/><Relationship Id="rId97" Type="http://schemas.openxmlformats.org/officeDocument/2006/relationships/image" Target="media/image34.emf"/><Relationship Id="rId7" Type="http://schemas.openxmlformats.org/officeDocument/2006/relationships/endnotes" Target="endnotes.xml"/><Relationship Id="rId71" Type="http://schemas.openxmlformats.org/officeDocument/2006/relationships/chart" Target="charts/chart47.xml"/><Relationship Id="rId92" Type="http://schemas.openxmlformats.org/officeDocument/2006/relationships/image" Target="media/image29.jpeg"/><Relationship Id="rId2" Type="http://schemas.openxmlformats.org/officeDocument/2006/relationships/numbering" Target="numbering.xml"/><Relationship Id="rId29" Type="http://schemas.openxmlformats.org/officeDocument/2006/relationships/image" Target="media/image10.png"/><Relationship Id="rId24" Type="http://schemas.openxmlformats.org/officeDocument/2006/relationships/chart" Target="charts/chart10.xml"/><Relationship Id="rId40" Type="http://schemas.openxmlformats.org/officeDocument/2006/relationships/chart" Target="charts/chart22.xml"/><Relationship Id="rId45" Type="http://schemas.openxmlformats.org/officeDocument/2006/relationships/chart" Target="charts/chart27.xml"/><Relationship Id="rId66" Type="http://schemas.openxmlformats.org/officeDocument/2006/relationships/chart" Target="charts/chart42.xml"/><Relationship Id="rId87" Type="http://schemas.openxmlformats.org/officeDocument/2006/relationships/image" Target="media/image24.png"/><Relationship Id="rId61" Type="http://schemas.openxmlformats.org/officeDocument/2006/relationships/image" Target="media/image15.wmf"/><Relationship Id="rId82" Type="http://schemas.openxmlformats.org/officeDocument/2006/relationships/chart" Target="charts/chart55.xml"/><Relationship Id="rId19" Type="http://schemas.openxmlformats.org/officeDocument/2006/relationships/chart" Target="charts/chart5.xml"/><Relationship Id="rId14" Type="http://schemas.openxmlformats.org/officeDocument/2006/relationships/image" Target="media/image7.png"/><Relationship Id="rId30" Type="http://schemas.openxmlformats.org/officeDocument/2006/relationships/image" Target="media/image11.svg"/><Relationship Id="rId35" Type="http://schemas.openxmlformats.org/officeDocument/2006/relationships/chart" Target="charts/chart17.xml"/><Relationship Id="rId56" Type="http://schemas.openxmlformats.org/officeDocument/2006/relationships/image" Target="media/image15.png"/><Relationship Id="rId77" Type="http://schemas.openxmlformats.org/officeDocument/2006/relationships/chart" Target="charts/chart53.xml"/><Relationship Id="rId100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chart" Target="charts/chart33.xml"/><Relationship Id="rId72" Type="http://schemas.openxmlformats.org/officeDocument/2006/relationships/chart" Target="charts/chart48.xml"/><Relationship Id="rId93" Type="http://schemas.openxmlformats.org/officeDocument/2006/relationships/image" Target="media/image30.jpeg"/><Relationship Id="rId98" Type="http://schemas.openxmlformats.org/officeDocument/2006/relationships/image" Target="media/image35.pn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chartUserShapes" Target="../drawings/drawing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11.xml"/><Relationship Id="rId1" Type="http://schemas.microsoft.com/office/2011/relationships/chartStyle" Target="style11.xml"/><Relationship Id="rId4" Type="http://schemas.openxmlformats.org/officeDocument/2006/relationships/chartUserShapes" Target="../drawings/drawing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3\RELAT&#211;RIO%20DE%20GEST&#195;O\RELAT&#211;RIO%20MENSAL\1.%20JANEIRO\GRAFICOS%20DO%20RELAT&#211;RIO%20DE%20GEST&#195;O\GRAFICOS%20RELATORIO%20DE%20GEST&#195;O%20-%20JANEIRO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8.xlsx"/><Relationship Id="rId2" Type="http://schemas.microsoft.com/office/2011/relationships/chartColorStyle" Target="colors14.xml"/><Relationship Id="rId1" Type="http://schemas.microsoft.com/office/2011/relationships/chartStyle" Target="style14.xml"/><Relationship Id="rId4" Type="http://schemas.openxmlformats.org/officeDocument/2006/relationships/chartUserShapes" Target="../drawings/drawing12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3\RELAT&#211;RIO%20DE%20GEST&#195;O\RELAT&#211;RIO%20MENSAL\1.%20JANEIRO\GRAFICOS%20DO%20RELAT&#211;RIO%20DE%20GEST&#195;O\GRAFICOS%20RELATORIO%20DE%20GEST&#195;O%20-%20JANEIRO.xlsx" TargetMode="External"/><Relationship Id="rId2" Type="http://schemas.microsoft.com/office/2011/relationships/chartColorStyle" Target="colors15.xml"/><Relationship Id="rId1" Type="http://schemas.microsoft.com/office/2011/relationships/chartStyle" Target="style15.xml"/><Relationship Id="rId4" Type="http://schemas.openxmlformats.org/officeDocument/2006/relationships/chartUserShapes" Target="../drawings/drawing13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9.xlsx"/><Relationship Id="rId2" Type="http://schemas.microsoft.com/office/2011/relationships/chartColorStyle" Target="colors16.xml"/><Relationship Id="rId1" Type="http://schemas.microsoft.com/office/2011/relationships/chartStyle" Target="style16.xml"/><Relationship Id="rId4" Type="http://schemas.openxmlformats.org/officeDocument/2006/relationships/chartUserShapes" Target="../drawings/drawing14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0.xlsx"/><Relationship Id="rId2" Type="http://schemas.microsoft.com/office/2011/relationships/chartColorStyle" Target="colors17.xml"/><Relationship Id="rId1" Type="http://schemas.microsoft.com/office/2011/relationships/chartStyle" Target="style17.xml"/><Relationship Id="rId4" Type="http://schemas.openxmlformats.org/officeDocument/2006/relationships/chartUserShapes" Target="../drawings/drawing15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1.xlsx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chartUserShapes" Target="../drawings/drawing16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2.xlsx"/><Relationship Id="rId2" Type="http://schemas.microsoft.com/office/2011/relationships/chartColorStyle" Target="colors19.xml"/><Relationship Id="rId1" Type="http://schemas.microsoft.com/office/2011/relationships/chartStyle" Target="style19.xml"/><Relationship Id="rId4" Type="http://schemas.openxmlformats.org/officeDocument/2006/relationships/chartUserShapes" Target="../drawings/drawing17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3\RELAT&#211;RIO%20DE%20GEST&#195;O\RELAT&#211;RIO%20MENSAL\1.%20JANEIRO\GRAFICOS%20DO%20RELAT&#211;RIO%20DE%20GEST&#195;O\GRAFICOS%20RELATORIO%20DE%20GEST&#195;O%20-%20JANEIRO.xlsx" TargetMode="Externa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chartUserShapes" Target="../drawings/drawing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3.xlsx"/><Relationship Id="rId2" Type="http://schemas.microsoft.com/office/2011/relationships/chartColorStyle" Target="colors20.xml"/><Relationship Id="rId1" Type="http://schemas.microsoft.com/office/2011/relationships/chartStyle" Target="style20.xml"/><Relationship Id="rId4" Type="http://schemas.openxmlformats.org/officeDocument/2006/relationships/chartUserShapes" Target="../drawings/drawing18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4.xlsx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5.xlsx"/><Relationship Id="rId2" Type="http://schemas.microsoft.com/office/2011/relationships/chartColorStyle" Target="colors22.xml"/><Relationship Id="rId1" Type="http://schemas.microsoft.com/office/2011/relationships/chartStyle" Target="style22.xml"/><Relationship Id="rId4" Type="http://schemas.openxmlformats.org/officeDocument/2006/relationships/chartUserShapes" Target="../drawings/drawing19.xm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6.xlsx"/><Relationship Id="rId2" Type="http://schemas.microsoft.com/office/2011/relationships/chartColorStyle" Target="colors23.xml"/><Relationship Id="rId1" Type="http://schemas.microsoft.com/office/2011/relationships/chartStyle" Target="style23.xm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7.xlsx"/><Relationship Id="rId2" Type="http://schemas.microsoft.com/office/2011/relationships/chartColorStyle" Target="colors24.xml"/><Relationship Id="rId1" Type="http://schemas.microsoft.com/office/2011/relationships/chartStyle" Target="style24.xml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8.xlsx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9.xlsx"/><Relationship Id="rId2" Type="http://schemas.microsoft.com/office/2011/relationships/chartColorStyle" Target="colors25.xml"/><Relationship Id="rId1" Type="http://schemas.microsoft.com/office/2011/relationships/chartStyle" Target="style25.xm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0.xlsx"/><Relationship Id="rId2" Type="http://schemas.microsoft.com/office/2011/relationships/chartColorStyle" Target="colors26.xml"/><Relationship Id="rId1" Type="http://schemas.microsoft.com/office/2011/relationships/chartStyle" Target="style26.xml"/><Relationship Id="rId4" Type="http://schemas.openxmlformats.org/officeDocument/2006/relationships/chartUserShapes" Target="../drawings/drawing20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1.xlsx"/><Relationship Id="rId2" Type="http://schemas.microsoft.com/office/2011/relationships/chartColorStyle" Target="colors27.xml"/><Relationship Id="rId1" Type="http://schemas.microsoft.com/office/2011/relationships/chartStyle" Target="style27.xml"/><Relationship Id="rId4" Type="http://schemas.openxmlformats.org/officeDocument/2006/relationships/chartUserShapes" Target="../drawings/drawing21.xml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2.xlsx"/><Relationship Id="rId2" Type="http://schemas.microsoft.com/office/2011/relationships/chartColorStyle" Target="colors28.xml"/><Relationship Id="rId1" Type="http://schemas.microsoft.com/office/2011/relationships/chartStyle" Target="style28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3\RELAT&#211;RIO%20DE%20GEST&#195;O\RELAT&#211;RIO%20MENSAL\1.%20JANEIRO\GRAFICOS%20DO%20RELAT&#211;RIO%20DE%20GEST&#195;O\GRAFICOS%20RELATORIO%20DE%20GEST&#195;O%20-%20JANEIRO.xlsx" TargetMode="Externa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chartUserShapes" Target="../drawings/drawing3.xml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3.xlsx"/><Relationship Id="rId2" Type="http://schemas.microsoft.com/office/2011/relationships/chartColorStyle" Target="colors29.xml"/><Relationship Id="rId1" Type="http://schemas.microsoft.com/office/2011/relationships/chartStyle" Target="style29.xml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4.xlsx"/><Relationship Id="rId2" Type="http://schemas.microsoft.com/office/2011/relationships/chartColorStyle" Target="colors30.xml"/><Relationship Id="rId1" Type="http://schemas.microsoft.com/office/2011/relationships/chartStyle" Target="style30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5.xlsx"/><Relationship Id="rId2" Type="http://schemas.microsoft.com/office/2011/relationships/chartColorStyle" Target="colors31.xml"/><Relationship Id="rId1" Type="http://schemas.microsoft.com/office/2011/relationships/chartStyle" Target="style31.xml"/></Relationships>
</file>

<file path=word/charts/_rels/chart3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6.xlsx"/><Relationship Id="rId1" Type="http://schemas.openxmlformats.org/officeDocument/2006/relationships/themeOverride" Target="../theme/themeOverride1.xml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7.xlsx"/><Relationship Id="rId2" Type="http://schemas.microsoft.com/office/2011/relationships/chartColorStyle" Target="colors32.xml"/><Relationship Id="rId1" Type="http://schemas.microsoft.com/office/2011/relationships/chartStyle" Target="style32.xml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8.xlsx"/><Relationship Id="rId2" Type="http://schemas.microsoft.com/office/2011/relationships/chartColorStyle" Target="colors33.xml"/><Relationship Id="rId1" Type="http://schemas.microsoft.com/office/2011/relationships/chartStyle" Target="style33.xml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9.xlsx"/><Relationship Id="rId2" Type="http://schemas.microsoft.com/office/2011/relationships/chartColorStyle" Target="colors34.xml"/><Relationship Id="rId1" Type="http://schemas.microsoft.com/office/2011/relationships/chartStyle" Target="style34.xml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0.xlsx"/><Relationship Id="rId2" Type="http://schemas.microsoft.com/office/2011/relationships/chartColorStyle" Target="colors35.xml"/><Relationship Id="rId1" Type="http://schemas.microsoft.com/office/2011/relationships/chartStyle" Target="style35.xml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1.xlsx"/><Relationship Id="rId2" Type="http://schemas.microsoft.com/office/2011/relationships/chartColorStyle" Target="colors36.xml"/><Relationship Id="rId1" Type="http://schemas.microsoft.com/office/2011/relationships/chartStyle" Target="style36.xml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2.xlsx"/><Relationship Id="rId2" Type="http://schemas.microsoft.com/office/2011/relationships/chartColorStyle" Target="colors37.xml"/><Relationship Id="rId1" Type="http://schemas.microsoft.com/office/2011/relationships/chartStyle" Target="style37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3\RELAT&#211;RIO%20DE%20GEST&#195;O\RELAT&#211;RIO%20MENSAL\1.%20JANEIRO\GRAFICOS%20DO%20RELAT&#211;RIO%20DE%20GEST&#195;O\GRAFICOS%20RELATORIO%20DE%20GEST&#195;O%20-%20JANEIRO.xlsx" TargetMode="Externa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chartUserShapes" Target="../drawings/drawing4.xml"/></Relationships>
</file>

<file path=word/charts/_rels/chart4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3.xlsx"/><Relationship Id="rId2" Type="http://schemas.microsoft.com/office/2011/relationships/chartColorStyle" Target="colors38.xml"/><Relationship Id="rId1" Type="http://schemas.microsoft.com/office/2011/relationships/chartStyle" Target="style38.xml"/></Relationships>
</file>

<file path=word/charts/_rels/chart4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39.xml"/><Relationship Id="rId1" Type="http://schemas.microsoft.com/office/2011/relationships/chartStyle" Target="style39.xml"/><Relationship Id="rId4" Type="http://schemas.openxmlformats.org/officeDocument/2006/relationships/package" Target="../embeddings/Microsoft_Excel_Worksheet34.xlsx"/></Relationships>
</file>

<file path=word/charts/_rels/chart4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5.xlsx"/><Relationship Id="rId2" Type="http://schemas.microsoft.com/office/2011/relationships/chartColorStyle" Target="colors40.xml"/><Relationship Id="rId1" Type="http://schemas.microsoft.com/office/2011/relationships/chartStyle" Target="style40.xml"/></Relationships>
</file>

<file path=word/charts/_rels/chart4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6.xlsx"/><Relationship Id="rId2" Type="http://schemas.microsoft.com/office/2011/relationships/chartColorStyle" Target="colors41.xml"/><Relationship Id="rId1" Type="http://schemas.microsoft.com/office/2011/relationships/chartStyle" Target="style41.xml"/></Relationships>
</file>

<file path=word/charts/_rels/chart4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7.xlsx"/><Relationship Id="rId2" Type="http://schemas.microsoft.com/office/2011/relationships/chartColorStyle" Target="colors42.xml"/><Relationship Id="rId1" Type="http://schemas.microsoft.com/office/2011/relationships/chartStyle" Target="style42.xml"/><Relationship Id="rId4" Type="http://schemas.openxmlformats.org/officeDocument/2006/relationships/chartUserShapes" Target="../drawings/drawing22.xml"/></Relationships>
</file>

<file path=word/charts/_rels/chart45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HEMOVIGIL&#194;NCIA\Rel&#225;torios%20de%20Hemovigil&#226;ncia\PLANILHAS%20HEMOVIGIL&#194;NCIA\Consolidado%20de%20Hemovigil&#226;ncia%20.xlsx" TargetMode="External"/><Relationship Id="rId2" Type="http://schemas.microsoft.com/office/2011/relationships/chartColorStyle" Target="colors43.xml"/><Relationship Id="rId1" Type="http://schemas.microsoft.com/office/2011/relationships/chartStyle" Target="style43.xml"/><Relationship Id="rId4" Type="http://schemas.openxmlformats.org/officeDocument/2006/relationships/chartUserShapes" Target="../drawings/drawing23.xml"/></Relationships>
</file>

<file path=word/charts/_rels/chart4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8.xlsx"/><Relationship Id="rId2" Type="http://schemas.microsoft.com/office/2011/relationships/chartColorStyle" Target="colors44.xml"/><Relationship Id="rId1" Type="http://schemas.microsoft.com/office/2011/relationships/chartStyle" Target="style44.xml"/></Relationships>
</file>

<file path=word/charts/_rels/chart47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3\RELAT&#211;RIO%20DE%20GEST&#195;O\RELAT&#211;RIO%20MENSAL\1.%20JANEIRO\GRAFICOS%20DO%20RELAT&#211;RIO%20DE%20GEST&#195;O\GRr&#225;ficos%20Gerenciamento%20de%20Residuos.xlsx" TargetMode="External"/><Relationship Id="rId2" Type="http://schemas.microsoft.com/office/2011/relationships/chartColorStyle" Target="colors45.xml"/><Relationship Id="rId1" Type="http://schemas.microsoft.com/office/2011/relationships/chartStyle" Target="style45.xml"/></Relationships>
</file>

<file path=word/charts/_rels/chart4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9.xlsx"/><Relationship Id="rId2" Type="http://schemas.microsoft.com/office/2011/relationships/chartColorStyle" Target="colors46.xml"/><Relationship Id="rId1" Type="http://schemas.microsoft.com/office/2011/relationships/chartStyle" Target="style46.xml"/></Relationships>
</file>

<file path=word/charts/_rels/chart49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3\RELAT&#211;RIO%20DE%20GEST&#195;O\RELAT&#211;RIO%20MENSAL\1.%20JANEIRO\GRAFICOS%20DO%20RELAT&#211;RIO%20DE%20GEST&#195;O\GRr&#225;ficos%20Gerenciamento%20de%20Residuos.xlsx" TargetMode="External"/><Relationship Id="rId2" Type="http://schemas.microsoft.com/office/2011/relationships/chartColorStyle" Target="colors47.xml"/><Relationship Id="rId1" Type="http://schemas.microsoft.com/office/2011/relationships/chartStyle" Target="style47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3\RELAT&#211;RIO%20DE%20GEST&#195;O\RELAT&#211;RIO%20MENSAL\1.%20JANEIRO\GRAFICOS%20DO%20RELAT&#211;RIO%20DE%20GEST&#195;O\GRAFICOS%20RELATORIO%20DE%20GEST&#195;O%20-%20JANEIRO.xlsx" TargetMode="Externa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chartUserShapes" Target="../drawings/drawing5.xml"/></Relationships>
</file>

<file path=word/charts/_rels/chart5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0.xlsx"/><Relationship Id="rId2" Type="http://schemas.microsoft.com/office/2011/relationships/chartColorStyle" Target="colors48.xml"/><Relationship Id="rId1" Type="http://schemas.microsoft.com/office/2011/relationships/chartStyle" Target="style48.xml"/></Relationships>
</file>

<file path=word/charts/_rels/chart5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1.xlsx"/><Relationship Id="rId2" Type="http://schemas.microsoft.com/office/2011/relationships/chartColorStyle" Target="colors49.xml"/><Relationship Id="rId1" Type="http://schemas.microsoft.com/office/2011/relationships/chartStyle" Target="style49.xml"/></Relationships>
</file>

<file path=word/charts/_rels/chart5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2.xlsx"/><Relationship Id="rId2" Type="http://schemas.microsoft.com/office/2011/relationships/chartColorStyle" Target="colors50.xml"/><Relationship Id="rId1" Type="http://schemas.microsoft.com/office/2011/relationships/chartStyle" Target="style50.xml"/></Relationships>
</file>

<file path=word/charts/_rels/chart5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3.xlsx"/><Relationship Id="rId1" Type="http://schemas.openxmlformats.org/officeDocument/2006/relationships/themeOverride" Target="../theme/themeOverride3.xml"/></Relationships>
</file>

<file path=word/charts/_rels/chart5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3\RELAT&#211;RIO%20DE%20GEST&#195;O\RELAT&#211;RIO%20MENSAL\1.%20JANEIRO\GRAFICOS%20DO%20RELAT&#211;RIO%20DE%20GEST&#195;O\Gr&#225;ficos%20Nutri&#231;&#227;o.xlsx" TargetMode="External"/><Relationship Id="rId2" Type="http://schemas.microsoft.com/office/2011/relationships/chartColorStyle" Target="colors51.xml"/><Relationship Id="rId1" Type="http://schemas.microsoft.com/office/2011/relationships/chartStyle" Target="style51.xml"/></Relationships>
</file>

<file path=word/charts/_rels/chart5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4.xlsx"/><Relationship Id="rId2" Type="http://schemas.microsoft.com/office/2011/relationships/chartColorStyle" Target="colors52.xml"/><Relationship Id="rId1" Type="http://schemas.microsoft.com/office/2011/relationships/chartStyle" Target="style52.xml"/></Relationships>
</file>

<file path=word/charts/_rels/chart5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53.xml"/><Relationship Id="rId1" Type="http://schemas.microsoft.com/office/2011/relationships/chartStyle" Target="style53.xml"/><Relationship Id="rId4" Type="http://schemas.openxmlformats.org/officeDocument/2006/relationships/package" Target="../embeddings/Microsoft_Excel_Worksheet45.xlsx"/></Relationships>
</file>

<file path=word/charts/_rels/chart5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6.xlsx"/><Relationship Id="rId2" Type="http://schemas.microsoft.com/office/2011/relationships/chartColorStyle" Target="colors54.xml"/><Relationship Id="rId1" Type="http://schemas.microsoft.com/office/2011/relationships/chartStyle" Target="style54.xml"/></Relationships>
</file>

<file path=word/charts/_rels/chart5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7.xlsx"/><Relationship Id="rId2" Type="http://schemas.microsoft.com/office/2011/relationships/chartColorStyle" Target="colors55.xml"/><Relationship Id="rId1" Type="http://schemas.microsoft.com/office/2011/relationships/chartStyle" Target="style5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chartUserShapes" Target="../drawings/drawing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chartUserShapes" Target="../drawings/drawing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chartUserShapes" Target="../drawings/drawing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chartUserShapes" Target="../drawings/drawing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pt-BR" b="1"/>
              <a:t>Doadores Espontâneos 2023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EPIDEMIOLÓGICO'!$A$7</c:f>
              <c:strCache>
                <c:ptCount val="1"/>
                <c:pt idx="0">
                  <c:v>espontâneos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1">
                        <a:solidFill>
                          <a:schemeClr val="accent1">
                            <a:lumMod val="50000"/>
                          </a:schemeClr>
                        </a:solidFill>
                      </a:rPr>
                      <a:t>79%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B010-4478-AB9A-92A1F0668BD1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EPIDEMIOLÓGICO'!$B$7:$M$7</c:f>
              <c:numCache>
                <c:formatCode>General</c:formatCode>
                <c:ptCount val="12"/>
                <c:pt idx="0" formatCode="0%">
                  <c:v>0.79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010-4478-AB9A-92A1F0668BD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650614975"/>
        <c:axId val="650615391"/>
      </c:barChart>
      <c:lineChart>
        <c:grouping val="standard"/>
        <c:varyColors val="0"/>
        <c:ser>
          <c:idx val="1"/>
          <c:order val="1"/>
          <c:tx>
            <c:strRef>
              <c:f>'PERFIL EPIDEMIOLÓGICO'!$A$8</c:f>
              <c:strCache>
                <c:ptCount val="1"/>
                <c:pt idx="0">
                  <c:v>Média/HEMOPROD 2020</c:v>
                </c:pt>
              </c:strCache>
            </c:strRef>
          </c:tx>
          <c:spPr>
            <a:ln w="28575" cap="rnd">
              <a:solidFill>
                <a:schemeClr val="bg2">
                  <a:lumMod val="9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bg2">
                    <a:lumMod val="90000"/>
                  </a:schemeClr>
                </a:solidFill>
              </a:ln>
              <a:effectLst/>
            </c:spPr>
          </c:marker>
          <c:cat>
            <c:strRef>
              <c:f>'PERFIL EPIDEMIOLÓGICO'!$B$6:$M$6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EPIDEMIOLÓGICO'!$B$8:$M$8</c:f>
              <c:numCache>
                <c:formatCode>0%</c:formatCode>
                <c:ptCount val="12"/>
                <c:pt idx="0">
                  <c:v>0.68</c:v>
                </c:pt>
                <c:pt idx="1">
                  <c:v>0.68</c:v>
                </c:pt>
                <c:pt idx="2">
                  <c:v>0.68</c:v>
                </c:pt>
                <c:pt idx="3">
                  <c:v>0.68</c:v>
                </c:pt>
                <c:pt idx="4">
                  <c:v>0.68</c:v>
                </c:pt>
                <c:pt idx="5">
                  <c:v>0.68</c:v>
                </c:pt>
                <c:pt idx="6">
                  <c:v>0.68</c:v>
                </c:pt>
                <c:pt idx="7">
                  <c:v>0.68</c:v>
                </c:pt>
                <c:pt idx="8">
                  <c:v>0.68</c:v>
                </c:pt>
                <c:pt idx="9">
                  <c:v>0.68</c:v>
                </c:pt>
                <c:pt idx="10">
                  <c:v>0.68</c:v>
                </c:pt>
                <c:pt idx="11">
                  <c:v>0.68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B010-4478-AB9A-92A1F0668B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50614975"/>
        <c:axId val="650615391"/>
      </c:lineChart>
      <c:catAx>
        <c:axId val="65061497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50615391"/>
        <c:crosses val="autoZero"/>
        <c:auto val="1"/>
        <c:lblAlgn val="ctr"/>
        <c:lblOffset val="100"/>
        <c:noMultiLvlLbl val="0"/>
      </c:catAx>
      <c:valAx>
        <c:axId val="650615391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5061497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pt-BR" b="1"/>
              <a:t>Acima de 29 anos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EPIDEMIOLÓGICO'!$A$105</c:f>
              <c:strCache>
                <c:ptCount val="1"/>
                <c:pt idx="0">
                  <c:v>Acima de 29 anos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0">
                        <a:solidFill>
                          <a:sysClr val="windowText" lastClr="000000"/>
                        </a:solidFill>
                      </a:rPr>
                      <a:t>59%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D52F-4873-AF5D-2ACA338A7CF0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EPIDEMIOLÓGICO'!$B$104:$M$104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EPIDEMIOLÓGICO'!$B$105:$M$105</c:f>
              <c:numCache>
                <c:formatCode>General</c:formatCode>
                <c:ptCount val="12"/>
                <c:pt idx="0" formatCode="0%">
                  <c:v>0.59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52F-4873-AF5D-2ACA338A7CF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650617055"/>
        <c:axId val="707148031"/>
      </c:barChart>
      <c:lineChart>
        <c:grouping val="standard"/>
        <c:varyColors val="0"/>
        <c:ser>
          <c:idx val="1"/>
          <c:order val="1"/>
          <c:tx>
            <c:strRef>
              <c:f>'PERFIL EPIDEMIOLÓGICO'!$A$106</c:f>
              <c:strCache>
                <c:ptCount val="1"/>
                <c:pt idx="0">
                  <c:v>Média/HEMOPROD 2020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strRef>
              <c:f>'PERFIL EPIDEMIOLÓGICO'!$B$104:$M$104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EPIDEMIOLÓGICO'!$B$106:$M$106</c:f>
              <c:numCache>
                <c:formatCode>0%</c:formatCode>
                <c:ptCount val="12"/>
                <c:pt idx="0">
                  <c:v>0.65</c:v>
                </c:pt>
                <c:pt idx="1">
                  <c:v>0.65</c:v>
                </c:pt>
                <c:pt idx="2">
                  <c:v>0.65</c:v>
                </c:pt>
                <c:pt idx="3">
                  <c:v>0.65</c:v>
                </c:pt>
                <c:pt idx="4">
                  <c:v>0.65</c:v>
                </c:pt>
                <c:pt idx="5">
                  <c:v>0.65</c:v>
                </c:pt>
                <c:pt idx="6">
                  <c:v>0.65</c:v>
                </c:pt>
                <c:pt idx="7">
                  <c:v>0.65</c:v>
                </c:pt>
                <c:pt idx="8">
                  <c:v>0.65</c:v>
                </c:pt>
                <c:pt idx="9">
                  <c:v>0.65</c:v>
                </c:pt>
                <c:pt idx="10">
                  <c:v>0.65</c:v>
                </c:pt>
                <c:pt idx="11">
                  <c:v>0.65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D52F-4873-AF5D-2ACA338A7CF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50617055"/>
        <c:axId val="707148031"/>
      </c:lineChart>
      <c:catAx>
        <c:axId val="65061705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07148031"/>
        <c:crosses val="autoZero"/>
        <c:auto val="1"/>
        <c:lblAlgn val="ctr"/>
        <c:lblOffset val="100"/>
        <c:noMultiLvlLbl val="0"/>
      </c:catAx>
      <c:valAx>
        <c:axId val="707148031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5061705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pt-BR" sz="1200" b="1"/>
              <a:t>INAPTIDÃO GERAL X HEMOPROD 2023</a:t>
            </a:r>
          </a:p>
        </c:rich>
      </c:tx>
      <c:layout>
        <c:manualLayout>
          <c:xMode val="edge"/>
          <c:yMode val="edge"/>
          <c:x val="0.27077542589793818"/>
          <c:y val="4.166666666666666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EPIDEMIOLÓGICO'!$B$142:$B$144</c:f>
              <c:strCache>
                <c:ptCount val="3"/>
                <c:pt idx="0">
                  <c:v>INAPTIDÃO GERAL X HEMOPROD 2022</c:v>
                </c:pt>
                <c:pt idx="2">
                  <c:v>INAPTIDÃO GERAL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EPIDEMIOLÓGICO'!$A$145:$A$156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'PERFIL EPIDEMIOLÓGICO'!$B$145:$B$156</c:f>
              <c:numCache>
                <c:formatCode>General</c:formatCode>
                <c:ptCount val="12"/>
                <c:pt idx="0" formatCode="0%">
                  <c:v>0.23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55D-49BA-ABBB-FCF705B4D31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13145119"/>
        <c:axId val="513143455"/>
      </c:barChart>
      <c:lineChart>
        <c:grouping val="stacked"/>
        <c:varyColors val="0"/>
        <c:ser>
          <c:idx val="1"/>
          <c:order val="1"/>
          <c:tx>
            <c:strRef>
              <c:f>'PERFIL EPIDEMIOLÓGICO'!$C$142:$C$144</c:f>
              <c:strCache>
                <c:ptCount val="3"/>
                <c:pt idx="0">
                  <c:v>INAPTIDÃO GERAL X HEMOPROD 2022</c:v>
                </c:pt>
                <c:pt idx="2">
                  <c:v>MÉDIA HEMOPROD 2022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dLbls>
            <c:delete val="1"/>
          </c:dLbls>
          <c:cat>
            <c:strRef>
              <c:f>'PERFIL EPIDEMIOLÓGICO'!$A$145:$A$156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'PERFIL EPIDEMIOLÓGICO'!$C$145:$C$156</c:f>
              <c:numCache>
                <c:formatCode>0%</c:formatCode>
                <c:ptCount val="12"/>
                <c:pt idx="0">
                  <c:v>0.19</c:v>
                </c:pt>
                <c:pt idx="1">
                  <c:v>0.19</c:v>
                </c:pt>
                <c:pt idx="2">
                  <c:v>0.19</c:v>
                </c:pt>
                <c:pt idx="3">
                  <c:v>0.19</c:v>
                </c:pt>
                <c:pt idx="4">
                  <c:v>0.19</c:v>
                </c:pt>
                <c:pt idx="5">
                  <c:v>0.19</c:v>
                </c:pt>
                <c:pt idx="6">
                  <c:v>0.19</c:v>
                </c:pt>
                <c:pt idx="7">
                  <c:v>0.19</c:v>
                </c:pt>
                <c:pt idx="8">
                  <c:v>0.19</c:v>
                </c:pt>
                <c:pt idx="9">
                  <c:v>0.19</c:v>
                </c:pt>
                <c:pt idx="10">
                  <c:v>0.19</c:v>
                </c:pt>
                <c:pt idx="11">
                  <c:v>0.19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55D-49BA-ABBB-FCF705B4D31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13145119"/>
        <c:axId val="513143455"/>
      </c:lineChart>
      <c:catAx>
        <c:axId val="51314511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513143455"/>
        <c:crosses val="autoZero"/>
        <c:auto val="1"/>
        <c:lblAlgn val="ctr"/>
        <c:lblOffset val="100"/>
        <c:noMultiLvlLbl val="0"/>
      </c:catAx>
      <c:valAx>
        <c:axId val="513143455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513145119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dk1"/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pt-BR" sz="1200" b="1" i="0" baseline="0">
                <a:effectLst>
                  <a:outerShdw blurRad="50800" dist="38100" dir="5400000" algn="t" rotWithShape="0">
                    <a:srgbClr val="000000">
                      <a:alpha val="40000"/>
                    </a:srgbClr>
                  </a:outerShdw>
                </a:effectLst>
              </a:rPr>
              <a:t>TAXA INAPTIDÃO NA TRIAGEM QUANTO AO GENÊRO E CAUSA JANEIRO 2023</a:t>
            </a:r>
            <a:endParaRPr lang="pt-BR" sz="12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dk1"/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'PERFIL EPIDEMIOLÓGICO'!$H$126</c:f>
              <c:strCache>
                <c:ptCount val="1"/>
                <c:pt idx="0">
                  <c:v>Masculino</c:v>
                </c:pt>
              </c:strCache>
            </c:strRef>
          </c:tx>
          <c:spPr>
            <a:ln w="34925" cap="rnd">
              <a:solidFill>
                <a:schemeClr val="accent1"/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circle"/>
            <c:size val="6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9525">
                <a:solidFill>
                  <a:schemeClr val="accent1"/>
                </a:solidFill>
                <a:round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marker>
          <c:dLbls>
            <c:dLbl>
              <c:idx val="4"/>
              <c:layout>
                <c:manualLayout>
                  <c:x val="9.988899474966664E-3"/>
                  <c:y val="5.89005174897434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6F9-4956-89B9-857BAE60BA3A}"/>
                </c:ext>
              </c:extLst>
            </c:dLbl>
            <c:spPr>
              <a:gradFill rotWithShape="1">
                <a:gsLst>
                  <a:gs pos="0">
                    <a:schemeClr val="accent6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6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6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EPIDEMIOLÓGICO'!$G$127:$G$137</c:f>
              <c:strCache>
                <c:ptCount val="11"/>
                <c:pt idx="0">
                  <c:v>Anemia</c:v>
                </c:pt>
                <c:pt idx="1">
                  <c:v>Hipertensão</c:v>
                </c:pt>
                <c:pt idx="2">
                  <c:v>Hipotensão</c:v>
                </c:pt>
                <c:pt idx="3">
                  <c:v>Alcolismo</c:v>
                </c:pt>
                <c:pt idx="4">
                  <c:v>C. de Risco de DST</c:v>
                </c:pt>
                <c:pt idx="5">
                  <c:v>Uso de drogas</c:v>
                </c:pt>
                <c:pt idx="6">
                  <c:v>Hepatite</c:v>
                </c:pt>
                <c:pt idx="7">
                  <c:v>Doenças de Chagas</c:v>
                </c:pt>
                <c:pt idx="8">
                  <c:v>Malária</c:v>
                </c:pt>
                <c:pt idx="9">
                  <c:v>Repouso/Sono</c:v>
                </c:pt>
                <c:pt idx="10">
                  <c:v>Dengue</c:v>
                </c:pt>
              </c:strCache>
            </c:strRef>
          </c:cat>
          <c:val>
            <c:numRef>
              <c:f>'PERFIL EPIDEMIOLÓGICO'!$H$127:$H$137</c:f>
              <c:numCache>
                <c:formatCode>0.00%</c:formatCode>
                <c:ptCount val="11"/>
                <c:pt idx="0">
                  <c:v>8.1818181818181818E-2</c:v>
                </c:pt>
                <c:pt idx="1">
                  <c:v>0.78260869565217395</c:v>
                </c:pt>
                <c:pt idx="2">
                  <c:v>0.5</c:v>
                </c:pt>
                <c:pt idx="3">
                  <c:v>0.6</c:v>
                </c:pt>
                <c:pt idx="4">
                  <c:v>0.70422535211267601</c:v>
                </c:pt>
                <c:pt idx="5">
                  <c:v>1</c:v>
                </c:pt>
                <c:pt idx="6">
                  <c:v>0</c:v>
                </c:pt>
                <c:pt idx="7">
                  <c:v>0</c:v>
                </c:pt>
                <c:pt idx="8">
                  <c:v>0.69230769230769229</c:v>
                </c:pt>
                <c:pt idx="9">
                  <c:v>0.625</c:v>
                </c:pt>
                <c:pt idx="10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6F9-4956-89B9-857BAE60BA3A}"/>
            </c:ext>
          </c:extLst>
        </c:ser>
        <c:ser>
          <c:idx val="1"/>
          <c:order val="1"/>
          <c:tx>
            <c:strRef>
              <c:f>'PERFIL EPIDEMIOLÓGICO'!$I$126</c:f>
              <c:strCache>
                <c:ptCount val="1"/>
                <c:pt idx="0">
                  <c:v>Feminino</c:v>
                </c:pt>
              </c:strCache>
            </c:strRef>
          </c:tx>
          <c:spPr>
            <a:ln w="34925" cap="rnd">
              <a:solidFill>
                <a:schemeClr val="accent2"/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circle"/>
            <c:size val="6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9525">
                <a:solidFill>
                  <a:schemeClr val="accent2"/>
                </a:solidFill>
                <a:round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marker>
          <c:dLbls>
            <c:dLbl>
              <c:idx val="1"/>
              <c:layout>
                <c:manualLayout>
                  <c:x val="5.5555473467861927E-3"/>
                  <c:y val="-6.7800615257100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6F9-4956-89B9-857BAE60BA3A}"/>
                </c:ext>
              </c:extLst>
            </c:dLbl>
            <c:dLbl>
              <c:idx val="2"/>
              <c:layout>
                <c:manualLayout>
                  <c:x val="1.6666666666666666E-2"/>
                  <c:y val="-0.107526881720430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6F9-4956-89B9-857BAE60BA3A}"/>
                </c:ext>
              </c:extLst>
            </c:dLbl>
            <c:dLbl>
              <c:idx val="3"/>
              <c:layout>
                <c:manualLayout>
                  <c:x val="0.05"/>
                  <c:y val="-0.1419354838709677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6F9-4956-89B9-857BAE60BA3A}"/>
                </c:ext>
              </c:extLst>
            </c:dLbl>
            <c:dLbl>
              <c:idx val="4"/>
              <c:layout>
                <c:manualLayout>
                  <c:x val="8.3333333333333329E-2"/>
                  <c:y val="-0.1634408602150536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6F9-4956-89B9-857BAE60BA3A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6F9-4956-89B9-857BAE60BA3A}"/>
                </c:ext>
              </c:extLst>
            </c:dLbl>
            <c:dLbl>
              <c:idx val="6"/>
              <c:layout>
                <c:manualLayout>
                  <c:x val="-3.3333333333333333E-2"/>
                  <c:y val="-9.03225806451612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6F9-4956-89B9-857BAE60BA3A}"/>
                </c:ext>
              </c:extLst>
            </c:dLbl>
            <c:dLbl>
              <c:idx val="7"/>
              <c:layout>
                <c:manualLayout>
                  <c:x val="-1.6666666666666767E-2"/>
                  <c:y val="-9.03225806451612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6F9-4956-89B9-857BAE60BA3A}"/>
                </c:ext>
              </c:extLst>
            </c:dLbl>
            <c:dLbl>
              <c:idx val="8"/>
              <c:layout>
                <c:manualLayout>
                  <c:x val="-8.3333333333333332E-3"/>
                  <c:y val="-9.46236559139784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C6F9-4956-89B9-857BAE60BA3A}"/>
                </c:ext>
              </c:extLst>
            </c:dLbl>
            <c:dLbl>
              <c:idx val="9"/>
              <c:layout>
                <c:manualLayout>
                  <c:x val="2.2258728751303669E-3"/>
                  <c:y val="-1.3660282221597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C6F9-4956-89B9-857BAE60BA3A}"/>
                </c:ext>
              </c:extLst>
            </c:dLbl>
            <c:dLbl>
              <c:idx val="10"/>
              <c:layout>
                <c:manualLayout>
                  <c:x val="1.1111111111111112E-2"/>
                  <c:y val="-9.03225806451612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C6F9-4956-89B9-857BAE60BA3A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EPIDEMIOLÓGICO'!$G$127:$G$137</c:f>
              <c:strCache>
                <c:ptCount val="11"/>
                <c:pt idx="0">
                  <c:v>Anemia</c:v>
                </c:pt>
                <c:pt idx="1">
                  <c:v>Hipertensão</c:v>
                </c:pt>
                <c:pt idx="2">
                  <c:v>Hipotensão</c:v>
                </c:pt>
                <c:pt idx="3">
                  <c:v>Alcolismo</c:v>
                </c:pt>
                <c:pt idx="4">
                  <c:v>C. de Risco de DST</c:v>
                </c:pt>
                <c:pt idx="5">
                  <c:v>Uso de drogas</c:v>
                </c:pt>
                <c:pt idx="6">
                  <c:v>Hepatite</c:v>
                </c:pt>
                <c:pt idx="7">
                  <c:v>Doenças de Chagas</c:v>
                </c:pt>
                <c:pt idx="8">
                  <c:v>Malária</c:v>
                </c:pt>
                <c:pt idx="9">
                  <c:v>Repouso/Sono</c:v>
                </c:pt>
                <c:pt idx="10">
                  <c:v>Dengue</c:v>
                </c:pt>
              </c:strCache>
            </c:strRef>
          </c:cat>
          <c:val>
            <c:numRef>
              <c:f>'PERFIL EPIDEMIOLÓGICO'!$I$127:$I$137</c:f>
              <c:numCache>
                <c:formatCode>0.00%</c:formatCode>
                <c:ptCount val="11"/>
                <c:pt idx="0">
                  <c:v>0.91818181818181821</c:v>
                </c:pt>
                <c:pt idx="1">
                  <c:v>0.21739130434782608</c:v>
                </c:pt>
                <c:pt idx="2">
                  <c:v>0.5</c:v>
                </c:pt>
                <c:pt idx="3">
                  <c:v>0.4</c:v>
                </c:pt>
                <c:pt idx="4">
                  <c:v>0.29577464788732394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0.30769230769230771</c:v>
                </c:pt>
                <c:pt idx="9">
                  <c:v>0.375</c:v>
                </c:pt>
                <c:pt idx="10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C6F9-4956-89B9-857BAE60BA3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151485263"/>
        <c:axId val="1151500239"/>
      </c:lineChart>
      <c:catAx>
        <c:axId val="115148526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151500239"/>
        <c:crosses val="autoZero"/>
        <c:auto val="1"/>
        <c:lblAlgn val="ctr"/>
        <c:lblOffset val="100"/>
        <c:noMultiLvlLbl val="0"/>
      </c:catAx>
      <c:valAx>
        <c:axId val="1151500239"/>
        <c:scaling>
          <c:orientation val="minMax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15148526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pt-BR" sz="1200" b="1"/>
              <a:t>PERFIL EPIDEMIOLÓGICO</a:t>
            </a:r>
            <a:r>
              <a:rPr lang="pt-BR" sz="1200" b="1" baseline="0"/>
              <a:t> DO AMBULATÓRIO - HEMOGO</a:t>
            </a:r>
            <a:endParaRPr lang="pt-BR" sz="1200" b="1"/>
          </a:p>
        </c:rich>
      </c:tx>
      <c:layout>
        <c:manualLayout>
          <c:xMode val="edge"/>
          <c:yMode val="edge"/>
          <c:x val="0.26233820465630447"/>
          <c:y val="9.968356914272130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EPIDEMIOLÓGICO'!$B$162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1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EPIDEMIOLÓGICO'!$A$163:$A$172</c:f>
              <c:strCache>
                <c:ptCount val="10"/>
                <c:pt idx="0">
                  <c:v>Anemia Falciforme</c:v>
                </c:pt>
                <c:pt idx="1">
                  <c:v>Doença de Von Willebrand</c:v>
                </c:pt>
                <c:pt idx="2">
                  <c:v>Doença de Gaucher</c:v>
                </c:pt>
                <c:pt idx="3">
                  <c:v>Hemofilia A</c:v>
                </c:pt>
                <c:pt idx="4">
                  <c:v>Hemofilia B</c:v>
                </c:pt>
                <c:pt idx="5">
                  <c:v>Talassemia</c:v>
                </c:pt>
                <c:pt idx="6">
                  <c:v>PTI-Púrpura</c:v>
                </c:pt>
                <c:pt idx="7">
                  <c:v>Policitemia</c:v>
                </c:pt>
                <c:pt idx="8">
                  <c:v>Plaquetopenia</c:v>
                </c:pt>
                <c:pt idx="9">
                  <c:v>Trombose</c:v>
                </c:pt>
              </c:strCache>
            </c:strRef>
          </c:cat>
          <c:val>
            <c:numRef>
              <c:f>'PERFIL EPIDEMIOLÓGICO'!$B$163:$B$172</c:f>
              <c:numCache>
                <c:formatCode>#,##0</c:formatCode>
                <c:ptCount val="10"/>
                <c:pt idx="0">
                  <c:v>207</c:v>
                </c:pt>
                <c:pt idx="1">
                  <c:v>47</c:v>
                </c:pt>
                <c:pt idx="2" formatCode="General">
                  <c:v>5</c:v>
                </c:pt>
                <c:pt idx="3" formatCode="General">
                  <c:v>77</c:v>
                </c:pt>
                <c:pt idx="4" formatCode="General">
                  <c:v>5</c:v>
                </c:pt>
                <c:pt idx="5" formatCode="General">
                  <c:v>17</c:v>
                </c:pt>
                <c:pt idx="6" formatCode="General">
                  <c:v>32</c:v>
                </c:pt>
                <c:pt idx="7">
                  <c:v>24</c:v>
                </c:pt>
                <c:pt idx="8">
                  <c:v>84</c:v>
                </c:pt>
                <c:pt idx="9">
                  <c:v>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311-4D54-B117-B13AD014086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42315039"/>
        <c:axId val="650617471"/>
      </c:barChart>
      <c:lineChart>
        <c:grouping val="standard"/>
        <c:varyColors val="0"/>
        <c:ser>
          <c:idx val="1"/>
          <c:order val="1"/>
          <c:tx>
            <c:strRef>
              <c:f>'PERFIL EPIDEMIOLÓGICO'!$C$162</c:f>
              <c:strCache>
                <c:ptCount val="1"/>
                <c:pt idx="0">
                  <c:v>%ALCANCE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dPt>
            <c:idx val="1"/>
            <c:marker>
              <c:symbol val="circle"/>
              <c:size val="5"/>
              <c:spPr>
                <a:solidFill>
                  <a:schemeClr val="bg2">
                    <a:lumMod val="90000"/>
                  </a:schemeClr>
                </a:solidFill>
                <a:ln w="9525">
                  <a:solidFill>
                    <a:schemeClr val="accent2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1-1311-4D54-B117-B13AD0140869}"/>
              </c:ext>
            </c:extLst>
          </c:dPt>
          <c:dLbls>
            <c:dLbl>
              <c:idx val="0"/>
              <c:layout>
                <c:manualLayout>
                  <c:x val="1.9207681620729052E-2"/>
                  <c:y val="3.77952849638005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311-4D54-B117-B13AD0140869}"/>
                </c:ext>
              </c:extLst>
            </c:dLbl>
            <c:dLbl>
              <c:idx val="1"/>
              <c:layout>
                <c:manualLayout>
                  <c:x val="1.9207681620729014E-2"/>
                  <c:y val="2.36220531023752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311-4D54-B117-B13AD0140869}"/>
                </c:ext>
              </c:extLst>
            </c:dLbl>
            <c:dLbl>
              <c:idx val="2"/>
              <c:layout>
                <c:manualLayout>
                  <c:x val="1.7286913458656111E-2"/>
                  <c:y val="9.448821240950063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311-4D54-B117-B13AD0140869}"/>
                </c:ext>
              </c:extLst>
            </c:dLbl>
            <c:dLbl>
              <c:idx val="3"/>
              <c:layout>
                <c:manualLayout>
                  <c:x val="2.1128449782801886E-2"/>
                  <c:y val="4.72441062047507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311-4D54-B117-B13AD0140869}"/>
                </c:ext>
              </c:extLst>
            </c:dLbl>
            <c:dLbl>
              <c:idx val="6"/>
              <c:layout>
                <c:manualLayout>
                  <c:x val="0"/>
                  <c:y val="3.30708743433254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311-4D54-B117-B13AD0140869}"/>
                </c:ext>
              </c:extLst>
            </c:dLbl>
            <c:dLbl>
              <c:idx val="8"/>
              <c:layout>
                <c:manualLayout>
                  <c:x val="2.304921794487472E-2"/>
                  <c:y val="4.25196955842756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1311-4D54-B117-B13AD0140869}"/>
                </c:ext>
              </c:extLst>
            </c:dLbl>
            <c:dLbl>
              <c:idx val="9"/>
              <c:layout>
                <c:manualLayout>
                  <c:x val="1.1524608972437431E-2"/>
                  <c:y val="5.19685168252258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311-4D54-B117-B13AD0140869}"/>
                </c:ext>
              </c:extLst>
            </c:dLbl>
            <c:spPr>
              <a:gradFill rotWithShape="1">
                <a:gsLst>
                  <a:gs pos="0">
                    <a:schemeClr val="accent4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4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4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EPIDEMIOLÓGICO'!$A$163:$A$172</c:f>
              <c:strCache>
                <c:ptCount val="10"/>
                <c:pt idx="0">
                  <c:v>Anemia Falciforme</c:v>
                </c:pt>
                <c:pt idx="1">
                  <c:v>Doença de Von Willebrand</c:v>
                </c:pt>
                <c:pt idx="2">
                  <c:v>Doença de Gaucher</c:v>
                </c:pt>
                <c:pt idx="3">
                  <c:v>Hemofilia A</c:v>
                </c:pt>
                <c:pt idx="4">
                  <c:v>Hemofilia B</c:v>
                </c:pt>
                <c:pt idx="5">
                  <c:v>Talassemia</c:v>
                </c:pt>
                <c:pt idx="6">
                  <c:v>PTI-Púrpura</c:v>
                </c:pt>
                <c:pt idx="7">
                  <c:v>Policitemia</c:v>
                </c:pt>
                <c:pt idx="8">
                  <c:v>Plaquetopenia</c:v>
                </c:pt>
                <c:pt idx="9">
                  <c:v>Trombose</c:v>
                </c:pt>
              </c:strCache>
            </c:strRef>
          </c:cat>
          <c:val>
            <c:numRef>
              <c:f>'PERFIL EPIDEMIOLÓGICO'!$C$163:$C$172</c:f>
              <c:numCache>
                <c:formatCode>0.0%</c:formatCode>
                <c:ptCount val="10"/>
                <c:pt idx="0" formatCode="0%">
                  <c:v>0.36062717770034841</c:v>
                </c:pt>
                <c:pt idx="1">
                  <c:v>8.188153310104529E-2</c:v>
                </c:pt>
                <c:pt idx="2">
                  <c:v>8.7108013937282226E-3</c:v>
                </c:pt>
                <c:pt idx="3" formatCode="0%">
                  <c:v>0.13414634146341464</c:v>
                </c:pt>
                <c:pt idx="4">
                  <c:v>8.7108013937282226E-3</c:v>
                </c:pt>
                <c:pt idx="5">
                  <c:v>2.9616724738675958E-2</c:v>
                </c:pt>
                <c:pt idx="6" formatCode="0%">
                  <c:v>5.5749128919860627E-2</c:v>
                </c:pt>
                <c:pt idx="7" formatCode="0%">
                  <c:v>4.1811846689895474E-2</c:v>
                </c:pt>
                <c:pt idx="8" formatCode="0%">
                  <c:v>0.14634146341463414</c:v>
                </c:pt>
                <c:pt idx="9" formatCode="0%">
                  <c:v>0.13240418118466898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1311-4D54-B117-B13AD014086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650615807"/>
        <c:axId val="650614143"/>
      </c:lineChart>
      <c:catAx>
        <c:axId val="64231503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50617471"/>
        <c:crosses val="autoZero"/>
        <c:auto val="1"/>
        <c:lblAlgn val="ctr"/>
        <c:lblOffset val="100"/>
        <c:noMultiLvlLbl val="0"/>
      </c:catAx>
      <c:valAx>
        <c:axId val="650617471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42315039"/>
        <c:crosses val="autoZero"/>
        <c:crossBetween val="between"/>
      </c:valAx>
      <c:valAx>
        <c:axId val="650614143"/>
        <c:scaling>
          <c:orientation val="minMax"/>
        </c:scaling>
        <c:delete val="0"/>
        <c:axPos val="r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50615807"/>
        <c:crosses val="max"/>
        <c:crossBetween val="between"/>
      </c:valAx>
      <c:catAx>
        <c:axId val="650615807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650614143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PLANILHA'!$A$6</c:f>
              <c:strCache>
                <c:ptCount val="1"/>
                <c:pt idx="0">
                  <c:v>Realizado 22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'GRAFICOS PLANILHA'!$B$5:$M$5</c:f>
              <c:numCache>
                <c:formatCode>mmm\-yy</c:formatCode>
                <c:ptCount val="12"/>
                <c:pt idx="0">
                  <c:v>44927</c:v>
                </c:pt>
                <c:pt idx="1">
                  <c:v>44958</c:v>
                </c:pt>
                <c:pt idx="2">
                  <c:v>44986</c:v>
                </c:pt>
                <c:pt idx="3">
                  <c:v>45017</c:v>
                </c:pt>
                <c:pt idx="4">
                  <c:v>45047</c:v>
                </c:pt>
                <c:pt idx="5">
                  <c:v>45078</c:v>
                </c:pt>
                <c:pt idx="6">
                  <c:v>45108</c:v>
                </c:pt>
                <c:pt idx="7">
                  <c:v>45139</c:v>
                </c:pt>
                <c:pt idx="8">
                  <c:v>45170</c:v>
                </c:pt>
                <c:pt idx="9">
                  <c:v>45200</c:v>
                </c:pt>
                <c:pt idx="10">
                  <c:v>45231</c:v>
                </c:pt>
                <c:pt idx="11">
                  <c:v>45261</c:v>
                </c:pt>
              </c:numCache>
            </c:numRef>
          </c:cat>
          <c:val>
            <c:numRef>
              <c:f>'GRAFICOS PLANILHA'!$B$6:$M$6</c:f>
              <c:numCache>
                <c:formatCode>General</c:formatCode>
                <c:ptCount val="12"/>
                <c:pt idx="0">
                  <c:v>90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B0F-4A9D-B029-F4ECB2F0A3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25828607"/>
        <c:axId val="425844415"/>
      </c:barChart>
      <c:lineChart>
        <c:grouping val="stacked"/>
        <c:varyColors val="0"/>
        <c:ser>
          <c:idx val="1"/>
          <c:order val="1"/>
          <c:tx>
            <c:strRef>
              <c:f>'GRAFICOS PLANILHA'!$A$7</c:f>
              <c:strCache>
                <c:ptCount val="1"/>
                <c:pt idx="0">
                  <c:v>Média/mês 2022</c:v>
                </c:pt>
              </c:strCache>
            </c:strRef>
          </c:tx>
          <c:spPr>
            <a:ln w="3810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cat>
            <c:numRef>
              <c:f>'GRAFICOS PLANILHA'!$B$5:$M$5</c:f>
              <c:numCache>
                <c:formatCode>mmm\-yy</c:formatCode>
                <c:ptCount val="12"/>
                <c:pt idx="0">
                  <c:v>44927</c:v>
                </c:pt>
                <c:pt idx="1">
                  <c:v>44958</c:v>
                </c:pt>
                <c:pt idx="2">
                  <c:v>44986</c:v>
                </c:pt>
                <c:pt idx="3">
                  <c:v>45017</c:v>
                </c:pt>
                <c:pt idx="4">
                  <c:v>45047</c:v>
                </c:pt>
                <c:pt idx="5">
                  <c:v>45078</c:v>
                </c:pt>
                <c:pt idx="6">
                  <c:v>45108</c:v>
                </c:pt>
                <c:pt idx="7">
                  <c:v>45139</c:v>
                </c:pt>
                <c:pt idx="8">
                  <c:v>45170</c:v>
                </c:pt>
                <c:pt idx="9">
                  <c:v>45200</c:v>
                </c:pt>
                <c:pt idx="10">
                  <c:v>45231</c:v>
                </c:pt>
                <c:pt idx="11">
                  <c:v>45261</c:v>
                </c:pt>
              </c:numCache>
            </c:numRef>
          </c:cat>
          <c:val>
            <c:numRef>
              <c:f>'GRAFICOS PLANILHA'!$B$7:$M$7</c:f>
              <c:numCache>
                <c:formatCode>General</c:formatCode>
                <c:ptCount val="12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100</c:v>
                </c:pt>
                <c:pt idx="8">
                  <c:v>100</c:v>
                </c:pt>
                <c:pt idx="9">
                  <c:v>100</c:v>
                </c:pt>
                <c:pt idx="10">
                  <c:v>100</c:v>
                </c:pt>
                <c:pt idx="11">
                  <c:v>100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B0F-4A9D-B029-F4ECB2F0A3FA}"/>
            </c:ext>
          </c:extLst>
        </c:ser>
        <c:ser>
          <c:idx val="2"/>
          <c:order val="2"/>
          <c:tx>
            <c:strRef>
              <c:f>'GRAFICOS PLANILHA'!$A$8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5"/>
              </a:solidFill>
              <a:ln>
                <a:noFill/>
              </a:ln>
              <a:effectLst/>
            </c:spPr>
          </c:marker>
          <c:cat>
            <c:numRef>
              <c:f>'GRAFICOS PLANILHA'!$B$5:$M$5</c:f>
              <c:numCache>
                <c:formatCode>mmm\-yy</c:formatCode>
                <c:ptCount val="12"/>
                <c:pt idx="0">
                  <c:v>44927</c:v>
                </c:pt>
                <c:pt idx="1">
                  <c:v>44958</c:v>
                </c:pt>
                <c:pt idx="2">
                  <c:v>44986</c:v>
                </c:pt>
                <c:pt idx="3">
                  <c:v>45017</c:v>
                </c:pt>
                <c:pt idx="4">
                  <c:v>45047</c:v>
                </c:pt>
                <c:pt idx="5">
                  <c:v>45078</c:v>
                </c:pt>
                <c:pt idx="6">
                  <c:v>45108</c:v>
                </c:pt>
                <c:pt idx="7">
                  <c:v>45139</c:v>
                </c:pt>
                <c:pt idx="8">
                  <c:v>45170</c:v>
                </c:pt>
                <c:pt idx="9">
                  <c:v>45200</c:v>
                </c:pt>
                <c:pt idx="10">
                  <c:v>45231</c:v>
                </c:pt>
                <c:pt idx="11">
                  <c:v>45261</c:v>
                </c:pt>
              </c:numCache>
            </c:numRef>
          </c:cat>
          <c:val>
            <c:numRef>
              <c:f>'GRAFICOS PLANILHA'!$B$8:$M$8</c:f>
              <c:numCache>
                <c:formatCode>General</c:formatCode>
                <c:ptCount val="12"/>
                <c:pt idx="0">
                  <c:v>116</c:v>
                </c:pt>
                <c:pt idx="1">
                  <c:v>116</c:v>
                </c:pt>
                <c:pt idx="2">
                  <c:v>116</c:v>
                </c:pt>
                <c:pt idx="3">
                  <c:v>116</c:v>
                </c:pt>
                <c:pt idx="4">
                  <c:v>116</c:v>
                </c:pt>
                <c:pt idx="5">
                  <c:v>116</c:v>
                </c:pt>
                <c:pt idx="6">
                  <c:v>116</c:v>
                </c:pt>
                <c:pt idx="7">
                  <c:v>116</c:v>
                </c:pt>
                <c:pt idx="8">
                  <c:v>116</c:v>
                </c:pt>
                <c:pt idx="9">
                  <c:v>116</c:v>
                </c:pt>
                <c:pt idx="10">
                  <c:v>116</c:v>
                </c:pt>
                <c:pt idx="11">
                  <c:v>116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5B0F-4A9D-B029-F4ECB2F0A3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25828607"/>
        <c:axId val="425844415"/>
      </c:lineChart>
      <c:dateAx>
        <c:axId val="425828607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25844415"/>
        <c:crosses val="autoZero"/>
        <c:auto val="1"/>
        <c:lblOffset val="100"/>
        <c:baseTimeUnit val="months"/>
      </c:dateAx>
      <c:valAx>
        <c:axId val="42584441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2582860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PLANILHA'!$A$23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PLANILHA'!$B$22:$M$22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PLANILHA'!$B$23:$M$23</c:f>
              <c:numCache>
                <c:formatCode>General</c:formatCode>
                <c:ptCount val="12"/>
                <c:pt idx="0">
                  <c:v>761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6B0-415C-98AB-4EF8B223C9D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755243536"/>
        <c:axId val="1755238544"/>
      </c:barChart>
      <c:lineChart>
        <c:grouping val="stacked"/>
        <c:varyColors val="0"/>
        <c:ser>
          <c:idx val="1"/>
          <c:order val="1"/>
          <c:tx>
            <c:strRef>
              <c:f>'GRAFICOS PLANILHA'!$A$24</c:f>
              <c:strCache>
                <c:ptCount val="1"/>
                <c:pt idx="0">
                  <c:v>Média/ Mês 2022</c:v>
                </c:pt>
              </c:strCache>
            </c:strRef>
          </c:tx>
          <c:spPr>
            <a:ln w="3810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dLbls>
            <c:delete val="1"/>
          </c:dLbls>
          <c:cat>
            <c:strRef>
              <c:f>'GRAFICOS PLANILHA'!$B$22:$M$22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PLANILHA'!$B$24:$M$24</c:f>
              <c:numCache>
                <c:formatCode>General</c:formatCode>
                <c:ptCount val="12"/>
                <c:pt idx="0">
                  <c:v>633</c:v>
                </c:pt>
                <c:pt idx="1">
                  <c:v>633</c:v>
                </c:pt>
                <c:pt idx="2">
                  <c:v>633</c:v>
                </c:pt>
                <c:pt idx="3">
                  <c:v>633</c:v>
                </c:pt>
                <c:pt idx="4">
                  <c:v>633</c:v>
                </c:pt>
                <c:pt idx="5">
                  <c:v>633</c:v>
                </c:pt>
                <c:pt idx="6">
                  <c:v>633</c:v>
                </c:pt>
                <c:pt idx="7">
                  <c:v>633</c:v>
                </c:pt>
                <c:pt idx="8">
                  <c:v>633</c:v>
                </c:pt>
                <c:pt idx="9">
                  <c:v>633</c:v>
                </c:pt>
                <c:pt idx="10">
                  <c:v>633</c:v>
                </c:pt>
                <c:pt idx="11">
                  <c:v>633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6B0-415C-98AB-4EF8B223C9D3}"/>
            </c:ext>
          </c:extLst>
        </c:ser>
        <c:ser>
          <c:idx val="2"/>
          <c:order val="2"/>
          <c:tx>
            <c:strRef>
              <c:f>'GRAFICOS PLANILHA'!$A$25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5"/>
              </a:solidFill>
              <a:ln>
                <a:noFill/>
              </a:ln>
              <a:effectLst/>
            </c:spPr>
          </c:marker>
          <c:dLbls>
            <c:delete val="1"/>
          </c:dLbls>
          <c:cat>
            <c:strRef>
              <c:f>'GRAFICOS PLANILHA'!$B$22:$M$22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PLANILHA'!$B$25:$M$25</c:f>
              <c:numCache>
                <c:formatCode>General</c:formatCode>
                <c:ptCount val="12"/>
                <c:pt idx="0">
                  <c:v>600</c:v>
                </c:pt>
                <c:pt idx="1">
                  <c:v>600</c:v>
                </c:pt>
                <c:pt idx="2">
                  <c:v>600</c:v>
                </c:pt>
                <c:pt idx="3">
                  <c:v>600</c:v>
                </c:pt>
                <c:pt idx="4">
                  <c:v>600</c:v>
                </c:pt>
                <c:pt idx="5">
                  <c:v>600</c:v>
                </c:pt>
                <c:pt idx="6">
                  <c:v>600</c:v>
                </c:pt>
                <c:pt idx="7">
                  <c:v>600</c:v>
                </c:pt>
                <c:pt idx="8">
                  <c:v>600</c:v>
                </c:pt>
                <c:pt idx="9">
                  <c:v>600</c:v>
                </c:pt>
                <c:pt idx="10">
                  <c:v>600</c:v>
                </c:pt>
                <c:pt idx="11">
                  <c:v>600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56B0-415C-98AB-4EF8B223C9D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755132880"/>
        <c:axId val="1755149104"/>
      </c:lineChart>
      <c:catAx>
        <c:axId val="17552435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238544"/>
        <c:crosses val="autoZero"/>
        <c:auto val="1"/>
        <c:lblAlgn val="ctr"/>
        <c:lblOffset val="100"/>
        <c:noMultiLvlLbl val="0"/>
      </c:catAx>
      <c:valAx>
        <c:axId val="175523854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243536"/>
        <c:crosses val="autoZero"/>
        <c:crossBetween val="between"/>
      </c:valAx>
      <c:valAx>
        <c:axId val="1755149104"/>
        <c:scaling>
          <c:orientation val="minMax"/>
        </c:scaling>
        <c:delete val="0"/>
        <c:axPos val="r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32880"/>
        <c:crosses val="max"/>
        <c:crossBetween val="between"/>
      </c:valAx>
      <c:catAx>
        <c:axId val="175513288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755149104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PLANILHA'!$A$41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 prstMaterial="plastic">
              <a:bevelT w="82550" h="63500" prst="artDeco"/>
              <a:bevelB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PLANILHA'!$B$40:$M$40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PLANILHA'!$B$41:$M$41</c:f>
              <c:numCache>
                <c:formatCode>General</c:formatCode>
                <c:ptCount val="12"/>
                <c:pt idx="0">
                  <c:v>931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4A1-4509-BD3B-571956EE700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9"/>
        <c:overlap val="-27"/>
        <c:axId val="1557129568"/>
        <c:axId val="1557138720"/>
      </c:barChart>
      <c:lineChart>
        <c:grouping val="stacked"/>
        <c:varyColors val="0"/>
        <c:ser>
          <c:idx val="1"/>
          <c:order val="1"/>
          <c:tx>
            <c:strRef>
              <c:f>'GRAFICOS PLANILHA'!$A$42</c:f>
              <c:strCache>
                <c:ptCount val="1"/>
                <c:pt idx="0">
                  <c:v>Média/ Mês 2022</c:v>
                </c:pt>
              </c:strCache>
            </c:strRef>
          </c:tx>
          <c:spPr>
            <a:ln w="3810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cat>
            <c:strRef>
              <c:f>'GRAFICOS PLANILHA'!$B$40:$M$40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PLANILHA'!$B$42:$M$42</c:f>
              <c:numCache>
                <c:formatCode>General</c:formatCode>
                <c:ptCount val="12"/>
                <c:pt idx="0">
                  <c:v>771</c:v>
                </c:pt>
                <c:pt idx="1">
                  <c:v>771</c:v>
                </c:pt>
                <c:pt idx="2">
                  <c:v>771</c:v>
                </c:pt>
                <c:pt idx="3">
                  <c:v>771</c:v>
                </c:pt>
                <c:pt idx="4">
                  <c:v>771</c:v>
                </c:pt>
                <c:pt idx="5">
                  <c:v>771</c:v>
                </c:pt>
                <c:pt idx="6">
                  <c:v>771</c:v>
                </c:pt>
                <c:pt idx="7">
                  <c:v>771</c:v>
                </c:pt>
                <c:pt idx="8">
                  <c:v>771</c:v>
                </c:pt>
                <c:pt idx="9">
                  <c:v>771</c:v>
                </c:pt>
                <c:pt idx="10">
                  <c:v>771</c:v>
                </c:pt>
                <c:pt idx="11">
                  <c:v>771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B4A1-4509-BD3B-571956EE700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57129568"/>
        <c:axId val="1557138720"/>
      </c:lineChart>
      <c:lineChart>
        <c:grouping val="stacked"/>
        <c:varyColors val="0"/>
        <c:ser>
          <c:idx val="2"/>
          <c:order val="2"/>
          <c:tx>
            <c:strRef>
              <c:f>'GRAFICOS PLANILHA'!$A$43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5"/>
              </a:solidFill>
              <a:ln>
                <a:noFill/>
              </a:ln>
              <a:effectLst/>
            </c:spPr>
          </c:marker>
          <c:cat>
            <c:strRef>
              <c:f>'GRAFICOS PLANILHA'!$B$40:$M$40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PLANILHA'!$B$43:$M$43</c:f>
              <c:numCache>
                <c:formatCode>General</c:formatCode>
                <c:ptCount val="12"/>
                <c:pt idx="0">
                  <c:v>1000</c:v>
                </c:pt>
                <c:pt idx="1">
                  <c:v>1000</c:v>
                </c:pt>
                <c:pt idx="2">
                  <c:v>1000</c:v>
                </c:pt>
                <c:pt idx="3">
                  <c:v>1000</c:v>
                </c:pt>
                <c:pt idx="4">
                  <c:v>1000</c:v>
                </c:pt>
                <c:pt idx="5">
                  <c:v>1000</c:v>
                </c:pt>
                <c:pt idx="6">
                  <c:v>1000</c:v>
                </c:pt>
                <c:pt idx="7">
                  <c:v>1000</c:v>
                </c:pt>
                <c:pt idx="8">
                  <c:v>1000</c:v>
                </c:pt>
                <c:pt idx="9">
                  <c:v>1000</c:v>
                </c:pt>
                <c:pt idx="10">
                  <c:v>1000</c:v>
                </c:pt>
                <c:pt idx="11">
                  <c:v>1000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B4A1-4509-BD3B-571956EE700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02487055"/>
        <c:axId val="1802494543"/>
      </c:lineChart>
      <c:catAx>
        <c:axId val="15571295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57138720"/>
        <c:crosses val="autoZero"/>
        <c:auto val="1"/>
        <c:lblAlgn val="ctr"/>
        <c:lblOffset val="100"/>
        <c:noMultiLvlLbl val="0"/>
      </c:catAx>
      <c:valAx>
        <c:axId val="155713872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57129568"/>
        <c:crosses val="autoZero"/>
        <c:crossBetween val="between"/>
      </c:valAx>
      <c:valAx>
        <c:axId val="1802494543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802487055"/>
        <c:crosses val="max"/>
        <c:crossBetween val="between"/>
      </c:valAx>
      <c:catAx>
        <c:axId val="1802487055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802494543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9066936788411979E-2"/>
          <c:y val="6.66666348524768E-2"/>
          <c:w val="0.85513596548165383"/>
          <c:h val="0.6541008570265535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'GRAFICOS PLANILHA'!$A$59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PLANILHA'!$B$58:$M$58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PLANILHA'!$B$59:$M$59</c:f>
              <c:numCache>
                <c:formatCode>General</c:formatCode>
                <c:ptCount val="12"/>
                <c:pt idx="0" formatCode="#,##0">
                  <c:v>4996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A83-467A-BF40-763EC9B9FB9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561989296"/>
        <c:axId val="1561990128"/>
      </c:barChart>
      <c:lineChart>
        <c:grouping val="stacked"/>
        <c:varyColors val="0"/>
        <c:ser>
          <c:idx val="1"/>
          <c:order val="1"/>
          <c:tx>
            <c:strRef>
              <c:f>'GRAFICOS PLANILHA'!$A$60</c:f>
              <c:strCache>
                <c:ptCount val="1"/>
                <c:pt idx="0">
                  <c:v>Média/ Mês 2022</c:v>
                </c:pt>
              </c:strCache>
            </c:strRef>
          </c:tx>
          <c:spPr>
            <a:ln w="3810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dLbls>
            <c:delete val="1"/>
          </c:dLbls>
          <c:cat>
            <c:strRef>
              <c:f>'GRAFICOS PLANILHA'!$B$58:$M$58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PLANILHA'!$B$60:$M$60</c:f>
              <c:numCache>
                <c:formatCode>#,##0</c:formatCode>
                <c:ptCount val="12"/>
                <c:pt idx="0">
                  <c:v>5023</c:v>
                </c:pt>
                <c:pt idx="1">
                  <c:v>5023</c:v>
                </c:pt>
                <c:pt idx="2">
                  <c:v>5023</c:v>
                </c:pt>
                <c:pt idx="3">
                  <c:v>5023</c:v>
                </c:pt>
                <c:pt idx="4">
                  <c:v>5023</c:v>
                </c:pt>
                <c:pt idx="5">
                  <c:v>5023</c:v>
                </c:pt>
                <c:pt idx="6">
                  <c:v>5023</c:v>
                </c:pt>
                <c:pt idx="7">
                  <c:v>5023</c:v>
                </c:pt>
                <c:pt idx="8">
                  <c:v>5023</c:v>
                </c:pt>
                <c:pt idx="9">
                  <c:v>5023</c:v>
                </c:pt>
                <c:pt idx="10">
                  <c:v>5023</c:v>
                </c:pt>
                <c:pt idx="11">
                  <c:v>5023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A83-467A-BF40-763EC9B9FB9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561989296"/>
        <c:axId val="1561990128"/>
      </c:lineChart>
      <c:lineChart>
        <c:grouping val="stacked"/>
        <c:varyColors val="0"/>
        <c:ser>
          <c:idx val="2"/>
          <c:order val="2"/>
          <c:tx>
            <c:strRef>
              <c:f>'GRAFICOS PLANILHA'!$A$61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5"/>
              </a:solidFill>
              <a:ln>
                <a:noFill/>
              </a:ln>
              <a:effectLst/>
            </c:spPr>
          </c:marker>
          <c:cat>
            <c:strRef>
              <c:f>'GRAFICOS PLANILHA'!$B$58:$M$58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PLANILHA'!$B$61:$M$61</c:f>
              <c:numCache>
                <c:formatCode>General</c:formatCode>
                <c:ptCount val="12"/>
                <c:pt idx="0">
                  <c:v>5060</c:v>
                </c:pt>
                <c:pt idx="1">
                  <c:v>5060</c:v>
                </c:pt>
                <c:pt idx="2">
                  <c:v>5060</c:v>
                </c:pt>
                <c:pt idx="3">
                  <c:v>5060</c:v>
                </c:pt>
                <c:pt idx="4">
                  <c:v>5060</c:v>
                </c:pt>
                <c:pt idx="5">
                  <c:v>5060</c:v>
                </c:pt>
                <c:pt idx="6">
                  <c:v>5060</c:v>
                </c:pt>
                <c:pt idx="7">
                  <c:v>5060</c:v>
                </c:pt>
                <c:pt idx="8">
                  <c:v>5060</c:v>
                </c:pt>
                <c:pt idx="9">
                  <c:v>5060</c:v>
                </c:pt>
                <c:pt idx="10">
                  <c:v>5060</c:v>
                </c:pt>
                <c:pt idx="11">
                  <c:v>5060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3A83-467A-BF40-763EC9B9FB9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803024544"/>
        <c:axId val="803008320"/>
      </c:lineChart>
      <c:catAx>
        <c:axId val="15619892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61990128"/>
        <c:crosses val="autoZero"/>
        <c:auto val="1"/>
        <c:lblAlgn val="ctr"/>
        <c:lblOffset val="100"/>
        <c:noMultiLvlLbl val="0"/>
      </c:catAx>
      <c:valAx>
        <c:axId val="1561990128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61989296"/>
        <c:crosses val="autoZero"/>
        <c:crossBetween val="between"/>
      </c:valAx>
      <c:valAx>
        <c:axId val="803008320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03024544"/>
        <c:crosses val="max"/>
        <c:crossBetween val="between"/>
      </c:valAx>
      <c:catAx>
        <c:axId val="80302454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803008320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PLANILHA'!$A$77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PLANILHA'!$B$76:$M$76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PLANILHA'!$B$77:$M$77</c:f>
              <c:numCache>
                <c:formatCode>General</c:formatCode>
                <c:ptCount val="12"/>
                <c:pt idx="0" formatCode="#,##0">
                  <c:v>4100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A31-45AB-B5BF-3BCC7792B10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561988464"/>
        <c:axId val="1561987216"/>
      </c:barChart>
      <c:lineChart>
        <c:grouping val="stacked"/>
        <c:varyColors val="0"/>
        <c:ser>
          <c:idx val="1"/>
          <c:order val="1"/>
          <c:tx>
            <c:strRef>
              <c:f>'GRAFICOS PLANILHA'!$A$78</c:f>
              <c:strCache>
                <c:ptCount val="1"/>
                <c:pt idx="0">
                  <c:v>Média/ Mês 2021</c:v>
                </c:pt>
              </c:strCache>
            </c:strRef>
          </c:tx>
          <c:spPr>
            <a:ln w="3810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dLbls>
            <c:delete val="1"/>
          </c:dLbls>
          <c:cat>
            <c:strRef>
              <c:f>'GRAFICOS PLANILHA'!$B$76:$M$76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PLANILHA'!$B$78:$M$78</c:f>
              <c:numCache>
                <c:formatCode>#,##0</c:formatCode>
                <c:ptCount val="12"/>
                <c:pt idx="0">
                  <c:v>4109</c:v>
                </c:pt>
                <c:pt idx="1">
                  <c:v>4109</c:v>
                </c:pt>
                <c:pt idx="2">
                  <c:v>4109</c:v>
                </c:pt>
                <c:pt idx="3">
                  <c:v>4109</c:v>
                </c:pt>
                <c:pt idx="4">
                  <c:v>4109</c:v>
                </c:pt>
                <c:pt idx="5">
                  <c:v>4109</c:v>
                </c:pt>
                <c:pt idx="6">
                  <c:v>4109</c:v>
                </c:pt>
                <c:pt idx="7">
                  <c:v>4109</c:v>
                </c:pt>
                <c:pt idx="8">
                  <c:v>4109</c:v>
                </c:pt>
                <c:pt idx="9">
                  <c:v>4109</c:v>
                </c:pt>
                <c:pt idx="10">
                  <c:v>4109</c:v>
                </c:pt>
                <c:pt idx="11">
                  <c:v>4109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A31-45AB-B5BF-3BCC7792B10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561988464"/>
        <c:axId val="1561987216"/>
      </c:lineChart>
      <c:lineChart>
        <c:grouping val="stacked"/>
        <c:varyColors val="0"/>
        <c:ser>
          <c:idx val="2"/>
          <c:order val="2"/>
          <c:tx>
            <c:strRef>
              <c:f>'GRAFICOS PLANILHA'!$A$79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5"/>
              </a:solidFill>
              <a:ln>
                <a:noFill/>
              </a:ln>
              <a:effectLst/>
            </c:spPr>
          </c:marker>
          <c:cat>
            <c:strRef>
              <c:f>'GRAFICOS PLANILHA'!$B$76:$M$76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PLANILHA'!$B$79:$M$79</c:f>
              <c:numCache>
                <c:formatCode>General</c:formatCode>
                <c:ptCount val="12"/>
                <c:pt idx="0">
                  <c:v>3880</c:v>
                </c:pt>
                <c:pt idx="1">
                  <c:v>3880</c:v>
                </c:pt>
                <c:pt idx="2">
                  <c:v>3880</c:v>
                </c:pt>
                <c:pt idx="3">
                  <c:v>3880</c:v>
                </c:pt>
                <c:pt idx="4">
                  <c:v>3880</c:v>
                </c:pt>
                <c:pt idx="5">
                  <c:v>3880</c:v>
                </c:pt>
                <c:pt idx="6">
                  <c:v>3880</c:v>
                </c:pt>
                <c:pt idx="7">
                  <c:v>3880</c:v>
                </c:pt>
                <c:pt idx="8">
                  <c:v>3880</c:v>
                </c:pt>
                <c:pt idx="9">
                  <c:v>3880</c:v>
                </c:pt>
                <c:pt idx="10">
                  <c:v>3880</c:v>
                </c:pt>
                <c:pt idx="11">
                  <c:v>3880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A31-45AB-B5BF-3BCC7792B1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803410912"/>
        <c:axId val="803430880"/>
      </c:lineChart>
      <c:catAx>
        <c:axId val="15619884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61987216"/>
        <c:crosses val="autoZero"/>
        <c:auto val="1"/>
        <c:lblAlgn val="ctr"/>
        <c:lblOffset val="100"/>
        <c:noMultiLvlLbl val="0"/>
      </c:catAx>
      <c:valAx>
        <c:axId val="1561987216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61988464"/>
        <c:crosses val="autoZero"/>
        <c:crossBetween val="between"/>
      </c:valAx>
      <c:valAx>
        <c:axId val="803430880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03410912"/>
        <c:crosses val="max"/>
        <c:crossBetween val="between"/>
      </c:valAx>
      <c:catAx>
        <c:axId val="80341091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803430880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4242910647405027E-2"/>
          <c:y val="0.10335917312661498"/>
          <c:w val="0.91540046258262664"/>
          <c:h val="0.7050471016704307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'GRAFICOS PLANILHA'!$A$95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PLANILHA'!$B$94:$M$94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PLANILHA'!$B$95:$M$95</c:f>
              <c:numCache>
                <c:formatCode>General</c:formatCode>
                <c:ptCount val="12"/>
                <c:pt idx="0">
                  <c:v>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169-4F34-8C75-6843BAAF1BC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557123744"/>
        <c:axId val="1557144960"/>
      </c:barChart>
      <c:lineChart>
        <c:grouping val="stacked"/>
        <c:varyColors val="0"/>
        <c:ser>
          <c:idx val="1"/>
          <c:order val="1"/>
          <c:tx>
            <c:strRef>
              <c:f>'GRAFICOS PLANILHA'!$A$96</c:f>
              <c:strCache>
                <c:ptCount val="1"/>
                <c:pt idx="0">
                  <c:v>Média/ Mês 2022</c:v>
                </c:pt>
              </c:strCache>
            </c:strRef>
          </c:tx>
          <c:spPr>
            <a:ln w="3810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dLbls>
            <c:delete val="1"/>
          </c:dLbls>
          <c:cat>
            <c:strRef>
              <c:f>'GRAFICOS PLANILHA'!$B$94:$M$94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PLANILHA'!$B$96:$M$96</c:f>
              <c:numCache>
                <c:formatCode>General</c:formatCode>
                <c:ptCount val="12"/>
                <c:pt idx="0">
                  <c:v>71</c:v>
                </c:pt>
                <c:pt idx="1">
                  <c:v>71</c:v>
                </c:pt>
                <c:pt idx="2">
                  <c:v>71</c:v>
                </c:pt>
                <c:pt idx="3">
                  <c:v>71</c:v>
                </c:pt>
                <c:pt idx="4">
                  <c:v>71</c:v>
                </c:pt>
                <c:pt idx="5">
                  <c:v>71</c:v>
                </c:pt>
                <c:pt idx="6">
                  <c:v>71</c:v>
                </c:pt>
                <c:pt idx="7">
                  <c:v>71</c:v>
                </c:pt>
                <c:pt idx="8">
                  <c:v>71</c:v>
                </c:pt>
                <c:pt idx="9">
                  <c:v>71</c:v>
                </c:pt>
                <c:pt idx="10">
                  <c:v>71</c:v>
                </c:pt>
                <c:pt idx="11">
                  <c:v>71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169-4F34-8C75-6843BAAF1BC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557123744"/>
        <c:axId val="1557144960"/>
      </c:lineChart>
      <c:lineChart>
        <c:grouping val="stacked"/>
        <c:varyColors val="0"/>
        <c:ser>
          <c:idx val="2"/>
          <c:order val="2"/>
          <c:tx>
            <c:strRef>
              <c:f>'GRAFICOS PLANILHA'!$A$97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5"/>
              </a:solidFill>
              <a:ln>
                <a:noFill/>
              </a:ln>
              <a:effectLst/>
            </c:spPr>
          </c:marker>
          <c:cat>
            <c:strRef>
              <c:f>'GRAFICOS PLANILHA'!$B$94:$M$94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PLANILHA'!$B$97:$M$97</c:f>
              <c:numCache>
                <c:formatCode>General</c:formatCode>
                <c:ptCount val="12"/>
                <c:pt idx="0">
                  <c:v>66</c:v>
                </c:pt>
                <c:pt idx="1">
                  <c:v>66</c:v>
                </c:pt>
                <c:pt idx="2">
                  <c:v>66</c:v>
                </c:pt>
                <c:pt idx="3">
                  <c:v>66</c:v>
                </c:pt>
                <c:pt idx="4">
                  <c:v>66</c:v>
                </c:pt>
                <c:pt idx="5">
                  <c:v>66</c:v>
                </c:pt>
                <c:pt idx="6">
                  <c:v>66</c:v>
                </c:pt>
                <c:pt idx="7">
                  <c:v>66</c:v>
                </c:pt>
                <c:pt idx="8">
                  <c:v>66</c:v>
                </c:pt>
                <c:pt idx="9">
                  <c:v>66</c:v>
                </c:pt>
                <c:pt idx="10">
                  <c:v>66</c:v>
                </c:pt>
                <c:pt idx="11">
                  <c:v>66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7169-4F34-8C75-6843BAAF1B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70673904"/>
        <c:axId val="970659760"/>
      </c:lineChart>
      <c:catAx>
        <c:axId val="15571237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57144960"/>
        <c:crosses val="autoZero"/>
        <c:auto val="1"/>
        <c:lblAlgn val="ctr"/>
        <c:lblOffset val="100"/>
        <c:noMultiLvlLbl val="0"/>
      </c:catAx>
      <c:valAx>
        <c:axId val="155714496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557123744"/>
        <c:crosses val="autoZero"/>
        <c:crossBetween val="between"/>
      </c:valAx>
      <c:valAx>
        <c:axId val="970659760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970673904"/>
        <c:crosses val="max"/>
        <c:crossBetween val="between"/>
      </c:valAx>
      <c:catAx>
        <c:axId val="97067390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970659760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pt-BR" b="1"/>
              <a:t>Doadores de Reposição 2023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EPIDEMIOLÓGICO'!$A$13</c:f>
              <c:strCache>
                <c:ptCount val="1"/>
                <c:pt idx="0">
                  <c:v>Reposição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1">
                        <a:solidFill>
                          <a:schemeClr val="accent1">
                            <a:lumMod val="50000"/>
                          </a:schemeClr>
                        </a:solidFill>
                      </a:rPr>
                      <a:t>13%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2DF5-43CB-821C-30D45A1E6A03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EPIDEMIOLÓGICO'!$B$12:$M$12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EPIDEMIOLÓGICO'!$B$13:$M$13</c:f>
              <c:numCache>
                <c:formatCode>General</c:formatCode>
                <c:ptCount val="12"/>
                <c:pt idx="0" formatCode="0.0%">
                  <c:v>0.13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DF5-43CB-821C-30D45A1E6A0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707147615"/>
        <c:axId val="650614559"/>
      </c:barChart>
      <c:lineChart>
        <c:grouping val="standard"/>
        <c:varyColors val="0"/>
        <c:ser>
          <c:idx val="1"/>
          <c:order val="1"/>
          <c:tx>
            <c:strRef>
              <c:f>'PERFIL EPIDEMIOLÓGICO'!$A$14</c:f>
              <c:strCache>
                <c:ptCount val="1"/>
                <c:pt idx="0">
                  <c:v>Média/HEMOPROD 2020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strRef>
              <c:f>'PERFIL EPIDEMIOLÓGICO'!$B$12:$M$12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EPIDEMIOLÓGICO'!$B$14:$M$14</c:f>
              <c:numCache>
                <c:formatCode>0%</c:formatCode>
                <c:ptCount val="12"/>
                <c:pt idx="0">
                  <c:v>0.32</c:v>
                </c:pt>
                <c:pt idx="1">
                  <c:v>0.32</c:v>
                </c:pt>
                <c:pt idx="2">
                  <c:v>0.32</c:v>
                </c:pt>
                <c:pt idx="3">
                  <c:v>0.32</c:v>
                </c:pt>
                <c:pt idx="4">
                  <c:v>0.32</c:v>
                </c:pt>
                <c:pt idx="5">
                  <c:v>0.32</c:v>
                </c:pt>
                <c:pt idx="6">
                  <c:v>0.32</c:v>
                </c:pt>
                <c:pt idx="7">
                  <c:v>0.32</c:v>
                </c:pt>
                <c:pt idx="8">
                  <c:v>0.32</c:v>
                </c:pt>
                <c:pt idx="9">
                  <c:v>0.32</c:v>
                </c:pt>
                <c:pt idx="10">
                  <c:v>0.32</c:v>
                </c:pt>
                <c:pt idx="11">
                  <c:v>0.32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DF5-43CB-821C-30D45A1E6A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07147615"/>
        <c:axId val="650614559"/>
      </c:lineChart>
      <c:catAx>
        <c:axId val="70714761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50614559"/>
        <c:crosses val="autoZero"/>
        <c:auto val="1"/>
        <c:lblAlgn val="ctr"/>
        <c:lblOffset val="100"/>
        <c:noMultiLvlLbl val="0"/>
      </c:catAx>
      <c:valAx>
        <c:axId val="650614559"/>
        <c:scaling>
          <c:orientation val="minMax"/>
        </c:scaling>
        <c:delete val="0"/>
        <c:axPos val="l"/>
        <c:numFmt formatCode="0.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0714761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PLANILHA'!$A$115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dLbl>
              <c:idx val="0"/>
              <c:layout>
                <c:manualLayout>
                  <c:x val="1.2800000000000001E-2"/>
                  <c:y val="-8.2251082251082255E-2"/>
                </c:manualLayout>
              </c:layout>
              <c:tx>
                <c:rich>
                  <a:bodyPr/>
                  <a:lstStyle/>
                  <a:p>
                    <a:fld id="{E30F56AF-ADC6-4DB4-A2B2-44019A112580}" type="VALUE">
                      <a:rPr lang="en-US">
                        <a:solidFill>
                          <a:sysClr val="windowText" lastClr="000000"/>
                        </a:solidFill>
                      </a:rPr>
                      <a:pPr/>
                      <a:t>[VALOR]</a:t>
                    </a:fld>
                    <a:endParaRPr lang="pt-BR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0-91CA-4E2A-AF2F-637590D9537F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8.349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91CA-4E2A-AF2F-637590D9537F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PLANILHA'!$B$114:$M$114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PLANILHA'!$B$115:$M$115</c:f>
              <c:numCache>
                <c:formatCode>General</c:formatCode>
                <c:ptCount val="12"/>
                <c:pt idx="0" formatCode="#,##0">
                  <c:v>9789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1CA-4E2A-AF2F-637590D9537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755167824"/>
        <c:axId val="1755179472"/>
      </c:barChart>
      <c:lineChart>
        <c:grouping val="stacked"/>
        <c:varyColors val="0"/>
        <c:ser>
          <c:idx val="1"/>
          <c:order val="1"/>
          <c:tx>
            <c:strRef>
              <c:f>'GRAFICOS PLANILHA'!$A$116</c:f>
              <c:strCache>
                <c:ptCount val="1"/>
                <c:pt idx="0">
                  <c:v>Média/ Mês 2022</c:v>
                </c:pt>
              </c:strCache>
            </c:strRef>
          </c:tx>
          <c:spPr>
            <a:ln w="3810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cat>
            <c:strRef>
              <c:f>'GRAFICOS PLANILHA'!$B$114:$M$114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PLANILHA'!$B$116:$M$116</c:f>
              <c:numCache>
                <c:formatCode>#,##0</c:formatCode>
                <c:ptCount val="12"/>
                <c:pt idx="0">
                  <c:v>9537</c:v>
                </c:pt>
                <c:pt idx="1">
                  <c:v>9537</c:v>
                </c:pt>
                <c:pt idx="2">
                  <c:v>9537</c:v>
                </c:pt>
                <c:pt idx="3">
                  <c:v>9537</c:v>
                </c:pt>
                <c:pt idx="4">
                  <c:v>9537</c:v>
                </c:pt>
                <c:pt idx="5">
                  <c:v>9537</c:v>
                </c:pt>
                <c:pt idx="6">
                  <c:v>9537</c:v>
                </c:pt>
                <c:pt idx="7">
                  <c:v>9537</c:v>
                </c:pt>
                <c:pt idx="8">
                  <c:v>9537</c:v>
                </c:pt>
                <c:pt idx="9">
                  <c:v>9537</c:v>
                </c:pt>
                <c:pt idx="10">
                  <c:v>9537</c:v>
                </c:pt>
                <c:pt idx="11">
                  <c:v>9537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91CA-4E2A-AF2F-637590D953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55167824"/>
        <c:axId val="1755179472"/>
      </c:lineChart>
      <c:lineChart>
        <c:grouping val="stacked"/>
        <c:varyColors val="0"/>
        <c:ser>
          <c:idx val="2"/>
          <c:order val="2"/>
          <c:tx>
            <c:strRef>
              <c:f>'GRAFICOS PLANILHA'!$A$117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5"/>
              </a:solidFill>
              <a:ln>
                <a:noFill/>
              </a:ln>
              <a:effectLst/>
            </c:spPr>
          </c:marker>
          <c:cat>
            <c:strRef>
              <c:f>'GRAFICOS PLANILHA'!$B$114:$M$114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PLANILHA'!$B$117:$M$117</c:f>
              <c:numCache>
                <c:formatCode>General</c:formatCode>
                <c:ptCount val="12"/>
                <c:pt idx="0">
                  <c:v>8600</c:v>
                </c:pt>
                <c:pt idx="1">
                  <c:v>8600</c:v>
                </c:pt>
                <c:pt idx="2">
                  <c:v>8600</c:v>
                </c:pt>
                <c:pt idx="3">
                  <c:v>8600</c:v>
                </c:pt>
                <c:pt idx="4">
                  <c:v>8600</c:v>
                </c:pt>
                <c:pt idx="5">
                  <c:v>8600</c:v>
                </c:pt>
                <c:pt idx="6">
                  <c:v>8600</c:v>
                </c:pt>
                <c:pt idx="7">
                  <c:v>8600</c:v>
                </c:pt>
                <c:pt idx="8">
                  <c:v>8600</c:v>
                </c:pt>
                <c:pt idx="9">
                  <c:v>8600</c:v>
                </c:pt>
                <c:pt idx="10">
                  <c:v>8600</c:v>
                </c:pt>
                <c:pt idx="11">
                  <c:v>8600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91CA-4E2A-AF2F-637590D953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45041696"/>
        <c:axId val="345064160"/>
      </c:lineChart>
      <c:catAx>
        <c:axId val="17551678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79472"/>
        <c:crosses val="autoZero"/>
        <c:auto val="1"/>
        <c:lblAlgn val="ctr"/>
        <c:lblOffset val="100"/>
        <c:noMultiLvlLbl val="0"/>
      </c:catAx>
      <c:valAx>
        <c:axId val="1755179472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67824"/>
        <c:crosses val="autoZero"/>
        <c:crossBetween val="between"/>
      </c:valAx>
      <c:valAx>
        <c:axId val="345064160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45041696"/>
        <c:crosses val="max"/>
        <c:crossBetween val="between"/>
      </c:valAx>
      <c:catAx>
        <c:axId val="34504169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345064160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PLANILHA'!$A$137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 prstMaterial="plastic">
              <a:bevelT w="82550" h="63500" prst="artDeco"/>
              <a:bevelB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PLANILHA'!$B$136:$M$136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PLANILHA'!$B$137:$M$137</c:f>
              <c:numCache>
                <c:formatCode>General</c:formatCode>
                <c:ptCount val="12"/>
                <c:pt idx="0" formatCode="#,##0">
                  <c:v>2366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670-4320-8538-9DC2501B64E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755142032"/>
        <c:axId val="1755136624"/>
      </c:barChart>
      <c:lineChart>
        <c:grouping val="stacked"/>
        <c:varyColors val="0"/>
        <c:ser>
          <c:idx val="1"/>
          <c:order val="1"/>
          <c:tx>
            <c:strRef>
              <c:f>'GRAFICOS PLANILHA'!$A$138</c:f>
              <c:strCache>
                <c:ptCount val="1"/>
                <c:pt idx="0">
                  <c:v>Média/ Mês 2022</c:v>
                </c:pt>
              </c:strCache>
            </c:strRef>
          </c:tx>
          <c:spPr>
            <a:ln w="3810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cat>
            <c:strRef>
              <c:f>'GRAFICOS PLANILHA'!$B$136:$M$136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PLANILHA'!$B$138:$M$138</c:f>
              <c:numCache>
                <c:formatCode>#,##0</c:formatCode>
                <c:ptCount val="12"/>
                <c:pt idx="0">
                  <c:v>2027</c:v>
                </c:pt>
                <c:pt idx="1">
                  <c:v>2027</c:v>
                </c:pt>
                <c:pt idx="2">
                  <c:v>2027</c:v>
                </c:pt>
                <c:pt idx="3">
                  <c:v>2027</c:v>
                </c:pt>
                <c:pt idx="4">
                  <c:v>2027</c:v>
                </c:pt>
                <c:pt idx="5">
                  <c:v>2027</c:v>
                </c:pt>
                <c:pt idx="6">
                  <c:v>2027</c:v>
                </c:pt>
                <c:pt idx="7">
                  <c:v>2027</c:v>
                </c:pt>
                <c:pt idx="8">
                  <c:v>2027</c:v>
                </c:pt>
                <c:pt idx="9">
                  <c:v>2027</c:v>
                </c:pt>
                <c:pt idx="10">
                  <c:v>2027</c:v>
                </c:pt>
                <c:pt idx="11">
                  <c:v>2027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670-4320-8538-9DC2501B64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55142032"/>
        <c:axId val="1755136624"/>
      </c:lineChart>
      <c:lineChart>
        <c:grouping val="stacked"/>
        <c:varyColors val="0"/>
        <c:ser>
          <c:idx val="2"/>
          <c:order val="2"/>
          <c:tx>
            <c:strRef>
              <c:f>'GRAFICOS PLANILHA'!$A$139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5"/>
              </a:solidFill>
              <a:ln>
                <a:noFill/>
              </a:ln>
              <a:effectLst/>
            </c:spPr>
          </c:marker>
          <c:dLbls>
            <c:delete val="1"/>
          </c:dLbls>
          <c:cat>
            <c:strRef>
              <c:f>'GRAFICOS PLANILHA'!$B$136:$M$136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PLANILHA'!$B$139:$M$139</c:f>
              <c:numCache>
                <c:formatCode>General</c:formatCode>
                <c:ptCount val="12"/>
                <c:pt idx="0">
                  <c:v>6420</c:v>
                </c:pt>
                <c:pt idx="1">
                  <c:v>6420</c:v>
                </c:pt>
                <c:pt idx="2">
                  <c:v>6420</c:v>
                </c:pt>
                <c:pt idx="3">
                  <c:v>6420</c:v>
                </c:pt>
                <c:pt idx="4">
                  <c:v>6420</c:v>
                </c:pt>
                <c:pt idx="5">
                  <c:v>6420</c:v>
                </c:pt>
                <c:pt idx="6">
                  <c:v>6420</c:v>
                </c:pt>
                <c:pt idx="7">
                  <c:v>6420</c:v>
                </c:pt>
                <c:pt idx="8">
                  <c:v>6420</c:v>
                </c:pt>
                <c:pt idx="9">
                  <c:v>6420</c:v>
                </c:pt>
                <c:pt idx="10">
                  <c:v>6420</c:v>
                </c:pt>
                <c:pt idx="11">
                  <c:v>6420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7670-4320-8538-9DC2501B64E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801201407"/>
        <c:axId val="1801205983"/>
      </c:lineChart>
      <c:catAx>
        <c:axId val="17551420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36624"/>
        <c:crosses val="autoZero"/>
        <c:auto val="1"/>
        <c:lblAlgn val="ctr"/>
        <c:lblOffset val="100"/>
        <c:noMultiLvlLbl val="0"/>
      </c:catAx>
      <c:valAx>
        <c:axId val="1755136624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42032"/>
        <c:crosses val="autoZero"/>
        <c:crossBetween val="between"/>
      </c:valAx>
      <c:valAx>
        <c:axId val="1801205983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801201407"/>
        <c:crosses val="max"/>
        <c:crossBetween val="between"/>
      </c:valAx>
      <c:catAx>
        <c:axId val="1801201407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801205983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PLANILHA'!$A$157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10.920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5EF8-4072-86BE-0D76433872FD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PLANILHA'!$B$156:$M$156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PLANILHA'!$B$157:$M$157</c:f>
              <c:numCache>
                <c:formatCode>General</c:formatCode>
                <c:ptCount val="12"/>
                <c:pt idx="0" formatCode="#,##0">
                  <c:v>10920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EF8-4072-86BE-0D76433872F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axId val="1755155344"/>
        <c:axId val="1755171568"/>
      </c:barChart>
      <c:lineChart>
        <c:grouping val="standard"/>
        <c:varyColors val="0"/>
        <c:ser>
          <c:idx val="1"/>
          <c:order val="1"/>
          <c:tx>
            <c:strRef>
              <c:f>'GRAFICOS PLANILHA'!$A$158</c:f>
              <c:strCache>
                <c:ptCount val="1"/>
                <c:pt idx="0">
                  <c:v>Média/ Mês 2022 </c:v>
                </c:pt>
              </c:strCache>
            </c:strRef>
          </c:tx>
          <c:spPr>
            <a:ln w="3810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cat>
            <c:strRef>
              <c:f>'GRAFICOS PLANILHA'!$B$156:$M$156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PLANILHA'!$B$158:$M$158</c:f>
              <c:numCache>
                <c:formatCode>#,##0</c:formatCode>
                <c:ptCount val="12"/>
                <c:pt idx="0">
                  <c:v>12035</c:v>
                </c:pt>
                <c:pt idx="1">
                  <c:v>12035</c:v>
                </c:pt>
                <c:pt idx="2">
                  <c:v>12035</c:v>
                </c:pt>
                <c:pt idx="3">
                  <c:v>12035</c:v>
                </c:pt>
                <c:pt idx="4">
                  <c:v>12035</c:v>
                </c:pt>
                <c:pt idx="5">
                  <c:v>12035</c:v>
                </c:pt>
                <c:pt idx="6">
                  <c:v>12035</c:v>
                </c:pt>
                <c:pt idx="7">
                  <c:v>12035</c:v>
                </c:pt>
                <c:pt idx="8">
                  <c:v>12035</c:v>
                </c:pt>
                <c:pt idx="9">
                  <c:v>12035</c:v>
                </c:pt>
                <c:pt idx="10">
                  <c:v>12035</c:v>
                </c:pt>
                <c:pt idx="11">
                  <c:v>12035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5EF8-4072-86BE-0D76433872F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55155344"/>
        <c:axId val="1755171568"/>
      </c:lineChart>
      <c:lineChart>
        <c:grouping val="standard"/>
        <c:varyColors val="0"/>
        <c:ser>
          <c:idx val="2"/>
          <c:order val="2"/>
          <c:tx>
            <c:strRef>
              <c:f>'GRAFICOS PLANILHA'!$A$159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5"/>
              </a:solidFill>
              <a:ln>
                <a:noFill/>
              </a:ln>
              <a:effectLst/>
            </c:spPr>
          </c:marker>
          <c:cat>
            <c:strRef>
              <c:f>'GRAFICOS PLANILHA'!$B$156:$M$156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PLANILHA'!$B$159:$M$159</c:f>
              <c:numCache>
                <c:formatCode>General</c:formatCode>
                <c:ptCount val="12"/>
                <c:pt idx="0">
                  <c:v>10860</c:v>
                </c:pt>
                <c:pt idx="1">
                  <c:v>10860</c:v>
                </c:pt>
                <c:pt idx="2">
                  <c:v>10860</c:v>
                </c:pt>
                <c:pt idx="3">
                  <c:v>10860</c:v>
                </c:pt>
                <c:pt idx="4">
                  <c:v>10860</c:v>
                </c:pt>
                <c:pt idx="5">
                  <c:v>10860</c:v>
                </c:pt>
                <c:pt idx="6">
                  <c:v>10860</c:v>
                </c:pt>
                <c:pt idx="7">
                  <c:v>10860</c:v>
                </c:pt>
                <c:pt idx="8">
                  <c:v>10860</c:v>
                </c:pt>
                <c:pt idx="9">
                  <c:v>10860</c:v>
                </c:pt>
                <c:pt idx="10">
                  <c:v>10860</c:v>
                </c:pt>
                <c:pt idx="11">
                  <c:v>10860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5EF8-4072-86BE-0D76433872F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40497792"/>
        <c:axId val="440489888"/>
      </c:lineChart>
      <c:catAx>
        <c:axId val="17551553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71568"/>
        <c:crosses val="autoZero"/>
        <c:auto val="1"/>
        <c:lblAlgn val="ctr"/>
        <c:lblOffset val="100"/>
        <c:noMultiLvlLbl val="0"/>
      </c:catAx>
      <c:valAx>
        <c:axId val="1755171568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55344"/>
        <c:crosses val="autoZero"/>
        <c:crossBetween val="between"/>
      </c:valAx>
      <c:valAx>
        <c:axId val="440489888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40497792"/>
        <c:crosses val="max"/>
        <c:crossBetween val="between"/>
      </c:valAx>
      <c:catAx>
        <c:axId val="44049779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440489888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PLANILHA'!$A$177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dLbl>
              <c:idx val="0"/>
              <c:layout>
                <c:manualLayout>
                  <c:x val="8.4188364505124683E-3"/>
                  <c:y val="-8.333333333333332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4.997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4243-42C6-88DD-6A0662459366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PLANILHA'!$B$176:$M$176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PLANILHA'!$B$177:$M$177</c:f>
              <c:numCache>
                <c:formatCode>General</c:formatCode>
                <c:ptCount val="12"/>
                <c:pt idx="0" formatCode="#,##0">
                  <c:v>4997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243-42C6-88DD-6A066245936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755174064"/>
        <c:axId val="1755164080"/>
      </c:barChart>
      <c:lineChart>
        <c:grouping val="stacked"/>
        <c:varyColors val="0"/>
        <c:ser>
          <c:idx val="1"/>
          <c:order val="1"/>
          <c:tx>
            <c:strRef>
              <c:f>'GRAFICOS PLANILHA'!$A$178</c:f>
              <c:strCache>
                <c:ptCount val="1"/>
                <c:pt idx="0">
                  <c:v>Média/ Mês 2022</c:v>
                </c:pt>
              </c:strCache>
            </c:strRef>
          </c:tx>
          <c:spPr>
            <a:ln w="3810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dLbls>
            <c:delete val="1"/>
          </c:dLbls>
          <c:cat>
            <c:strRef>
              <c:f>'GRAFICOS PLANILHA'!$B$176:$M$176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PLANILHA'!$B$178:$M$178</c:f>
              <c:numCache>
                <c:formatCode>#,##0</c:formatCode>
                <c:ptCount val="12"/>
                <c:pt idx="0">
                  <c:v>5411</c:v>
                </c:pt>
                <c:pt idx="1">
                  <c:v>5411</c:v>
                </c:pt>
                <c:pt idx="2">
                  <c:v>5411</c:v>
                </c:pt>
                <c:pt idx="3">
                  <c:v>5411</c:v>
                </c:pt>
                <c:pt idx="4">
                  <c:v>5411</c:v>
                </c:pt>
                <c:pt idx="5">
                  <c:v>5411</c:v>
                </c:pt>
                <c:pt idx="6">
                  <c:v>5411</c:v>
                </c:pt>
                <c:pt idx="7">
                  <c:v>5411</c:v>
                </c:pt>
                <c:pt idx="8">
                  <c:v>5411</c:v>
                </c:pt>
                <c:pt idx="9">
                  <c:v>5411</c:v>
                </c:pt>
                <c:pt idx="10">
                  <c:v>5411</c:v>
                </c:pt>
                <c:pt idx="11">
                  <c:v>5411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243-42C6-88DD-6A0662459366}"/>
            </c:ext>
          </c:extLst>
        </c:ser>
        <c:ser>
          <c:idx val="2"/>
          <c:order val="2"/>
          <c:tx>
            <c:strRef>
              <c:f>'GRAFICOS PLANILHA'!$A$179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5"/>
              </a:solidFill>
              <a:ln>
                <a:noFill/>
              </a:ln>
              <a:effectLst/>
            </c:spPr>
          </c:marker>
          <c:dLbls>
            <c:delete val="1"/>
          </c:dLbls>
          <c:cat>
            <c:strRef>
              <c:f>'GRAFICOS PLANILHA'!$B$176:$M$176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PLANILHA'!$B$179:$M$179</c:f>
              <c:numCache>
                <c:formatCode>General</c:formatCode>
                <c:ptCount val="12"/>
                <c:pt idx="0">
                  <c:v>5030</c:v>
                </c:pt>
                <c:pt idx="1">
                  <c:v>5030</c:v>
                </c:pt>
                <c:pt idx="2">
                  <c:v>5030</c:v>
                </c:pt>
                <c:pt idx="3">
                  <c:v>5030</c:v>
                </c:pt>
                <c:pt idx="4">
                  <c:v>5030</c:v>
                </c:pt>
                <c:pt idx="5">
                  <c:v>5030</c:v>
                </c:pt>
                <c:pt idx="6">
                  <c:v>5030</c:v>
                </c:pt>
                <c:pt idx="7">
                  <c:v>5030</c:v>
                </c:pt>
                <c:pt idx="8">
                  <c:v>5030</c:v>
                </c:pt>
                <c:pt idx="9">
                  <c:v>5030</c:v>
                </c:pt>
                <c:pt idx="10">
                  <c:v>5030</c:v>
                </c:pt>
                <c:pt idx="11">
                  <c:v>5030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4243-42C6-88DD-6A066245936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803038688"/>
        <c:axId val="803033696"/>
      </c:lineChart>
      <c:catAx>
        <c:axId val="17551740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64080"/>
        <c:crosses val="autoZero"/>
        <c:auto val="1"/>
        <c:lblAlgn val="ctr"/>
        <c:lblOffset val="100"/>
        <c:noMultiLvlLbl val="0"/>
      </c:catAx>
      <c:valAx>
        <c:axId val="1755164080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74064"/>
        <c:crosses val="autoZero"/>
        <c:crossBetween val="between"/>
      </c:valAx>
      <c:valAx>
        <c:axId val="803033696"/>
        <c:scaling>
          <c:orientation val="minMax"/>
        </c:scaling>
        <c:delete val="0"/>
        <c:axPos val="r"/>
        <c:numFmt formatCode="#,##0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03038688"/>
        <c:crosses val="max"/>
        <c:crossBetween val="between"/>
      </c:valAx>
      <c:catAx>
        <c:axId val="80303868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803033696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PLANILHA'!$A$198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PLANILHA'!$B$197:$M$197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PLANILHA'!$B$198:$M$198</c:f>
              <c:numCache>
                <c:formatCode>General</c:formatCode>
                <c:ptCount val="12"/>
                <c:pt idx="0">
                  <c:v>579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1D8-4D36-A325-E9AC7FF39FB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4"/>
        <c:axId val="1755169488"/>
        <c:axId val="1755177392"/>
      </c:barChart>
      <c:lineChart>
        <c:grouping val="stacked"/>
        <c:varyColors val="0"/>
        <c:ser>
          <c:idx val="1"/>
          <c:order val="1"/>
          <c:tx>
            <c:strRef>
              <c:f>'GRAFICOS PLANILHA'!$A$199</c:f>
              <c:strCache>
                <c:ptCount val="1"/>
                <c:pt idx="0">
                  <c:v>Média/ Mês 2022</c:v>
                </c:pt>
              </c:strCache>
            </c:strRef>
          </c:tx>
          <c:spPr>
            <a:ln w="3810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dLbls>
            <c:delete val="1"/>
          </c:dLbls>
          <c:cat>
            <c:strRef>
              <c:f>'GRAFICOS PLANILHA'!$B$197:$M$197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PLANILHA'!$B$199:$M$199</c:f>
              <c:numCache>
                <c:formatCode>General</c:formatCode>
                <c:ptCount val="12"/>
                <c:pt idx="0">
                  <c:v>414</c:v>
                </c:pt>
                <c:pt idx="1">
                  <c:v>414</c:v>
                </c:pt>
                <c:pt idx="2">
                  <c:v>414</c:v>
                </c:pt>
                <c:pt idx="3">
                  <c:v>414</c:v>
                </c:pt>
                <c:pt idx="4">
                  <c:v>414</c:v>
                </c:pt>
                <c:pt idx="5">
                  <c:v>414</c:v>
                </c:pt>
                <c:pt idx="6">
                  <c:v>414</c:v>
                </c:pt>
                <c:pt idx="7">
                  <c:v>414</c:v>
                </c:pt>
                <c:pt idx="8">
                  <c:v>414</c:v>
                </c:pt>
                <c:pt idx="9">
                  <c:v>414</c:v>
                </c:pt>
                <c:pt idx="10">
                  <c:v>414</c:v>
                </c:pt>
                <c:pt idx="11">
                  <c:v>414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1D8-4D36-A325-E9AC7FF39FB9}"/>
            </c:ext>
          </c:extLst>
        </c:ser>
        <c:ser>
          <c:idx val="2"/>
          <c:order val="2"/>
          <c:tx>
            <c:strRef>
              <c:f>'GRAFICOS PLANILHA'!$A$200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5"/>
              </a:solidFill>
              <a:ln>
                <a:noFill/>
              </a:ln>
              <a:effectLst/>
            </c:spPr>
          </c:marker>
          <c:dLbls>
            <c:delete val="1"/>
          </c:dLbls>
          <c:cat>
            <c:strRef>
              <c:f>'GRAFICOS PLANILHA'!$B$197:$M$197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PLANILHA'!$B$200:$M$200</c:f>
              <c:numCache>
                <c:formatCode>General</c:formatCode>
                <c:ptCount val="12"/>
                <c:pt idx="0">
                  <c:v>170</c:v>
                </c:pt>
                <c:pt idx="1">
                  <c:v>170</c:v>
                </c:pt>
                <c:pt idx="2">
                  <c:v>170</c:v>
                </c:pt>
                <c:pt idx="3">
                  <c:v>170</c:v>
                </c:pt>
                <c:pt idx="4">
                  <c:v>170</c:v>
                </c:pt>
                <c:pt idx="5">
                  <c:v>170</c:v>
                </c:pt>
                <c:pt idx="6">
                  <c:v>170</c:v>
                </c:pt>
                <c:pt idx="7">
                  <c:v>170</c:v>
                </c:pt>
                <c:pt idx="8">
                  <c:v>170</c:v>
                </c:pt>
                <c:pt idx="9">
                  <c:v>170</c:v>
                </c:pt>
                <c:pt idx="10">
                  <c:v>170</c:v>
                </c:pt>
                <c:pt idx="11">
                  <c:v>170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F1D8-4D36-A325-E9AC7FF39FB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755169488"/>
        <c:axId val="1755177392"/>
      </c:lineChart>
      <c:catAx>
        <c:axId val="175516948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77392"/>
        <c:crosses val="autoZero"/>
        <c:auto val="1"/>
        <c:lblAlgn val="ctr"/>
        <c:lblOffset val="100"/>
        <c:noMultiLvlLbl val="0"/>
      </c:catAx>
      <c:valAx>
        <c:axId val="175517739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694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3"/>
          <c:order val="0"/>
          <c:tx>
            <c:strRef>
              <c:f>'GRAFICOS PLANILHA'!$A$218</c:f>
              <c:strCache>
                <c:ptCount val="1"/>
                <c:pt idx="0">
                  <c:v>Realizado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'GRAFICOS PLANILHA'!$B$217:$M$217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PLANILHA'!$B$218:$M$218</c:f>
              <c:numCache>
                <c:formatCode>General</c:formatCode>
                <c:ptCount val="12"/>
                <c:pt idx="0">
                  <c:v>107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1C7-48BF-ACF7-8F93B8B893D5}"/>
            </c:ext>
          </c:extLst>
        </c:ser>
        <c:ser>
          <c:idx val="4"/>
          <c:order val="1"/>
          <c:tx>
            <c:strRef>
              <c:f>'GRAFICOS PLANILHA'!$A$219</c:f>
              <c:strCache>
                <c:ptCount val="1"/>
                <c:pt idx="0">
                  <c:v>Média/ Mês 2022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'GRAFICOS PLANILHA'!$B$217:$M$217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PLANILHA'!$B$219:$M$219</c:f>
              <c:numCache>
                <c:formatCode>General</c:formatCode>
                <c:ptCount val="12"/>
                <c:pt idx="0">
                  <c:v>85</c:v>
                </c:pt>
                <c:pt idx="1">
                  <c:v>85</c:v>
                </c:pt>
                <c:pt idx="2">
                  <c:v>85</c:v>
                </c:pt>
                <c:pt idx="3">
                  <c:v>85</c:v>
                </c:pt>
                <c:pt idx="4">
                  <c:v>85</c:v>
                </c:pt>
                <c:pt idx="5">
                  <c:v>85</c:v>
                </c:pt>
                <c:pt idx="6">
                  <c:v>85</c:v>
                </c:pt>
                <c:pt idx="7">
                  <c:v>85</c:v>
                </c:pt>
                <c:pt idx="8">
                  <c:v>85</c:v>
                </c:pt>
                <c:pt idx="9">
                  <c:v>85</c:v>
                </c:pt>
                <c:pt idx="10">
                  <c:v>85</c:v>
                </c:pt>
                <c:pt idx="11">
                  <c:v>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1C7-48BF-ACF7-8F93B8B893D5}"/>
            </c:ext>
          </c:extLst>
        </c:ser>
        <c:ser>
          <c:idx val="5"/>
          <c:order val="2"/>
          <c:tx>
            <c:strRef>
              <c:f>'GRAFICOS PLANILHA'!$A$220</c:f>
              <c:strCache>
                <c:ptCount val="1"/>
                <c:pt idx="0">
                  <c:v>Meta SES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'GRAFICOS PLANILHA'!$B$217:$M$217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PLANILHA'!$B$220:$M$220</c:f>
              <c:numCache>
                <c:formatCode>General</c:formatCode>
                <c:ptCount val="12"/>
                <c:pt idx="0">
                  <c:v>310</c:v>
                </c:pt>
                <c:pt idx="1">
                  <c:v>310</c:v>
                </c:pt>
                <c:pt idx="2">
                  <c:v>310</c:v>
                </c:pt>
                <c:pt idx="3">
                  <c:v>310</c:v>
                </c:pt>
                <c:pt idx="4">
                  <c:v>310</c:v>
                </c:pt>
                <c:pt idx="5">
                  <c:v>310</c:v>
                </c:pt>
                <c:pt idx="6">
                  <c:v>310</c:v>
                </c:pt>
                <c:pt idx="7">
                  <c:v>310</c:v>
                </c:pt>
                <c:pt idx="8">
                  <c:v>310</c:v>
                </c:pt>
                <c:pt idx="9">
                  <c:v>310</c:v>
                </c:pt>
                <c:pt idx="10">
                  <c:v>310</c:v>
                </c:pt>
                <c:pt idx="11">
                  <c:v>310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1C7-48BF-ACF7-8F93B8B893D5}"/>
            </c:ext>
          </c:extLst>
        </c:ser>
        <c:ser>
          <c:idx val="0"/>
          <c:order val="3"/>
          <c:tx>
            <c:strRef>
              <c:f>'GRAFICOS PLANILHA'!$A$198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107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3-61C7-48BF-ACF7-8F93B8B893D5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PLANILHA'!$B$197:$M$197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PLANILHA'!$B$198:$M$198</c:f>
              <c:numCache>
                <c:formatCode>General</c:formatCode>
                <c:ptCount val="12"/>
                <c:pt idx="0">
                  <c:v>579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1C7-48BF-ACF7-8F93B8B893D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4"/>
        <c:axId val="1755169488"/>
        <c:axId val="1755177392"/>
      </c:barChart>
      <c:lineChart>
        <c:grouping val="stacked"/>
        <c:varyColors val="0"/>
        <c:ser>
          <c:idx val="1"/>
          <c:order val="4"/>
          <c:tx>
            <c:strRef>
              <c:f>'GRAFICOS PLANILHA'!$A$199</c:f>
              <c:strCache>
                <c:ptCount val="1"/>
                <c:pt idx="0">
                  <c:v>Média/ Mês 2022</c:v>
                </c:pt>
              </c:strCache>
            </c:strRef>
          </c:tx>
          <c:spPr>
            <a:ln w="3810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dLbls>
            <c:delete val="1"/>
          </c:dLbls>
          <c:cat>
            <c:strRef>
              <c:f>'GRAFICOS PLANILHA'!$B$197:$M$197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PLANILHA'!$B$199:$M$199</c:f>
              <c:numCache>
                <c:formatCode>General</c:formatCode>
                <c:ptCount val="12"/>
                <c:pt idx="0">
                  <c:v>414</c:v>
                </c:pt>
                <c:pt idx="1">
                  <c:v>414</c:v>
                </c:pt>
                <c:pt idx="2">
                  <c:v>414</c:v>
                </c:pt>
                <c:pt idx="3">
                  <c:v>414</c:v>
                </c:pt>
                <c:pt idx="4">
                  <c:v>414</c:v>
                </c:pt>
                <c:pt idx="5">
                  <c:v>414</c:v>
                </c:pt>
                <c:pt idx="6">
                  <c:v>414</c:v>
                </c:pt>
                <c:pt idx="7">
                  <c:v>414</c:v>
                </c:pt>
                <c:pt idx="8">
                  <c:v>414</c:v>
                </c:pt>
                <c:pt idx="9">
                  <c:v>414</c:v>
                </c:pt>
                <c:pt idx="10">
                  <c:v>414</c:v>
                </c:pt>
                <c:pt idx="11">
                  <c:v>414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61C7-48BF-ACF7-8F93B8B893D5}"/>
            </c:ext>
          </c:extLst>
        </c:ser>
        <c:ser>
          <c:idx val="2"/>
          <c:order val="5"/>
          <c:tx>
            <c:strRef>
              <c:f>'GRAFICOS PLANILHA'!$A$200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5"/>
              </a:solidFill>
              <a:ln>
                <a:noFill/>
              </a:ln>
              <a:effectLst/>
            </c:spPr>
          </c:marker>
          <c:dLbls>
            <c:delete val="1"/>
          </c:dLbls>
          <c:cat>
            <c:strRef>
              <c:f>'GRAFICOS PLANILHA'!$B$197:$M$197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PLANILHA'!$B$200:$M$200</c:f>
              <c:numCache>
                <c:formatCode>General</c:formatCode>
                <c:ptCount val="12"/>
                <c:pt idx="0">
                  <c:v>170</c:v>
                </c:pt>
                <c:pt idx="1">
                  <c:v>170</c:v>
                </c:pt>
                <c:pt idx="2">
                  <c:v>170</c:v>
                </c:pt>
                <c:pt idx="3">
                  <c:v>170</c:v>
                </c:pt>
                <c:pt idx="4">
                  <c:v>170</c:v>
                </c:pt>
                <c:pt idx="5">
                  <c:v>170</c:v>
                </c:pt>
                <c:pt idx="6">
                  <c:v>170</c:v>
                </c:pt>
                <c:pt idx="7">
                  <c:v>170</c:v>
                </c:pt>
                <c:pt idx="8">
                  <c:v>170</c:v>
                </c:pt>
                <c:pt idx="9">
                  <c:v>170</c:v>
                </c:pt>
                <c:pt idx="10">
                  <c:v>170</c:v>
                </c:pt>
                <c:pt idx="11">
                  <c:v>170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61C7-48BF-ACF7-8F93B8B893D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755169488"/>
        <c:axId val="1755177392"/>
      </c:lineChart>
      <c:catAx>
        <c:axId val="175516948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77392"/>
        <c:crosses val="autoZero"/>
        <c:auto val="1"/>
        <c:lblAlgn val="ctr"/>
        <c:lblOffset val="100"/>
        <c:noMultiLvlLbl val="0"/>
      </c:catAx>
      <c:valAx>
        <c:axId val="175517739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69488"/>
        <c:crosses val="autoZero"/>
        <c:crossBetween val="between"/>
      </c:valAx>
      <c:spPr>
        <a:solidFill>
          <a:schemeClr val="accent6">
            <a:lumMod val="20000"/>
            <a:lumOff val="80000"/>
          </a:schemeClr>
        </a:solidFill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1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PLANILHA'!$A$238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F05D-474E-B916-BE0AE0E1EE8B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PLANILHA'!$B$237:$M$237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PLANILHA'!$B$238:$M$238</c:f>
              <c:numCache>
                <c:formatCode>General</c:formatCode>
                <c:ptCount val="12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05D-474E-B916-BE0AE0E1EE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9"/>
        <c:overlap val="-27"/>
        <c:axId val="1755217328"/>
        <c:axId val="1755238128"/>
      </c:barChart>
      <c:lineChart>
        <c:grouping val="stacked"/>
        <c:varyColors val="0"/>
        <c:ser>
          <c:idx val="1"/>
          <c:order val="1"/>
          <c:tx>
            <c:strRef>
              <c:f>'GRAFICOS PLANILHA'!$A$239</c:f>
              <c:strCache>
                <c:ptCount val="1"/>
                <c:pt idx="0">
                  <c:v>Média/ Mês 2022</c:v>
                </c:pt>
              </c:strCache>
            </c:strRef>
          </c:tx>
          <c:spPr>
            <a:ln w="3810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cat>
            <c:strRef>
              <c:f>'GRAFICOS PLANILHA'!$B$237:$M$237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PLANILHA'!$B$239:$M$239</c:f>
              <c:numCache>
                <c:formatCode>General</c:formatCode>
                <c:ptCount val="12"/>
                <c:pt idx="0">
                  <c:v>3</c:v>
                </c:pt>
                <c:pt idx="1">
                  <c:v>3</c:v>
                </c:pt>
                <c:pt idx="2">
                  <c:v>3</c:v>
                </c:pt>
                <c:pt idx="3">
                  <c:v>3</c:v>
                </c:pt>
                <c:pt idx="4">
                  <c:v>3</c:v>
                </c:pt>
                <c:pt idx="5">
                  <c:v>3</c:v>
                </c:pt>
                <c:pt idx="6">
                  <c:v>3</c:v>
                </c:pt>
                <c:pt idx="7">
                  <c:v>3</c:v>
                </c:pt>
                <c:pt idx="8">
                  <c:v>3</c:v>
                </c:pt>
                <c:pt idx="9">
                  <c:v>3</c:v>
                </c:pt>
                <c:pt idx="10">
                  <c:v>3</c:v>
                </c:pt>
                <c:pt idx="11">
                  <c:v>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F05D-474E-B916-BE0AE0E1EE8B}"/>
            </c:ext>
          </c:extLst>
        </c:ser>
        <c:ser>
          <c:idx val="2"/>
          <c:order val="2"/>
          <c:tx>
            <c:strRef>
              <c:f>'GRAFICOS PLANILHA'!$A$240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5"/>
              </a:solidFill>
              <a:ln>
                <a:noFill/>
              </a:ln>
              <a:effectLst/>
            </c:spPr>
          </c:marker>
          <c:cat>
            <c:strRef>
              <c:f>'GRAFICOS PLANILHA'!$B$237:$M$237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PLANILHA'!$B$240:$M$240</c:f>
              <c:numCache>
                <c:formatCode>General</c:formatCode>
                <c:ptCount val="12"/>
                <c:pt idx="0">
                  <c:v>5</c:v>
                </c:pt>
                <c:pt idx="1">
                  <c:v>5</c:v>
                </c:pt>
                <c:pt idx="2">
                  <c:v>5</c:v>
                </c:pt>
                <c:pt idx="3">
                  <c:v>5</c:v>
                </c:pt>
                <c:pt idx="4">
                  <c:v>5</c:v>
                </c:pt>
                <c:pt idx="5">
                  <c:v>5</c:v>
                </c:pt>
                <c:pt idx="6">
                  <c:v>5</c:v>
                </c:pt>
                <c:pt idx="7">
                  <c:v>5</c:v>
                </c:pt>
                <c:pt idx="8">
                  <c:v>5</c:v>
                </c:pt>
                <c:pt idx="9">
                  <c:v>5</c:v>
                </c:pt>
                <c:pt idx="10">
                  <c:v>5</c:v>
                </c:pt>
                <c:pt idx="11">
                  <c:v>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F05D-474E-B916-BE0AE0E1EE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608638495"/>
        <c:axId val="1608648479"/>
      </c:lineChart>
      <c:catAx>
        <c:axId val="17552173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238128"/>
        <c:crosses val="autoZero"/>
        <c:auto val="1"/>
        <c:lblAlgn val="ctr"/>
        <c:lblOffset val="100"/>
        <c:noMultiLvlLbl val="0"/>
      </c:catAx>
      <c:valAx>
        <c:axId val="175523812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217328"/>
        <c:crosses val="autoZero"/>
        <c:crossBetween val="between"/>
      </c:valAx>
      <c:valAx>
        <c:axId val="1608648479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608638495"/>
        <c:crosses val="max"/>
        <c:crossBetween val="between"/>
      </c:valAx>
      <c:catAx>
        <c:axId val="1608638495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608648479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1495145579580546E-2"/>
          <c:y val="9.8039215686274508E-2"/>
          <c:w val="0.92640014530779136"/>
          <c:h val="0.6269713344655447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'GRAFICOS PLANILHA'!$A$279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PLANILHA'!$B$278:$M$278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PLANILHA'!$B$279:$M$279</c:f>
              <c:numCache>
                <c:formatCode>General</c:formatCode>
                <c:ptCount val="12"/>
                <c:pt idx="0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ADF-42A4-80A4-28B83B07391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563855760"/>
        <c:axId val="1563856176"/>
      </c:barChart>
      <c:lineChart>
        <c:grouping val="stacked"/>
        <c:varyColors val="0"/>
        <c:ser>
          <c:idx val="1"/>
          <c:order val="1"/>
          <c:tx>
            <c:strRef>
              <c:f>'GRAFICOS PLANILHA'!$A$280</c:f>
              <c:strCache>
                <c:ptCount val="1"/>
                <c:pt idx="0">
                  <c:v>Média/ Mês 2022</c:v>
                </c:pt>
              </c:strCache>
            </c:strRef>
          </c:tx>
          <c:spPr>
            <a:ln w="3810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dLbls>
            <c:delete val="1"/>
          </c:dLbls>
          <c:cat>
            <c:strRef>
              <c:f>'GRAFICOS PLANILHA'!$B$278:$M$278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PLANILHA'!$B$280:$M$280</c:f>
              <c:numCache>
                <c:formatCode>General</c:formatCode>
                <c:ptCount val="12"/>
                <c:pt idx="0">
                  <c:v>9</c:v>
                </c:pt>
                <c:pt idx="1">
                  <c:v>9</c:v>
                </c:pt>
                <c:pt idx="2">
                  <c:v>9</c:v>
                </c:pt>
                <c:pt idx="3">
                  <c:v>9</c:v>
                </c:pt>
                <c:pt idx="4">
                  <c:v>9</c:v>
                </c:pt>
                <c:pt idx="5">
                  <c:v>9</c:v>
                </c:pt>
                <c:pt idx="6">
                  <c:v>9</c:v>
                </c:pt>
                <c:pt idx="7">
                  <c:v>9</c:v>
                </c:pt>
                <c:pt idx="8">
                  <c:v>9</c:v>
                </c:pt>
                <c:pt idx="9">
                  <c:v>9</c:v>
                </c:pt>
                <c:pt idx="10">
                  <c:v>9</c:v>
                </c:pt>
                <c:pt idx="11">
                  <c:v>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ADF-42A4-80A4-28B83B07391E}"/>
            </c:ext>
          </c:extLst>
        </c:ser>
        <c:ser>
          <c:idx val="2"/>
          <c:order val="2"/>
          <c:tx>
            <c:strRef>
              <c:f>'GRAFICOS PLANILHA'!$A$281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5"/>
              </a:solidFill>
              <a:ln>
                <a:noFill/>
              </a:ln>
              <a:effectLst/>
            </c:spPr>
          </c:marker>
          <c:dLbls>
            <c:delete val="1"/>
          </c:dLbls>
          <c:cat>
            <c:strRef>
              <c:f>'GRAFICOS PLANILHA'!$B$278:$M$278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PLANILHA'!$B$281:$M$281</c:f>
              <c:numCache>
                <c:formatCode>General</c:formatCode>
                <c:ptCount val="12"/>
                <c:pt idx="0">
                  <c:v>30</c:v>
                </c:pt>
                <c:pt idx="1">
                  <c:v>30</c:v>
                </c:pt>
                <c:pt idx="2">
                  <c:v>30</c:v>
                </c:pt>
                <c:pt idx="3">
                  <c:v>30</c:v>
                </c:pt>
                <c:pt idx="4">
                  <c:v>30</c:v>
                </c:pt>
                <c:pt idx="5">
                  <c:v>30</c:v>
                </c:pt>
                <c:pt idx="6">
                  <c:v>30</c:v>
                </c:pt>
                <c:pt idx="7">
                  <c:v>30</c:v>
                </c:pt>
                <c:pt idx="8">
                  <c:v>30</c:v>
                </c:pt>
                <c:pt idx="9">
                  <c:v>30</c:v>
                </c:pt>
                <c:pt idx="10">
                  <c:v>30</c:v>
                </c:pt>
                <c:pt idx="11">
                  <c:v>30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9ADF-42A4-80A4-28B83B07391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563855760"/>
        <c:axId val="1563856176"/>
      </c:lineChart>
      <c:catAx>
        <c:axId val="15638557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63856176"/>
        <c:crosses val="autoZero"/>
        <c:auto val="1"/>
        <c:lblAlgn val="ctr"/>
        <c:lblOffset val="100"/>
        <c:noMultiLvlLbl val="0"/>
      </c:catAx>
      <c:valAx>
        <c:axId val="15638561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638557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3358165935737282E-2"/>
          <c:y val="7.7134986225895319E-2"/>
          <c:w val="0.90102133982072041"/>
          <c:h val="0.6855460835990542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'GRAFICOS PLANILHA'!$A$258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'GRAFICOS PLANILHA'!$B$258:$M$258</c:f>
              <c:numCache>
                <c:formatCode>General</c:formatCode>
                <c:ptCount val="12"/>
                <c:pt idx="0" formatCode="#,##0">
                  <c:v>6388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701-4212-9EDA-D3D7E330AF4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axId val="699652303"/>
        <c:axId val="699656463"/>
      </c:barChart>
      <c:lineChart>
        <c:grouping val="standard"/>
        <c:varyColors val="0"/>
        <c:ser>
          <c:idx val="1"/>
          <c:order val="1"/>
          <c:tx>
            <c:strRef>
              <c:f>'GRAFICOS PLANILHA'!$A$259</c:f>
              <c:strCache>
                <c:ptCount val="1"/>
                <c:pt idx="0">
                  <c:v>Média/ Mês 2022</c:v>
                </c:pt>
              </c:strCache>
            </c:strRef>
          </c:tx>
          <c:spPr>
            <a:ln w="3810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val>
            <c:numRef>
              <c:f>'GRAFICOS PLANILHA'!$B$259:$M$259</c:f>
              <c:numCache>
                <c:formatCode>#,##0</c:formatCode>
                <c:ptCount val="12"/>
                <c:pt idx="0">
                  <c:v>5551</c:v>
                </c:pt>
                <c:pt idx="1">
                  <c:v>5551</c:v>
                </c:pt>
                <c:pt idx="2">
                  <c:v>5551</c:v>
                </c:pt>
                <c:pt idx="3">
                  <c:v>5551</c:v>
                </c:pt>
                <c:pt idx="4">
                  <c:v>5551</c:v>
                </c:pt>
                <c:pt idx="5">
                  <c:v>5551</c:v>
                </c:pt>
                <c:pt idx="6">
                  <c:v>5551</c:v>
                </c:pt>
                <c:pt idx="7">
                  <c:v>5551</c:v>
                </c:pt>
                <c:pt idx="8">
                  <c:v>5551</c:v>
                </c:pt>
                <c:pt idx="9">
                  <c:v>5551</c:v>
                </c:pt>
                <c:pt idx="10">
                  <c:v>5551</c:v>
                </c:pt>
                <c:pt idx="11">
                  <c:v>5551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701-4212-9EDA-D3D7E330AF43}"/>
            </c:ext>
          </c:extLst>
        </c:ser>
        <c:ser>
          <c:idx val="2"/>
          <c:order val="2"/>
          <c:tx>
            <c:strRef>
              <c:f>'GRAFICOS PLANILHA'!$A$260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8"/>
            <c:spPr>
              <a:solidFill>
                <a:schemeClr val="accent5"/>
              </a:solidFill>
              <a:ln>
                <a:noFill/>
              </a:ln>
              <a:effectLst/>
            </c:spPr>
          </c:marker>
          <c:val>
            <c:numRef>
              <c:f>'GRAFICOS PLANILHA'!$B$260:$M$260</c:f>
              <c:numCache>
                <c:formatCode>General</c:formatCode>
                <c:ptCount val="12"/>
                <c:pt idx="0">
                  <c:v>2065</c:v>
                </c:pt>
                <c:pt idx="1">
                  <c:v>2065</c:v>
                </c:pt>
                <c:pt idx="2">
                  <c:v>2065</c:v>
                </c:pt>
                <c:pt idx="3">
                  <c:v>2065</c:v>
                </c:pt>
                <c:pt idx="4">
                  <c:v>2065</c:v>
                </c:pt>
                <c:pt idx="5">
                  <c:v>2065</c:v>
                </c:pt>
                <c:pt idx="6">
                  <c:v>2065</c:v>
                </c:pt>
                <c:pt idx="7">
                  <c:v>2065</c:v>
                </c:pt>
                <c:pt idx="8">
                  <c:v>2065</c:v>
                </c:pt>
                <c:pt idx="9">
                  <c:v>2065</c:v>
                </c:pt>
                <c:pt idx="10">
                  <c:v>2065</c:v>
                </c:pt>
                <c:pt idx="11">
                  <c:v>2065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F701-4212-9EDA-D3D7E330AF4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99652303"/>
        <c:axId val="699656463"/>
      </c:lineChart>
      <c:catAx>
        <c:axId val="699652303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99656463"/>
        <c:crosses val="autoZero"/>
        <c:auto val="1"/>
        <c:lblAlgn val="ctr"/>
        <c:lblOffset val="100"/>
        <c:noMultiLvlLbl val="0"/>
      </c:catAx>
      <c:valAx>
        <c:axId val="699656463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9965230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8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800" b="1" i="0" baseline="0">
                <a:effectLst/>
              </a:rPr>
              <a:t>PEDIDO DE HEMOCOMPONENTES X ATENDIMENTO DA REDE HEMO DO ESTADO DE GOIÁS</a:t>
            </a:r>
            <a:endParaRPr lang="pt-BR" sz="800" b="1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JANEIRO!$A$3</c:f>
              <c:strCache>
                <c:ptCount val="1"/>
                <c:pt idx="0">
                  <c:v>Pedido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82550" h="44450" prst="angle"/>
              <a:bevelB w="82550" h="44450" prst="angle"/>
              <a:contourClr>
                <a:srgbClr val="000000"/>
              </a:contourClr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JANEIRO!$B$2:$J$2</c:f>
              <c:strCache>
                <c:ptCount val="9"/>
                <c:pt idx="0">
                  <c:v>HEMOGO</c:v>
                </c:pt>
                <c:pt idx="1">
                  <c:v>RIO VERDE</c:v>
                </c:pt>
                <c:pt idx="2">
                  <c:v>CATALÃO</c:v>
                </c:pt>
                <c:pt idx="3">
                  <c:v>CERES</c:v>
                </c:pt>
                <c:pt idx="4">
                  <c:v>JATAÍ</c:v>
                </c:pt>
                <c:pt idx="5">
                  <c:v>FORMOSA</c:v>
                </c:pt>
                <c:pt idx="6">
                  <c:v>IPORA</c:v>
                </c:pt>
                <c:pt idx="7">
                  <c:v>PORANGATU</c:v>
                </c:pt>
                <c:pt idx="8">
                  <c:v>QUIRINÓPOLIS</c:v>
                </c:pt>
              </c:strCache>
            </c:strRef>
          </c:cat>
          <c:val>
            <c:numRef>
              <c:f>JANEIRO!$B$3:$J$3</c:f>
              <c:numCache>
                <c:formatCode>#,##0</c:formatCode>
                <c:ptCount val="9"/>
                <c:pt idx="0">
                  <c:v>3814</c:v>
                </c:pt>
                <c:pt idx="1">
                  <c:v>852</c:v>
                </c:pt>
                <c:pt idx="2">
                  <c:v>0</c:v>
                </c:pt>
                <c:pt idx="3">
                  <c:v>170</c:v>
                </c:pt>
                <c:pt idx="4">
                  <c:v>365</c:v>
                </c:pt>
                <c:pt idx="5">
                  <c:v>235</c:v>
                </c:pt>
                <c:pt idx="6">
                  <c:v>96</c:v>
                </c:pt>
                <c:pt idx="7">
                  <c:v>118</c:v>
                </c:pt>
                <c:pt idx="8">
                  <c:v>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C74-492E-9E71-B85129698C68}"/>
            </c:ext>
          </c:extLst>
        </c:ser>
        <c:ser>
          <c:idx val="1"/>
          <c:order val="1"/>
          <c:tx>
            <c:strRef>
              <c:f>JANEIRO!$A$4</c:f>
              <c:strCache>
                <c:ptCount val="1"/>
                <c:pt idx="0">
                  <c:v>Atendido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dLbl>
              <c:idx val="0"/>
              <c:layout>
                <c:manualLayout>
                  <c:x val="1.6957607205959374E-2"/>
                  <c:y val="-1.59029255372434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C74-492E-9E71-B85129698C68}"/>
                </c:ext>
              </c:extLst>
            </c:dLbl>
            <c:spPr>
              <a:gradFill rotWithShape="1">
                <a:gsLst>
                  <a:gs pos="0">
                    <a:schemeClr val="accent4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4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4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JANEIRO!$B$2:$J$2</c:f>
              <c:strCache>
                <c:ptCount val="9"/>
                <c:pt idx="0">
                  <c:v>HEMOGO</c:v>
                </c:pt>
                <c:pt idx="1">
                  <c:v>RIO VERDE</c:v>
                </c:pt>
                <c:pt idx="2">
                  <c:v>CATALÃO</c:v>
                </c:pt>
                <c:pt idx="3">
                  <c:v>CERES</c:v>
                </c:pt>
                <c:pt idx="4">
                  <c:v>JATAÍ</c:v>
                </c:pt>
                <c:pt idx="5">
                  <c:v>FORMOSA</c:v>
                </c:pt>
                <c:pt idx="6">
                  <c:v>IPORA</c:v>
                </c:pt>
                <c:pt idx="7">
                  <c:v>PORANGATU</c:v>
                </c:pt>
                <c:pt idx="8">
                  <c:v>QUIRINÓPOLIS</c:v>
                </c:pt>
              </c:strCache>
            </c:strRef>
          </c:cat>
          <c:val>
            <c:numRef>
              <c:f>JANEIRO!$B$4:$J$4</c:f>
              <c:numCache>
                <c:formatCode>#,##0</c:formatCode>
                <c:ptCount val="9"/>
                <c:pt idx="0">
                  <c:v>3717</c:v>
                </c:pt>
                <c:pt idx="1">
                  <c:v>824</c:v>
                </c:pt>
                <c:pt idx="2">
                  <c:v>0</c:v>
                </c:pt>
                <c:pt idx="3">
                  <c:v>156</c:v>
                </c:pt>
                <c:pt idx="4">
                  <c:v>331</c:v>
                </c:pt>
                <c:pt idx="5">
                  <c:v>235</c:v>
                </c:pt>
                <c:pt idx="6">
                  <c:v>96</c:v>
                </c:pt>
                <c:pt idx="7">
                  <c:v>114</c:v>
                </c:pt>
                <c:pt idx="8">
                  <c:v>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C74-492E-9E71-B85129698C6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380374768"/>
        <c:axId val="387618960"/>
      </c:barChart>
      <c:lineChart>
        <c:grouping val="standard"/>
        <c:varyColors val="0"/>
        <c:ser>
          <c:idx val="2"/>
          <c:order val="2"/>
          <c:tx>
            <c:strRef>
              <c:f>JANEIRO!$A$5</c:f>
              <c:strCache>
                <c:ptCount val="1"/>
                <c:pt idx="0">
                  <c:v>% Alcance</c:v>
                </c:pt>
              </c:strCache>
            </c:strRef>
          </c:tx>
          <c:spPr>
            <a:ln w="28575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dLbls>
            <c:spPr>
              <a:solidFill>
                <a:schemeClr val="accent5"/>
              </a:solidFill>
              <a:ln w="19050" cap="flat" cmpd="sng" algn="ctr">
                <a:solidFill>
                  <a:schemeClr val="lt1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JANEIRO!$B$2:$J$2</c:f>
              <c:strCache>
                <c:ptCount val="9"/>
                <c:pt idx="0">
                  <c:v>HEMOGO</c:v>
                </c:pt>
                <c:pt idx="1">
                  <c:v>RIO VERDE</c:v>
                </c:pt>
                <c:pt idx="2">
                  <c:v>CATALÃO</c:v>
                </c:pt>
                <c:pt idx="3">
                  <c:v>CERES</c:v>
                </c:pt>
                <c:pt idx="4">
                  <c:v>JATAÍ</c:v>
                </c:pt>
                <c:pt idx="5">
                  <c:v>FORMOSA</c:v>
                </c:pt>
                <c:pt idx="6">
                  <c:v>IPORA</c:v>
                </c:pt>
                <c:pt idx="7">
                  <c:v>PORANGATU</c:v>
                </c:pt>
                <c:pt idx="8">
                  <c:v>QUIRINÓPOLIS</c:v>
                </c:pt>
              </c:strCache>
            </c:strRef>
          </c:cat>
          <c:val>
            <c:numRef>
              <c:f>JANEIRO!$B$5:$J$5</c:f>
              <c:numCache>
                <c:formatCode>0%</c:formatCode>
                <c:ptCount val="9"/>
                <c:pt idx="0">
                  <c:v>0.97</c:v>
                </c:pt>
                <c:pt idx="1">
                  <c:v>0.97</c:v>
                </c:pt>
                <c:pt idx="2">
                  <c:v>0</c:v>
                </c:pt>
                <c:pt idx="3">
                  <c:v>0.92</c:v>
                </c:pt>
                <c:pt idx="4">
                  <c:v>0.91</c:v>
                </c:pt>
                <c:pt idx="5">
                  <c:v>1</c:v>
                </c:pt>
                <c:pt idx="6">
                  <c:v>1</c:v>
                </c:pt>
                <c:pt idx="7">
                  <c:v>0.97</c:v>
                </c:pt>
                <c:pt idx="8">
                  <c:v>0.95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EC74-492E-9E71-B85129698C6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381147672"/>
        <c:axId val="381165384"/>
      </c:lineChart>
      <c:catAx>
        <c:axId val="3803747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87618960"/>
        <c:crosses val="autoZero"/>
        <c:auto val="1"/>
        <c:lblAlgn val="ctr"/>
        <c:lblOffset val="100"/>
        <c:noMultiLvlLbl val="0"/>
      </c:catAx>
      <c:valAx>
        <c:axId val="387618960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80374768"/>
        <c:crosses val="autoZero"/>
        <c:crossBetween val="between"/>
      </c:valAx>
      <c:valAx>
        <c:axId val="381165384"/>
        <c:scaling>
          <c:orientation val="minMax"/>
        </c:scaling>
        <c:delete val="0"/>
        <c:axPos val="r"/>
        <c:numFmt formatCode="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81147672"/>
        <c:crosses val="max"/>
        <c:crossBetween val="between"/>
      </c:valAx>
      <c:catAx>
        <c:axId val="38114767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381165384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accent4">
        <a:lumMod val="20000"/>
        <a:lumOff val="80000"/>
      </a:schemeClr>
    </a:solidFill>
    <a:ln w="9525" cap="flat" cmpd="sng" algn="ctr">
      <a:solidFill>
        <a:schemeClr val="accent2"/>
      </a:solidFill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pt-BR" b="1"/>
              <a:t>Doadores autólogos 2023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EPIDEMIOLÓGICO'!$A$19</c:f>
              <c:strCache>
                <c:ptCount val="1"/>
                <c:pt idx="0">
                  <c:v>Autólogos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EPIDEMIOLÓGICO'!$B$18:$M$18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EPIDEMIOLÓGICO'!$B$19:$M$19</c:f>
              <c:numCache>
                <c:formatCode>General</c:formatCode>
                <c:ptCount val="12"/>
                <c:pt idx="0" formatCode="0.00%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6AB-45F9-91C3-C5A4F45F8FC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719063359"/>
        <c:axId val="719064191"/>
      </c:barChart>
      <c:lineChart>
        <c:grouping val="standard"/>
        <c:varyColors val="0"/>
        <c:ser>
          <c:idx val="1"/>
          <c:order val="1"/>
          <c:tx>
            <c:strRef>
              <c:f>'PERFIL EPIDEMIOLÓGICO'!$A$20</c:f>
              <c:strCache>
                <c:ptCount val="1"/>
                <c:pt idx="0">
                  <c:v>Média/HEMOPROD 2020</c:v>
                </c:pt>
              </c:strCache>
            </c:strRef>
          </c:tx>
          <c:spPr>
            <a:ln w="28575" cap="rnd">
              <a:solidFill>
                <a:schemeClr val="bg2">
                  <a:lumMod val="90000"/>
                </a:schemeClr>
              </a:solidFill>
              <a:round/>
              <a:headEnd type="none" w="med" len="med"/>
              <a:tailEnd type="triangle" w="med" len="med"/>
            </a:ln>
            <a:effectLst/>
          </c:spPr>
          <c:marker>
            <c:symbol val="circle"/>
            <c:size val="5"/>
            <c:spPr>
              <a:solidFill>
                <a:schemeClr val="bg2">
                  <a:lumMod val="75000"/>
                </a:schemeClr>
              </a:solidFill>
              <a:ln w="9525">
                <a:solidFill>
                  <a:schemeClr val="accent2"/>
                </a:solidFill>
                <a:headEnd type="none" w="med" len="med"/>
                <a:tailEnd type="triangle" w="med" len="med"/>
              </a:ln>
              <a:effectLst/>
            </c:spPr>
          </c:marker>
          <c:dLbls>
            <c:delete val="1"/>
          </c:dLbls>
          <c:cat>
            <c:strRef>
              <c:f>'PERFIL EPIDEMIOLÓGICO'!$B$18:$M$18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EPIDEMIOLÓGICO'!$B$20:$M$20</c:f>
              <c:numCache>
                <c:formatCode>0.00%</c:formatCode>
                <c:ptCount val="12"/>
                <c:pt idx="0">
                  <c:v>0.01</c:v>
                </c:pt>
                <c:pt idx="1">
                  <c:v>0.01</c:v>
                </c:pt>
                <c:pt idx="2">
                  <c:v>0.01</c:v>
                </c:pt>
                <c:pt idx="3">
                  <c:v>0.01</c:v>
                </c:pt>
                <c:pt idx="4">
                  <c:v>0.01</c:v>
                </c:pt>
                <c:pt idx="5">
                  <c:v>0.01</c:v>
                </c:pt>
                <c:pt idx="6">
                  <c:v>0.01</c:v>
                </c:pt>
                <c:pt idx="7">
                  <c:v>0.01</c:v>
                </c:pt>
                <c:pt idx="8">
                  <c:v>0.01</c:v>
                </c:pt>
                <c:pt idx="9">
                  <c:v>0.01</c:v>
                </c:pt>
                <c:pt idx="10">
                  <c:v>0.01</c:v>
                </c:pt>
                <c:pt idx="11">
                  <c:v>0.01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6AB-45F9-91C3-C5A4F45F8FC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719063359"/>
        <c:axId val="719064191"/>
      </c:lineChart>
      <c:catAx>
        <c:axId val="71906335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19064191"/>
        <c:crosses val="autoZero"/>
        <c:auto val="1"/>
        <c:lblAlgn val="ctr"/>
        <c:lblOffset val="100"/>
        <c:noMultiLvlLbl val="0"/>
      </c:catAx>
      <c:valAx>
        <c:axId val="719064191"/>
        <c:scaling>
          <c:orientation val="minMax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1906335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rgbClr val="00B050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pt-BR" sz="1000">
                <a:solidFill>
                  <a:schemeClr val="tx1">
                    <a:lumMod val="50000"/>
                    <a:lumOff val="50000"/>
                  </a:schemeClr>
                </a:solidFill>
              </a:rPr>
              <a:t>VISITAS COMITÊ TRANSFUSIONAL </a:t>
            </a:r>
          </a:p>
        </c:rich>
      </c:tx>
      <c:layout>
        <c:manualLayout>
          <c:xMode val="edge"/>
          <c:yMode val="edge"/>
          <c:x val="0.33176738828764729"/>
          <c:y val="3.335186214563646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'PERCENTUAL DE VISITAS '!$A$16</c:f>
              <c:strCache>
                <c:ptCount val="1"/>
                <c:pt idx="0">
                  <c:v>Programadas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lumMod val="110000"/>
                    <a:satMod val="105000"/>
                    <a:tint val="67000"/>
                  </a:schemeClr>
                </a:gs>
                <a:gs pos="50000">
                  <a:schemeClr val="accent2">
                    <a:lumMod val="105000"/>
                    <a:satMod val="103000"/>
                    <a:tint val="73000"/>
                  </a:schemeClr>
                </a:gs>
                <a:gs pos="100000">
                  <a:schemeClr val="accent2">
                    <a:lumMod val="105000"/>
                    <a:satMod val="109000"/>
                    <a:tint val="81000"/>
                  </a:schemeClr>
                </a:gs>
              </a:gsLst>
              <a:lin ang="5400000" scaled="0"/>
            </a:gradFill>
            <a:ln w="6350" cap="flat" cmpd="sng" algn="ctr">
              <a:solidFill>
                <a:schemeClr val="accent2"/>
              </a:solidFill>
              <a:prstDash val="solid"/>
              <a:miter lim="800000"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spPr>
              <a:solidFill>
                <a:schemeClr val="accent3"/>
              </a:solidFill>
              <a:ln w="12700" cap="flat" cmpd="sng" algn="ctr">
                <a:solidFill>
                  <a:schemeClr val="accent3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upArrow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'PERCENTUAL DE VISITAS '!$B$15:$M$15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'PERCENTUAL DE VISITAS '!$B$16:$M$16</c:f>
              <c:numCache>
                <c:formatCode>0</c:formatCode>
                <c:ptCount val="12"/>
                <c:pt idx="0">
                  <c:v>5</c:v>
                </c:pt>
                <c:pt idx="1">
                  <c:v>5</c:v>
                </c:pt>
                <c:pt idx="2">
                  <c:v>5</c:v>
                </c:pt>
                <c:pt idx="3">
                  <c:v>5</c:v>
                </c:pt>
                <c:pt idx="4">
                  <c:v>5</c:v>
                </c:pt>
                <c:pt idx="5">
                  <c:v>5</c:v>
                </c:pt>
                <c:pt idx="6">
                  <c:v>5</c:v>
                </c:pt>
                <c:pt idx="7">
                  <c:v>5</c:v>
                </c:pt>
                <c:pt idx="8">
                  <c:v>5</c:v>
                </c:pt>
                <c:pt idx="9">
                  <c:v>5</c:v>
                </c:pt>
                <c:pt idx="10">
                  <c:v>5</c:v>
                </c:pt>
                <c:pt idx="11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92A-4FE3-B860-791A5D1E78DC}"/>
            </c:ext>
          </c:extLst>
        </c:ser>
        <c:ser>
          <c:idx val="1"/>
          <c:order val="1"/>
          <c:tx>
            <c:strRef>
              <c:f>'PERCENTUAL DE VISITAS '!$A$17</c:f>
              <c:strCache>
                <c:ptCount val="1"/>
                <c:pt idx="0">
                  <c:v>Realizadas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lumMod val="110000"/>
                    <a:satMod val="105000"/>
                    <a:tint val="67000"/>
                  </a:schemeClr>
                </a:gs>
                <a:gs pos="50000">
                  <a:schemeClr val="accent4">
                    <a:lumMod val="105000"/>
                    <a:satMod val="103000"/>
                    <a:tint val="73000"/>
                  </a:schemeClr>
                </a:gs>
                <a:gs pos="100000">
                  <a:schemeClr val="accent4">
                    <a:lumMod val="105000"/>
                    <a:satMod val="109000"/>
                    <a:tint val="81000"/>
                  </a:schemeClr>
                </a:gs>
              </a:gsLst>
              <a:lin ang="5400000" scaled="0"/>
            </a:gradFill>
            <a:ln w="6350" cap="flat" cmpd="sng" algn="ctr">
              <a:solidFill>
                <a:schemeClr val="accent4"/>
              </a:solidFill>
              <a:prstDash val="solid"/>
              <a:miter lim="800000"/>
            </a:ln>
            <a:effectLst/>
            <a:scene3d>
              <a:camera prst="orthographicFront"/>
              <a:lightRig rig="threePt" dir="t"/>
            </a:scene3d>
            <a:sp3d>
              <a:bevelT prst="convex"/>
            </a:sp3d>
          </c:spPr>
          <c:invertIfNegative val="0"/>
          <c:dLbls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ellipse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'PERCENTUAL DE VISITAS '!$B$15:$M$15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'PERCENTUAL DE VISITAS '!$B$17:$M$17</c:f>
              <c:numCache>
                <c:formatCode>General</c:formatCode>
                <c:ptCount val="12"/>
                <c:pt idx="0" formatCode="0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92A-4FE3-B860-791A5D1E78D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47"/>
        <c:overlap val="-27"/>
        <c:axId val="802982528"/>
        <c:axId val="802997504"/>
      </c:barChart>
      <c:lineChart>
        <c:grouping val="standard"/>
        <c:varyColors val="0"/>
        <c:ser>
          <c:idx val="2"/>
          <c:order val="2"/>
          <c:tx>
            <c:strRef>
              <c:f>'PERCENTUAL DE VISITAS '!$A$18</c:f>
              <c:strCache>
                <c:ptCount val="1"/>
                <c:pt idx="0">
                  <c:v>% de Cumprimento</c:v>
                </c:pt>
              </c:strCache>
            </c:strRef>
          </c:tx>
          <c:spPr>
            <a:ln w="317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6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12700">
                <a:solidFill>
                  <a:schemeClr val="lt2"/>
                </a:solidFill>
                <a:round/>
              </a:ln>
              <a:effectLst/>
            </c:spPr>
          </c:marker>
          <c:dLbls>
            <c:spPr>
              <a:solidFill>
                <a:schemeClr val="dk1">
                  <a:alpha val="50000"/>
                </a:scheme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'PERCENTUAL DE VISITAS '!$B$15:$M$15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'PERCENTUAL DE VISITAS '!$B$18:$M$18</c:f>
              <c:numCache>
                <c:formatCode>General</c:formatCode>
                <c:ptCount val="12"/>
                <c:pt idx="0" formatCode="0%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392A-4FE3-B860-791A5D1E78D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802982528"/>
        <c:axId val="802997504"/>
      </c:lineChart>
      <c:catAx>
        <c:axId val="802982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02997504"/>
        <c:crosses val="autoZero"/>
        <c:auto val="1"/>
        <c:lblAlgn val="ctr"/>
        <c:lblOffset val="100"/>
        <c:noMultiLvlLbl val="0"/>
      </c:catAx>
      <c:valAx>
        <c:axId val="802997504"/>
        <c:scaling>
          <c:orientation val="minMax"/>
        </c:scaling>
        <c:delete val="0"/>
        <c:axPos val="l"/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029825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000">
                <a:solidFill>
                  <a:schemeClr val="tx1">
                    <a:lumMod val="50000"/>
                    <a:lumOff val="50000"/>
                  </a:schemeClr>
                </a:solidFill>
              </a:rPr>
              <a:t>% QUALIDADE</a:t>
            </a:r>
            <a:r>
              <a:rPr lang="pt-BR" sz="1000" baseline="0">
                <a:solidFill>
                  <a:schemeClr val="tx1">
                    <a:lumMod val="50000"/>
                    <a:lumOff val="50000"/>
                  </a:schemeClr>
                </a:solidFill>
              </a:rPr>
              <a:t> DE HEMOCOMPONENTES </a:t>
            </a:r>
            <a:endParaRPr lang="pt-BR" sz="1000">
              <a:solidFill>
                <a:schemeClr val="tx1">
                  <a:lumMod val="50000"/>
                  <a:lumOff val="50000"/>
                </a:schemeClr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50000"/>
                  <a:lumOff val="50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'CONTROLE DE QUALIDADE'!$A$6</c:f>
              <c:strCache>
                <c:ptCount val="1"/>
                <c:pt idx="0">
                  <c:v>Qualidade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spPr>
              <a:gradFill rotWithShape="1">
                <a:gsLst>
                  <a:gs pos="0">
                    <a:schemeClr val="accent6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6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6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'CONTROLE DE QUALIDADE'!$B$5:$L$5</c:f>
              <c:numCache>
                <c:formatCode>mmm\-yy</c:formatCode>
                <c:ptCount val="11"/>
                <c:pt idx="0">
                  <c:v>44562</c:v>
                </c:pt>
                <c:pt idx="1">
                  <c:v>44593</c:v>
                </c:pt>
                <c:pt idx="2">
                  <c:v>44621</c:v>
                </c:pt>
                <c:pt idx="3">
                  <c:v>44652</c:v>
                </c:pt>
                <c:pt idx="4">
                  <c:v>44682</c:v>
                </c:pt>
                <c:pt idx="5">
                  <c:v>44713</c:v>
                </c:pt>
                <c:pt idx="6">
                  <c:v>44743</c:v>
                </c:pt>
                <c:pt idx="7">
                  <c:v>44774</c:v>
                </c:pt>
                <c:pt idx="8">
                  <c:v>44805</c:v>
                </c:pt>
                <c:pt idx="9">
                  <c:v>44835</c:v>
                </c:pt>
                <c:pt idx="10">
                  <c:v>44866</c:v>
                </c:pt>
              </c:numCache>
            </c:numRef>
          </c:cat>
          <c:val>
            <c:numRef>
              <c:f>'CONTROLE DE QUALIDADE'!$B$6:$L$6</c:f>
              <c:numCache>
                <c:formatCode>General</c:formatCode>
                <c:ptCount val="11"/>
                <c:pt idx="0" formatCode="0%">
                  <c:v>0.99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FE2-46DF-BFCA-04738D0ED21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198249583"/>
        <c:axId val="1198245839"/>
      </c:barChart>
      <c:lineChart>
        <c:grouping val="stacked"/>
        <c:varyColors val="0"/>
        <c:ser>
          <c:idx val="1"/>
          <c:order val="1"/>
          <c:tx>
            <c:strRef>
              <c:f>'CONTROLE DE QUALIDADE'!$A$7</c:f>
              <c:strCache>
                <c:ptCount val="1"/>
                <c:pt idx="0">
                  <c:v>Meta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'CONTROLE DE QUALIDADE'!$B$5:$L$5</c:f>
              <c:numCache>
                <c:formatCode>mmm\-yy</c:formatCode>
                <c:ptCount val="11"/>
                <c:pt idx="0">
                  <c:v>44562</c:v>
                </c:pt>
                <c:pt idx="1">
                  <c:v>44593</c:v>
                </c:pt>
                <c:pt idx="2">
                  <c:v>44621</c:v>
                </c:pt>
                <c:pt idx="3">
                  <c:v>44652</c:v>
                </c:pt>
                <c:pt idx="4">
                  <c:v>44682</c:v>
                </c:pt>
                <c:pt idx="5">
                  <c:v>44713</c:v>
                </c:pt>
                <c:pt idx="6">
                  <c:v>44743</c:v>
                </c:pt>
                <c:pt idx="7">
                  <c:v>44774</c:v>
                </c:pt>
                <c:pt idx="8">
                  <c:v>44805</c:v>
                </c:pt>
                <c:pt idx="9">
                  <c:v>44835</c:v>
                </c:pt>
                <c:pt idx="10">
                  <c:v>44866</c:v>
                </c:pt>
              </c:numCache>
            </c:numRef>
          </c:cat>
          <c:val>
            <c:numRef>
              <c:f>'CONTROLE DE QUALIDADE'!$B$7:$L$7</c:f>
              <c:numCache>
                <c:formatCode>0%</c:formatCode>
                <c:ptCount val="11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FE2-46DF-BFCA-04738D0ED21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198249583"/>
        <c:axId val="1198245839"/>
      </c:lineChart>
      <c:dateAx>
        <c:axId val="1198249583"/>
        <c:scaling>
          <c:orientation val="minMax"/>
        </c:scaling>
        <c:delete val="0"/>
        <c:axPos val="b"/>
        <c:numFmt formatCode="mmm\-yy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198245839"/>
        <c:crosses val="autoZero"/>
        <c:auto val="1"/>
        <c:lblOffset val="100"/>
        <c:baseTimeUnit val="months"/>
      </c:dateAx>
      <c:valAx>
        <c:axId val="1198245839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19824958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rgbClr val="00B050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en-US" sz="1000" b="1"/>
              <a:t>CADASTROS MEDULA ÓSSEA</a:t>
            </a:r>
          </a:p>
        </c:rich>
      </c:tx>
      <c:layout>
        <c:manualLayout>
          <c:xMode val="edge"/>
          <c:yMode val="edge"/>
          <c:x val="0.32933672251804841"/>
          <c:y val="5.614035087719298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COLETA!$A$56</c:f>
              <c:strCache>
                <c:ptCount val="1"/>
                <c:pt idx="0">
                  <c:v>Cadastros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6350" cap="flat" cmpd="sng" algn="ctr">
              <a:solidFill>
                <a:schemeClr val="accent4"/>
              </a:solidFill>
              <a:prstDash val="solid"/>
              <a:miter lim="800000"/>
            </a:ln>
            <a:effectLst/>
            <a:scene3d>
              <a:camera prst="orthographicFront"/>
              <a:lightRig rig="threePt" dir="t"/>
            </a:scene3d>
            <a:sp3d>
              <a:bevelT prst="angle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489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82BA-4562-A4C3-03467405F303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/>
                </a:solidFill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  <c15:showLeaderLines val="0"/>
              </c:ext>
            </c:extLst>
          </c:dLbls>
          <c:cat>
            <c:strRef>
              <c:f>COLETA!$B$55:$M$55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COLETA!$B$56:$M$56</c:f>
              <c:numCache>
                <c:formatCode>General</c:formatCode>
                <c:ptCount val="12"/>
                <c:pt idx="0">
                  <c:v>489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2BA-4562-A4C3-03467405F3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45962751"/>
        <c:axId val="445963167"/>
      </c:barChart>
      <c:lineChart>
        <c:grouping val="stacked"/>
        <c:varyColors val="0"/>
        <c:ser>
          <c:idx val="1"/>
          <c:order val="1"/>
          <c:tx>
            <c:strRef>
              <c:f>COLETA!$A$57</c:f>
              <c:strCache>
                <c:ptCount val="1"/>
                <c:pt idx="0">
                  <c:v>Média 2022</c:v>
                </c:pt>
              </c:strCache>
            </c:strRef>
          </c:tx>
          <c:spPr>
            <a:ln w="28575" cap="rnd">
              <a:solidFill>
                <a:schemeClr val="accent6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6">
                    <a:lumMod val="50000"/>
                  </a:schemeClr>
                </a:solidFill>
              </a:ln>
              <a:effectLst/>
            </c:spPr>
          </c:marker>
          <c:cat>
            <c:strRef>
              <c:f>COLETA!$B$55:$M$55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COLETA!$B$57:$M$57</c:f>
              <c:numCache>
                <c:formatCode>#,##0</c:formatCode>
                <c:ptCount val="12"/>
                <c:pt idx="0">
                  <c:v>648</c:v>
                </c:pt>
                <c:pt idx="1">
                  <c:v>648</c:v>
                </c:pt>
                <c:pt idx="2">
                  <c:v>648</c:v>
                </c:pt>
                <c:pt idx="3">
                  <c:v>648</c:v>
                </c:pt>
                <c:pt idx="4">
                  <c:v>648</c:v>
                </c:pt>
                <c:pt idx="5">
                  <c:v>648</c:v>
                </c:pt>
                <c:pt idx="6">
                  <c:v>648</c:v>
                </c:pt>
                <c:pt idx="7">
                  <c:v>648</c:v>
                </c:pt>
                <c:pt idx="8">
                  <c:v>648</c:v>
                </c:pt>
                <c:pt idx="9">
                  <c:v>648</c:v>
                </c:pt>
                <c:pt idx="10">
                  <c:v>648</c:v>
                </c:pt>
                <c:pt idx="11">
                  <c:v>648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82BA-4562-A4C3-03467405F303}"/>
            </c:ext>
          </c:extLst>
        </c:ser>
        <c:ser>
          <c:idx val="2"/>
          <c:order val="2"/>
          <c:tx>
            <c:strRef>
              <c:f>COLETA!$A$58</c:f>
              <c:strCache>
                <c:ptCount val="1"/>
                <c:pt idx="0">
                  <c:v>%</c:v>
                </c:pt>
              </c:strCache>
            </c:strRef>
          </c:tx>
          <c:spPr>
            <a:ln w="28575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cat>
            <c:strRef>
              <c:f>COLETA!$B$55:$M$55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COLETA!$B$58:$M$58</c:f>
              <c:numCache>
                <c:formatCode>General</c:formatCode>
                <c:ptCount val="12"/>
                <c:pt idx="0" formatCode="0%">
                  <c:v>0.5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82BA-4562-A4C3-03467405F3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45962751"/>
        <c:axId val="445963167"/>
      </c:lineChart>
      <c:catAx>
        <c:axId val="445962751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45963167"/>
        <c:crosses val="autoZero"/>
        <c:auto val="1"/>
        <c:lblAlgn val="ctr"/>
        <c:lblOffset val="100"/>
        <c:noMultiLvlLbl val="0"/>
      </c:catAx>
      <c:valAx>
        <c:axId val="445963167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45962751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rotWithShape="1">
      <a:gsLst>
        <a:gs pos="0">
          <a:schemeClr val="accent6">
            <a:lumMod val="110000"/>
            <a:satMod val="105000"/>
            <a:tint val="67000"/>
          </a:schemeClr>
        </a:gs>
        <a:gs pos="50000">
          <a:schemeClr val="accent6">
            <a:lumMod val="105000"/>
            <a:satMod val="103000"/>
            <a:tint val="73000"/>
          </a:schemeClr>
        </a:gs>
        <a:gs pos="100000">
          <a:schemeClr val="accent6">
            <a:lumMod val="105000"/>
            <a:satMod val="109000"/>
            <a:tint val="81000"/>
          </a:schemeClr>
        </a:gs>
      </a:gsLst>
      <a:lin ang="5400000" scaled="0"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pt-BR" sz="1100"/>
              <a:t>CAMPANHAS</a:t>
            </a:r>
            <a:r>
              <a:rPr lang="pt-BR" sz="1100" baseline="0"/>
              <a:t> INTERNAS - </a:t>
            </a:r>
            <a:r>
              <a:rPr lang="pt-BR" sz="1100"/>
              <a:t>CAPTAÇÃO DE DOADORES 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2.9182702305990845E-2"/>
          <c:y val="6.253821258701342E-2"/>
          <c:w val="0.94016668097665079"/>
          <c:h val="0.7912666482504362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Planilha1!$A$6</c:f>
              <c:strCache>
                <c:ptCount val="1"/>
                <c:pt idx="0">
                  <c:v>REALIZADAS</c:v>
                </c:pt>
              </c:strCache>
            </c:strRef>
          </c:tx>
          <c:spPr>
            <a:solidFill>
              <a:srgbClr val="ED7D31"/>
            </a:soli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  <a:scene3d>
              <a:camera prst="orthographicFront"/>
              <a:lightRig rig="freezing" dir="t"/>
            </a:scene3d>
            <a:sp3d prstMaterial="metal">
              <a:bevelT w="139700" prst="cross"/>
            </a:sp3d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F2F2-40EA-8279-2FC85C0DD3B5}"/>
              </c:ext>
            </c:extLst>
          </c:dPt>
          <c:dLbls>
            <c:spPr>
              <a:solidFill>
                <a:sysClr val="window" lastClr="FFFFFF"/>
              </a:solidFill>
              <a:ln w="12700" cap="flat" cmpd="sng" algn="ctr">
                <a:solidFill>
                  <a:srgbClr val="FFC000"/>
                </a:solidFill>
                <a:prstDash val="solid"/>
                <a:miter lim="800000"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Planilha1!$B$6:$M$6</c:f>
              <c:numCache>
                <c:formatCode>General</c:formatCode>
                <c:ptCount val="12"/>
                <c:pt idx="0">
                  <c:v>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2F2-40EA-8279-2FC85C0DD3B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409010256"/>
        <c:axId val="409007632"/>
      </c:barChart>
      <c:lineChart>
        <c:grouping val="stacked"/>
        <c:varyColors val="0"/>
        <c:ser>
          <c:idx val="1"/>
          <c:order val="1"/>
          <c:tx>
            <c:strRef>
              <c:f>Planilha1!$A$7</c:f>
              <c:strCache>
                <c:ptCount val="1"/>
                <c:pt idx="0">
                  <c:v>MÉDIA 2022</c:v>
                </c:pt>
              </c:strCache>
            </c:strRef>
          </c:tx>
          <c:spPr>
            <a:ln w="34925" cap="rnd">
              <a:solidFill>
                <a:schemeClr val="accent2"/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circle"/>
            <c:size val="6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9525">
                <a:solidFill>
                  <a:schemeClr val="accent2"/>
                </a:solidFill>
                <a:round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marker>
          <c:dLbls>
            <c:delete val="1"/>
          </c:dLbls>
          <c:cat>
            <c:strRef>
              <c:f>Planilha1!$B$5:$M$5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Planilha1!$B$7:$M$7</c:f>
              <c:numCache>
                <c:formatCode>General</c:formatCode>
                <c:ptCount val="12"/>
                <c:pt idx="0">
                  <c:v>22</c:v>
                </c:pt>
                <c:pt idx="1">
                  <c:v>22</c:v>
                </c:pt>
                <c:pt idx="2">
                  <c:v>22</c:v>
                </c:pt>
                <c:pt idx="3">
                  <c:v>22</c:v>
                </c:pt>
                <c:pt idx="4">
                  <c:v>22</c:v>
                </c:pt>
                <c:pt idx="5">
                  <c:v>22</c:v>
                </c:pt>
                <c:pt idx="6">
                  <c:v>22</c:v>
                </c:pt>
                <c:pt idx="7">
                  <c:v>22</c:v>
                </c:pt>
                <c:pt idx="8">
                  <c:v>22</c:v>
                </c:pt>
                <c:pt idx="9">
                  <c:v>22</c:v>
                </c:pt>
                <c:pt idx="10">
                  <c:v>22</c:v>
                </c:pt>
                <c:pt idx="11">
                  <c:v>22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F2F2-40EA-8279-2FC85C0DD3B5}"/>
            </c:ext>
          </c:extLst>
        </c:ser>
        <c:ser>
          <c:idx val="2"/>
          <c:order val="2"/>
          <c:tx>
            <c:strRef>
              <c:f>Planilha1!$A$8</c:f>
              <c:strCache>
                <c:ptCount val="1"/>
                <c:pt idx="0">
                  <c:v>% DE ALCANCE</c:v>
                </c:pt>
              </c:strCache>
            </c:strRef>
          </c:tx>
          <c:spPr>
            <a:ln w="34925" cap="rnd">
              <a:solidFill>
                <a:schemeClr val="accent3"/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none"/>
          </c:marker>
          <c:dLbls>
            <c:dLbl>
              <c:idx val="0"/>
              <c:layout>
                <c:manualLayout>
                  <c:x val="2.1440924681239291E-2"/>
                  <c:y val="0.1435185185185185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2F2-40EA-8279-2FC85C0DD3B5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2F2-40EA-8279-2FC85C0DD3B5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2F2-40EA-8279-2FC85C0DD3B5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2F2-40EA-8279-2FC85C0DD3B5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2F2-40EA-8279-2FC85C0DD3B5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F2F2-40EA-8279-2FC85C0DD3B5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2F2-40EA-8279-2FC85C0DD3B5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F2F2-40EA-8279-2FC85C0DD3B5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F2F2-40EA-8279-2FC85C0DD3B5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F2F2-40EA-8279-2FC85C0DD3B5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F2F2-40EA-8279-2FC85C0DD3B5}"/>
                </c:ext>
              </c:extLst>
            </c:dLbl>
            <c:dLbl>
              <c:idx val="1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F2F2-40EA-8279-2FC85C0DD3B5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rgbClr val="ED7D31"/>
                </a:solidFill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Planilha1!$B$5:$M$5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Planilha1!$B$8:$M$8</c:f>
              <c:numCache>
                <c:formatCode>General</c:formatCode>
                <c:ptCount val="12"/>
                <c:pt idx="0" formatCode="0%">
                  <c:v>0.86363636363636365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F-F2F2-40EA-8279-2FC85C0DD3B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409010256"/>
        <c:axId val="409007632"/>
      </c:lineChart>
      <c:catAx>
        <c:axId val="4090102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09007632"/>
        <c:crosses val="autoZero"/>
        <c:auto val="1"/>
        <c:lblAlgn val="ctr"/>
        <c:lblOffset val="100"/>
        <c:noMultiLvlLbl val="0"/>
      </c:catAx>
      <c:valAx>
        <c:axId val="40900763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09010256"/>
        <c:crosses val="autoZero"/>
        <c:crossBetween val="between"/>
      </c:valAx>
      <c:spPr>
        <a:noFill/>
        <a:ln w="25400">
          <a:noFill/>
        </a:ln>
        <a:effectLst/>
      </c:spPr>
    </c:plotArea>
    <c:legend>
      <c:legendPos val="b"/>
      <c:layout>
        <c:manualLayout>
          <c:xMode val="edge"/>
          <c:yMode val="edge"/>
          <c:x val="0.23770899880786062"/>
          <c:y val="0.92561935283693486"/>
          <c:w val="0.52057756804196231"/>
          <c:h val="7.438064716306518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rgbClr val="FCE9DC">
            <a:shade val="30000"/>
            <a:satMod val="115000"/>
          </a:srgbClr>
        </a:gs>
        <a:gs pos="50000">
          <a:srgbClr val="FCE9DC">
            <a:shade val="67500"/>
            <a:satMod val="115000"/>
          </a:srgbClr>
        </a:gs>
        <a:gs pos="100000">
          <a:srgbClr val="FCE9DC">
            <a:shade val="100000"/>
            <a:satMod val="115000"/>
          </a:srgbClr>
        </a:gs>
      </a:gsLst>
      <a:lin ang="27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w="139700" prst="cross"/>
    </a:sp3d>
  </c:spPr>
  <c:txPr>
    <a:bodyPr/>
    <a:lstStyle/>
    <a:p>
      <a:pPr>
        <a:defRPr/>
      </a:pPr>
      <a:endParaRPr lang="pt-BR"/>
    </a:p>
  </c:txPr>
  <c:externalData r:id="rId2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cap="none" spc="20" baseline="0">
                <a:solidFill>
                  <a:sysClr val="windowText" lastClr="000000">
                    <a:lumMod val="50000"/>
                    <a:lumOff val="50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pt-BR" sz="1100" b="1" i="0" baseline="0">
                <a:solidFill>
                  <a:schemeClr val="tx1"/>
                </a:solidFill>
                <a:effectLst/>
              </a:rPr>
              <a:t>CAMPANHAS EXTERNAS - CAPTAÇÃO DE DOADORES </a:t>
            </a:r>
            <a:endParaRPr lang="pt-BR" sz="1100" b="1">
              <a:solidFill>
                <a:schemeClr val="tx1"/>
              </a:solidFill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>
                <a:solidFill>
                  <a:sysClr val="windowText" lastClr="000000">
                    <a:lumMod val="50000"/>
                    <a:lumOff val="50000"/>
                  </a:sysClr>
                </a:solidFill>
              </a:defRPr>
            </a:pPr>
            <a:r>
              <a:rPr lang="pt-BR" sz="1000"/>
              <a:t> </a:t>
            </a:r>
          </a:p>
        </c:rich>
      </c:tx>
      <c:layout>
        <c:manualLayout>
          <c:xMode val="edge"/>
          <c:yMode val="edge"/>
          <c:x val="0.28143722360570506"/>
          <c:y val="2.777777777777777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cap="none" spc="20" baseline="0">
              <a:solidFill>
                <a:sysClr val="windowText" lastClr="000000">
                  <a:lumMod val="50000"/>
                  <a:lumOff val="50000"/>
                </a:sys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Planilha1!$A$34</c:f>
              <c:strCache>
                <c:ptCount val="1"/>
                <c:pt idx="0">
                  <c:v>TAXA DE CAMPANHA REALIZADA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lumMod val="110000"/>
                    <a:satMod val="105000"/>
                    <a:tint val="67000"/>
                  </a:schemeClr>
                </a:gs>
                <a:gs pos="50000">
                  <a:schemeClr val="accent1">
                    <a:lumMod val="105000"/>
                    <a:satMod val="103000"/>
                    <a:tint val="73000"/>
                  </a:schemeClr>
                </a:gs>
                <a:gs pos="100000">
                  <a:schemeClr val="accent1">
                    <a:lumMod val="105000"/>
                    <a:satMod val="109000"/>
                    <a:tint val="81000"/>
                  </a:schemeClr>
                </a:gs>
              </a:gsLst>
              <a:lin ang="5400000" scaled="0"/>
            </a:gradFill>
            <a:ln w="9525" cap="flat" cmpd="sng" algn="ctr">
              <a:solidFill>
                <a:schemeClr val="accent1">
                  <a:shade val="95000"/>
                </a:schemeClr>
              </a:solidFill>
              <a:round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</a:sp3d>
          </c:spPr>
          <c:invertIfNegative val="0"/>
          <c:dLbls>
            <c:spPr>
              <a:solidFill>
                <a:schemeClr val="accent5">
                  <a:lumMod val="20000"/>
                  <a:lumOff val="80000"/>
                </a:scheme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Planilha1!$B$33:$M$33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Planilha1!$B$34:$M$34</c:f>
              <c:numCache>
                <c:formatCode>General</c:formatCode>
                <c:ptCount val="12"/>
                <c:pt idx="0" formatCode="0%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C73-4BB8-A2E6-C0175AFF5E86}"/>
            </c:ext>
          </c:extLst>
        </c:ser>
        <c:ser>
          <c:idx val="1"/>
          <c:order val="1"/>
          <c:tx>
            <c:strRef>
              <c:f>Planilha1!$A$35</c:f>
              <c:strCache>
                <c:ptCount val="1"/>
                <c:pt idx="0">
                  <c:v>TAXA DE CAMPANHA CANCELADA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lumMod val="110000"/>
                    <a:satMod val="105000"/>
                    <a:tint val="67000"/>
                  </a:schemeClr>
                </a:gs>
                <a:gs pos="50000">
                  <a:schemeClr val="accent2">
                    <a:lumMod val="105000"/>
                    <a:satMod val="103000"/>
                    <a:tint val="73000"/>
                  </a:schemeClr>
                </a:gs>
                <a:gs pos="100000">
                  <a:schemeClr val="accent2">
                    <a:lumMod val="105000"/>
                    <a:satMod val="109000"/>
                    <a:tint val="81000"/>
                  </a:schemeClr>
                </a:gs>
              </a:gsLst>
              <a:lin ang="5400000" scaled="0"/>
            </a:gradFill>
            <a:ln w="9525" cap="flat" cmpd="sng" algn="ctr">
              <a:solidFill>
                <a:schemeClr val="accent2">
                  <a:shade val="95000"/>
                </a:schemeClr>
              </a:solidFill>
              <a:round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</a:sp3d>
          </c:spPr>
          <c:invertIfNegative val="0"/>
          <c:dLbls>
            <c:dLbl>
              <c:idx val="0"/>
              <c:layout>
                <c:manualLayout>
                  <c:x val="2.5267547515921539E-2"/>
                  <c:y val="-1.060944534001666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C73-4BB8-A2E6-C0175AFF5E86}"/>
                </c:ext>
              </c:extLst>
            </c:dLbl>
            <c:spPr>
              <a:solidFill>
                <a:schemeClr val="accent2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Planilha1!$B$33:$M$33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Planilha1!$B$35:$M$35</c:f>
              <c:numCache>
                <c:formatCode>General</c:formatCode>
                <c:ptCount val="12"/>
                <c:pt idx="0" formatCode="0%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C73-4BB8-A2E6-C0175AFF5E8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493005599"/>
        <c:axId val="492991455"/>
      </c:barChart>
      <c:catAx>
        <c:axId val="49300559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92991455"/>
        <c:crosses val="autoZero"/>
        <c:auto val="1"/>
        <c:lblAlgn val="ctr"/>
        <c:lblOffset val="100"/>
        <c:noMultiLvlLbl val="0"/>
      </c:catAx>
      <c:valAx>
        <c:axId val="492991455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93005599"/>
        <c:crosses val="autoZero"/>
        <c:crossBetween val="between"/>
      </c:valAx>
      <c:spPr>
        <a:solidFill>
          <a:schemeClr val="accent2">
            <a:lumMod val="20000"/>
            <a:lumOff val="80000"/>
          </a:schemeClr>
        </a:solidFill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accent2">
            <a:lumMod val="20000"/>
            <a:lumOff val="80000"/>
          </a:schemeClr>
        </a:gs>
        <a:gs pos="50000">
          <a:schemeClr val="accent3">
            <a:lumMod val="20000"/>
            <a:lumOff val="80000"/>
            <a:shade val="67500"/>
            <a:satMod val="115000"/>
          </a:schemeClr>
        </a:gs>
        <a:gs pos="100000">
          <a:schemeClr val="accent3">
            <a:lumMod val="20000"/>
            <a:lumOff val="80000"/>
            <a:shade val="100000"/>
            <a:satMod val="11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w="139700" prst="cross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cap="none" spc="0" baseline="0">
                <a:ln w="0"/>
                <a:solidFill>
                  <a:schemeClr val="tx1"/>
                </a:solidFill>
                <a:effectLst>
                  <a:outerShdw blurRad="38100" dist="19050" dir="2700000" algn="tl" rotWithShape="0">
                    <a:schemeClr val="dk1">
                      <a:alpha val="40000"/>
                    </a:scheme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pt-BR" sz="1000" b="0" cap="none" spc="0">
                <a:ln w="0"/>
                <a:solidFill>
                  <a:schemeClr val="tx1">
                    <a:lumMod val="65000"/>
                    <a:lumOff val="35000"/>
                  </a:schemeClr>
                </a:solidFill>
                <a:effectLst>
                  <a:outerShdw blurRad="38100" dist="19050" dir="2700000" algn="tl" rotWithShape="0">
                    <a:schemeClr val="dk1">
                      <a:alpha val="40000"/>
                    </a:schemeClr>
                  </a:outerShdw>
                </a:effectLst>
                <a:latin typeface="Carlito" panose="020F0502020204030204" pitchFamily="34" charset="0"/>
                <a:cs typeface="Carlito" panose="020F0502020204030204" pitchFamily="34" charset="0"/>
              </a:rPr>
              <a:t>AFASTAMENTO POR LICENÇAS 2023</a:t>
            </a:r>
          </a:p>
        </c:rich>
      </c:tx>
      <c:overlay val="0"/>
      <c:spPr>
        <a:solidFill>
          <a:schemeClr val="bg1"/>
        </a:solidFill>
        <a:ln w="6350" cap="flat" cmpd="sng" algn="ctr">
          <a:solidFill>
            <a:schemeClr val="accent1">
              <a:lumMod val="20000"/>
              <a:lumOff val="80000"/>
            </a:schemeClr>
          </a:solidFill>
          <a:prstDash val="solid"/>
          <a:miter lim="800000"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cap="none" spc="0" baseline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GEP!$A$68</c:f>
              <c:strCache>
                <c:ptCount val="1"/>
                <c:pt idx="0">
                  <c:v>TOTAL DE AFASTADOS POR LICENÇA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82550" h="44450" prst="angle"/>
              <a:bevelB w="82550" h="44450" prst="angle"/>
              <a:contourClr>
                <a:srgbClr val="000000"/>
              </a:contourClr>
            </a:sp3d>
          </c:spPr>
          <c:invertIfNegative val="0"/>
          <c:dLbls>
            <c:spPr>
              <a:gradFill rotWithShape="1">
                <a:gsLst>
                  <a:gs pos="0">
                    <a:schemeClr val="accent1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1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1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1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GEP!$B$67:$M$67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GEP!$B$68:$M$68</c:f>
              <c:numCache>
                <c:formatCode>General</c:formatCode>
                <c:ptCount val="12"/>
                <c:pt idx="0" formatCode="0%">
                  <c:v>0.03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E63-45A6-A92E-523F1AA79F9C}"/>
            </c:ext>
          </c:extLst>
        </c:ser>
        <c:ser>
          <c:idx val="1"/>
          <c:order val="1"/>
          <c:tx>
            <c:strRef>
              <c:f>GEP!$A$69</c:f>
              <c:strCache>
                <c:ptCount val="1"/>
                <c:pt idx="0">
                  <c:v>TAXA DE AFASTADOS POR MOTIVO DE LICENÇA MATERNIDADE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82550" h="44450" prst="angle"/>
              <a:bevelB w="82550" h="44450" prst="angle"/>
              <a:contourClr>
                <a:srgbClr val="000000"/>
              </a:contourClr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GEP!$B$67:$M$67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GEP!$B$69:$M$69</c:f>
              <c:numCache>
                <c:formatCode>General</c:formatCode>
                <c:ptCount val="12"/>
                <c:pt idx="0" formatCode="0%">
                  <c:v>3.8338658146964855E-2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E63-45A6-A92E-523F1AA79F9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348082160"/>
        <c:axId val="348096304"/>
      </c:barChart>
      <c:lineChart>
        <c:grouping val="stacked"/>
        <c:varyColors val="0"/>
        <c:ser>
          <c:idx val="2"/>
          <c:order val="2"/>
          <c:tx>
            <c:strRef>
              <c:f>GEP!$A$70</c:f>
              <c:strCache>
                <c:ptCount val="1"/>
                <c:pt idx="0">
                  <c:v>TAXA DE AFASTADOS POR MOTIVO DE LICENÇA PRÊMIO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dLbls>
            <c:spPr>
              <a:gradFill rotWithShape="1">
                <a:gsLst>
                  <a:gs pos="0">
                    <a:schemeClr val="accent3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3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3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3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GEP!$B$67:$M$67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GEP!$B$70:$M$70</c:f>
              <c:numCache>
                <c:formatCode>General</c:formatCode>
                <c:ptCount val="12"/>
                <c:pt idx="0" formatCode="0%">
                  <c:v>9.5846645367412137E-3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9E63-45A6-A92E-523F1AA79F9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48082160"/>
        <c:axId val="348096304"/>
      </c:lineChart>
      <c:catAx>
        <c:axId val="3480821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48096304"/>
        <c:crosses val="autoZero"/>
        <c:auto val="1"/>
        <c:lblAlgn val="ctr"/>
        <c:lblOffset val="100"/>
        <c:noMultiLvlLbl val="0"/>
      </c:catAx>
      <c:valAx>
        <c:axId val="348096304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480821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337488069673109"/>
          <c:y val="0.70848313051777623"/>
          <c:w val="0.73060829754235268"/>
          <c:h val="0.2381835361488904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bg1"/>
    </a:solidFill>
    <a:ln w="19050" cap="flat" cmpd="sng" algn="ctr">
      <a:solidFill>
        <a:schemeClr val="accent1">
          <a:lumMod val="20000"/>
          <a:lumOff val="80000"/>
        </a:schemeClr>
      </a:solidFill>
      <a:prstDash val="solid"/>
      <a:miter lim="800000"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>
          <a:solidFill>
            <a:schemeClr val="lt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pt-BR" sz="1000"/>
              <a:t>CONSULTAS</a:t>
            </a:r>
            <a:r>
              <a:rPr lang="pt-BR" sz="1000" baseline="0"/>
              <a:t> FARMACÊUTICA </a:t>
            </a:r>
            <a:endParaRPr lang="pt-BR" sz="10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'CONSULTAS FARMACEUTICAS'!$A$6</c:f>
              <c:strCache>
                <c:ptCount val="1"/>
                <c:pt idx="0">
                  <c:v>Atendimentos</c:v>
                </c:pt>
              </c:strCache>
            </c:strRef>
          </c:tx>
          <c:spPr>
            <a:solidFill>
              <a:schemeClr val="bg2">
                <a:lumMod val="75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'CONSULTAS FARMACEUTICAS'!$B$5:$M$5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'CONSULTAS FARMACEUTICAS'!$B$6:$M$6</c:f>
              <c:numCache>
                <c:formatCode>General</c:formatCode>
                <c:ptCount val="12"/>
                <c:pt idx="0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0ED-4E6A-98FA-24E5DEE68E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30019663"/>
        <c:axId val="730033807"/>
      </c:barChart>
      <c:lineChart>
        <c:grouping val="stacked"/>
        <c:varyColors val="0"/>
        <c:ser>
          <c:idx val="1"/>
          <c:order val="1"/>
          <c:tx>
            <c:strRef>
              <c:f>'CONSULTAS FARMACEUTICAS'!$A$7</c:f>
              <c:strCache>
                <c:ptCount val="1"/>
                <c:pt idx="0">
                  <c:v>Meta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0ED-4E6A-98FA-24E5DEE68EF6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0ED-4E6A-98FA-24E5DEE68EF6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0ED-4E6A-98FA-24E5DEE68EF6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0ED-4E6A-98FA-24E5DEE68EF6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0ED-4E6A-98FA-24E5DEE68EF6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60ED-4E6A-98FA-24E5DEE68EF6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0ED-4E6A-98FA-24E5DEE68EF6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60ED-4E6A-98FA-24E5DEE68EF6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60ED-4E6A-98FA-24E5DEE68EF6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60ED-4E6A-98FA-24E5DEE68EF6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60ED-4E6A-98FA-24E5DEE68EF6}"/>
                </c:ext>
              </c:extLst>
            </c:dLbl>
            <c:spPr>
              <a:solidFill>
                <a:schemeClr val="accent2">
                  <a:lumMod val="20000"/>
                  <a:lumOff val="80000"/>
                </a:scheme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'CONSULTAS FARMACEUTICAS'!$B$5:$M$5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'CONSULTAS FARMACEUTICAS'!$B$7:$M$7</c:f>
              <c:numCache>
                <c:formatCode>General</c:formatCode>
                <c:ptCount val="12"/>
                <c:pt idx="0">
                  <c:v>60</c:v>
                </c:pt>
                <c:pt idx="1">
                  <c:v>60</c:v>
                </c:pt>
                <c:pt idx="2">
                  <c:v>60</c:v>
                </c:pt>
                <c:pt idx="3">
                  <c:v>60</c:v>
                </c:pt>
                <c:pt idx="4">
                  <c:v>60</c:v>
                </c:pt>
                <c:pt idx="5">
                  <c:v>60</c:v>
                </c:pt>
                <c:pt idx="6">
                  <c:v>60</c:v>
                </c:pt>
                <c:pt idx="7">
                  <c:v>60</c:v>
                </c:pt>
                <c:pt idx="8">
                  <c:v>60</c:v>
                </c:pt>
                <c:pt idx="9">
                  <c:v>60</c:v>
                </c:pt>
                <c:pt idx="10">
                  <c:v>60</c:v>
                </c:pt>
                <c:pt idx="11">
                  <c:v>60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60ED-4E6A-98FA-24E5DEE68E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30019663"/>
        <c:axId val="730033807"/>
      </c:lineChart>
      <c:lineChart>
        <c:grouping val="stacked"/>
        <c:varyColors val="0"/>
        <c:ser>
          <c:idx val="2"/>
          <c:order val="2"/>
          <c:tx>
            <c:strRef>
              <c:f>'CONSULTAS FARMACEUTICAS'!$A$8</c:f>
              <c:strCache>
                <c:ptCount val="1"/>
                <c:pt idx="0">
                  <c:v>% alcance</c:v>
                </c:pt>
              </c:strCache>
            </c:strRef>
          </c:tx>
          <c:spPr>
            <a:ln w="28575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dLbls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60ED-4E6A-98FA-24E5DEE68EF6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60ED-4E6A-98FA-24E5DEE68EF6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60ED-4E6A-98FA-24E5DEE68EF6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60ED-4E6A-98FA-24E5DEE68EF6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60ED-4E6A-98FA-24E5DEE68EF6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60ED-4E6A-98FA-24E5DEE68EF6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60ED-4E6A-98FA-24E5DEE68EF6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60ED-4E6A-98FA-24E5DEE68EF6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60ED-4E6A-98FA-24E5DEE68EF6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60ED-4E6A-98FA-24E5DEE68EF6}"/>
                </c:ext>
              </c:extLst>
            </c:dLbl>
            <c:dLbl>
              <c:idx val="1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60ED-4E6A-98FA-24E5DEE68EF6}"/>
                </c:ext>
              </c:extLst>
            </c:dLbl>
            <c:spPr>
              <a:solidFill>
                <a:schemeClr val="accent6"/>
              </a:solidFill>
              <a:ln w="12700" cap="flat" cmpd="sng" algn="ctr">
                <a:solidFill>
                  <a:schemeClr val="accent6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'CONSULTAS FARMACEUTICAS'!$B$5:$M$5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'CONSULTAS FARMACEUTICAS'!$B$8:$M$8</c:f>
              <c:numCache>
                <c:formatCode>General</c:formatCode>
                <c:ptCount val="12"/>
                <c:pt idx="0" formatCode="0%">
                  <c:v>1.0166666666666666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8-60ED-4E6A-98FA-24E5DEE68E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17096024"/>
        <c:axId val="717094056"/>
      </c:lineChart>
      <c:catAx>
        <c:axId val="730019663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30033807"/>
        <c:crosses val="autoZero"/>
        <c:auto val="1"/>
        <c:lblAlgn val="ctr"/>
        <c:lblOffset val="100"/>
        <c:noMultiLvlLbl val="1"/>
      </c:catAx>
      <c:valAx>
        <c:axId val="730033807"/>
        <c:scaling>
          <c:orientation val="minMax"/>
          <c:max val="60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30019663"/>
        <c:crosses val="autoZero"/>
        <c:crossBetween val="between"/>
      </c:valAx>
      <c:valAx>
        <c:axId val="717094056"/>
        <c:scaling>
          <c:orientation val="minMax"/>
        </c:scaling>
        <c:delete val="0"/>
        <c:axPos val="r"/>
        <c:numFmt formatCode="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17096024"/>
        <c:crosses val="max"/>
        <c:crossBetween val="between"/>
      </c:valAx>
      <c:catAx>
        <c:axId val="71709602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717094056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accent5">
            <a:lumMod val="110000"/>
            <a:satMod val="105000"/>
            <a:tint val="67000"/>
          </a:schemeClr>
        </a:gs>
        <a:gs pos="50000">
          <a:schemeClr val="accent5">
            <a:lumMod val="105000"/>
            <a:satMod val="103000"/>
            <a:tint val="73000"/>
          </a:schemeClr>
        </a:gs>
        <a:gs pos="100000">
          <a:schemeClr val="accent5">
            <a:lumMod val="105000"/>
            <a:satMod val="109000"/>
            <a:tint val="81000"/>
          </a:schemeClr>
        </a:gs>
      </a:gsLst>
      <a:path path="circle">
        <a:fillToRect l="50000" t="50000" r="50000" b="50000"/>
      </a:path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165100" prst="coolSlant"/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pt-BR" sz="1000" b="1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rPr>
              <a:t>ORDENS DE CHAMADOS X CONCLUÍDAS TI </a:t>
            </a:r>
            <a:endParaRPr lang="pt-BR" sz="1000" b="1">
              <a:solidFill>
                <a:schemeClr val="tx1">
                  <a:lumMod val="65000"/>
                  <a:lumOff val="35000"/>
                </a:schemeClr>
              </a:solidFill>
            </a:endParaRPr>
          </a:p>
        </c:rich>
      </c:tx>
      <c:overlay val="0"/>
      <c:spPr>
        <a:solidFill>
          <a:schemeClr val="accent4">
            <a:lumMod val="20000"/>
            <a:lumOff val="80000"/>
          </a:schemeClr>
        </a:solidFill>
        <a:ln w="12700" cap="flat" cmpd="sng" algn="ctr">
          <a:solidFill>
            <a:schemeClr val="accent2"/>
          </a:solidFill>
          <a:prstDash val="solid"/>
          <a:miter lim="800000"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TI!$A$7</c:f>
              <c:strCache>
                <c:ptCount val="1"/>
                <c:pt idx="0">
                  <c:v>% de alcance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spPr>
              <a:solidFill>
                <a:schemeClr val="accent2"/>
              </a:solidFill>
              <a:ln w="12700" cap="flat" cmpd="sng" algn="ctr">
                <a:solidFill>
                  <a:schemeClr val="accent2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TI!$B$4:$M$4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TI!$B$7:$M$7</c:f>
              <c:numCache>
                <c:formatCode>General</c:formatCode>
                <c:ptCount val="12"/>
                <c:pt idx="0" formatCode="0%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6CD-447E-A37C-27A84E34AB4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1508306304"/>
        <c:axId val="1508319200"/>
      </c:barChart>
      <c:catAx>
        <c:axId val="150830630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08319200"/>
        <c:crosses val="autoZero"/>
        <c:auto val="1"/>
        <c:lblAlgn val="ctr"/>
        <c:lblOffset val="100"/>
        <c:noMultiLvlLbl val="1"/>
      </c:catAx>
      <c:valAx>
        <c:axId val="1508319200"/>
        <c:scaling>
          <c:orientation val="minMax"/>
        </c:scaling>
        <c:delete val="0"/>
        <c:axPos val="b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083063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rgbClr val="F9FDD7"/>
    </a:solidFill>
    <a:ln w="6350" cap="flat" cmpd="sng" algn="ctr">
      <a:solidFill>
        <a:schemeClr val="accent4"/>
      </a:solidFill>
      <a:prstDash val="solid"/>
      <a:miter lim="800000"/>
    </a:ln>
    <a:effectLst/>
    <a:scene3d>
      <a:camera prst="orthographicFront"/>
      <a:lightRig rig="threePt" dir="t"/>
    </a:scene3d>
    <a:sp3d>
      <a:bevelT w="165100" prst="coolSlant"/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900">
                <a:solidFill>
                  <a:schemeClr val="bg2">
                    <a:lumMod val="50000"/>
                  </a:schemeClr>
                </a:solidFill>
              </a:rPr>
              <a:t>CHAMADAS REALIZADAS E ATENDIMENTO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'Eng. Clínica'!$A$74</c:f>
              <c:strCache>
                <c:ptCount val="1"/>
                <c:pt idx="0">
                  <c:v>% Realizado</c:v>
                </c:pt>
              </c:strCache>
            </c:strRef>
          </c:tx>
          <c:spPr>
            <a:solidFill>
              <a:schemeClr val="accent4">
                <a:lumMod val="40000"/>
                <a:lumOff val="60000"/>
              </a:schemeClr>
            </a:solidFill>
            <a:ln>
              <a:solidFill>
                <a:srgbClr val="FFC000"/>
              </a:solidFill>
            </a:ln>
            <a:effectLst/>
          </c:spPr>
          <c:invertIfNegative val="0"/>
          <c:dLbls>
            <c:spPr>
              <a:gradFill rotWithShape="1">
                <a:gsLst>
                  <a:gs pos="0">
                    <a:schemeClr val="accent4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4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4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w="139700" h="139700" prst="divot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'Eng. Clínica'!$B$73:$N$73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'Eng. Clínica'!$B$74:$N$74</c:f>
              <c:numCache>
                <c:formatCode>General</c:formatCode>
                <c:ptCount val="13"/>
                <c:pt idx="0" formatCode="0%">
                  <c:v>0.87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032-4C3A-B749-68B84EF06D5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437882559"/>
        <c:axId val="437892543"/>
      </c:barChart>
      <c:lineChart>
        <c:grouping val="stacked"/>
        <c:varyColors val="0"/>
        <c:ser>
          <c:idx val="1"/>
          <c:order val="1"/>
          <c:tx>
            <c:strRef>
              <c:f>'Eng. Clínica'!$A$75</c:f>
              <c:strCache>
                <c:ptCount val="1"/>
                <c:pt idx="0">
                  <c:v>Meta</c:v>
                </c:pt>
              </c:strCache>
            </c:strRef>
          </c:tx>
          <c:spPr>
            <a:ln w="28575" cap="rnd">
              <a:solidFill>
                <a:schemeClr val="bg2">
                  <a:lumMod val="9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bg2">
                  <a:lumMod val="90000"/>
                </a:schemeClr>
              </a:solidFill>
              <a:ln w="9525">
                <a:solidFill>
                  <a:schemeClr val="bg2">
                    <a:lumMod val="90000"/>
                  </a:schemeClr>
                </a:solidFill>
              </a:ln>
              <a:effectLst/>
            </c:spPr>
          </c:marker>
          <c:dLbls>
            <c:dLbl>
              <c:idx val="0"/>
              <c:layout>
                <c:manualLayout>
                  <c:x val="-2.2099447513812168E-2"/>
                  <c:y val="0.11490123507518529"/>
                </c:manualLayout>
              </c:layout>
              <c:spPr>
                <a:solidFill>
                  <a:schemeClr val="accent2"/>
                </a:solidFill>
                <a:ln w="12700" cap="flat" cmpd="sng" algn="ctr">
                  <a:solidFill>
                    <a:schemeClr val="accent3"/>
                  </a:solidFill>
                  <a:prstDash val="solid"/>
                  <a:miter lim="800000"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t-BR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032-4C3A-B749-68B84EF06D5E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032-4C3A-B749-68B84EF06D5E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032-4C3A-B749-68B84EF06D5E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032-4C3A-B749-68B84EF06D5E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032-4C3A-B749-68B84EF06D5E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3032-4C3A-B749-68B84EF06D5E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032-4C3A-B749-68B84EF06D5E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3032-4C3A-B749-68B84EF06D5E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3032-4C3A-B749-68B84EF06D5E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3032-4C3A-B749-68B84EF06D5E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3032-4C3A-B749-68B84EF06D5E}"/>
                </c:ext>
              </c:extLst>
            </c:dLbl>
            <c:dLbl>
              <c:idx val="1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3032-4C3A-B749-68B84EF06D5E}"/>
                </c:ext>
              </c:extLst>
            </c:dLbl>
            <c:spPr>
              <a:solidFill>
                <a:schemeClr val="accent2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'Eng. Clínica'!$B$73:$N$73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'Eng. Clínica'!$B$75:$N$75</c:f>
              <c:numCache>
                <c:formatCode>0%</c:formatCode>
                <c:ptCount val="13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3032-4C3A-B749-68B84EF06D5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437882559"/>
        <c:axId val="437892543"/>
      </c:lineChart>
      <c:catAx>
        <c:axId val="43788255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37892543"/>
        <c:crosses val="autoZero"/>
        <c:auto val="1"/>
        <c:lblAlgn val="ctr"/>
        <c:lblOffset val="100"/>
        <c:noMultiLvlLbl val="0"/>
      </c:catAx>
      <c:valAx>
        <c:axId val="43789254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3788255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rotWithShape="1">
      <a:gsLst>
        <a:gs pos="0">
          <a:schemeClr val="accent4">
            <a:lumMod val="20000"/>
            <a:lumOff val="80000"/>
          </a:schemeClr>
        </a:gs>
        <a:gs pos="50000">
          <a:schemeClr val="accent5">
            <a:lumMod val="105000"/>
            <a:satMod val="103000"/>
            <a:tint val="73000"/>
          </a:schemeClr>
        </a:gs>
        <a:gs pos="100000">
          <a:schemeClr val="accent5">
            <a:lumMod val="105000"/>
            <a:satMod val="109000"/>
            <a:tint val="81000"/>
          </a:schemeClr>
        </a:gs>
      </a:gsLst>
      <a:lin ang="5400000" scaled="0"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/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000" b="0" i="0" baseline="0">
                <a:effectLst/>
              </a:rPr>
              <a:t>TAXA DE ATENDIMENTO PREVENTIVA </a:t>
            </a:r>
            <a:endParaRPr lang="pt-BR" sz="10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'Eng. Clínica'!$A$5</c:f>
              <c:strCache>
                <c:ptCount val="1"/>
                <c:pt idx="0">
                  <c:v>% Realizado</c:v>
                </c:pt>
              </c:strCache>
            </c:strRef>
          </c:tx>
          <c:spPr>
            <a:solidFill>
              <a:schemeClr val="accent4">
                <a:lumMod val="40000"/>
                <a:lumOff val="60000"/>
              </a:schemeClr>
            </a:solidFill>
            <a:ln>
              <a:solidFill>
                <a:schemeClr val="accent4"/>
              </a:solidFill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solidFill>
                <a:schemeClr val="accent4">
                  <a:lumMod val="75000"/>
                </a:schemeClr>
              </a:solidFill>
              <a:ln w="12700" cap="flat" cmpd="sng" algn="ctr">
                <a:solidFill>
                  <a:schemeClr val="accent4">
                    <a:lumMod val="50000"/>
                  </a:schemeClr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'Eng. Clínica'!$B$4:$M$4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'Eng. Clínica'!$B$5:$M$5</c:f>
              <c:numCache>
                <c:formatCode>General</c:formatCode>
                <c:ptCount val="12"/>
                <c:pt idx="0" formatCode="0%">
                  <c:v>0.79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E6F-4088-BFC2-AD551EAFE31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074232216"/>
        <c:axId val="1074230576"/>
      </c:barChart>
      <c:lineChart>
        <c:grouping val="stacked"/>
        <c:varyColors val="0"/>
        <c:ser>
          <c:idx val="1"/>
          <c:order val="1"/>
          <c:tx>
            <c:strRef>
              <c:f>'Eng. Clínica'!$A$6</c:f>
              <c:strCache>
                <c:ptCount val="1"/>
                <c:pt idx="0">
                  <c:v>Meta</c:v>
                </c:pt>
              </c:strCache>
            </c:strRef>
          </c:tx>
          <c:spPr>
            <a:ln w="34925" cap="rnd">
              <a:solidFill>
                <a:schemeClr val="accent3"/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circle"/>
            <c:size val="6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9525">
                <a:solidFill>
                  <a:schemeClr val="accent3"/>
                </a:solidFill>
                <a:round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marker>
          <c:dLbls>
            <c:dLbl>
              <c:idx val="0"/>
              <c:layout>
                <c:manualLayout>
                  <c:x val="-5.4645080799877593E-2"/>
                  <c:y val="-2.324576252604695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E6F-4088-BFC2-AD551EAFE31F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E6F-4088-BFC2-AD551EAFE31F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E6F-4088-BFC2-AD551EAFE31F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E6F-4088-BFC2-AD551EAFE31F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E6F-4088-BFC2-AD551EAFE31F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EE6F-4088-BFC2-AD551EAFE31F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EE6F-4088-BFC2-AD551EAFE31F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EE6F-4088-BFC2-AD551EAFE31F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EE6F-4088-BFC2-AD551EAFE31F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EE6F-4088-BFC2-AD551EAFE31F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EE6F-4088-BFC2-AD551EAFE31F}"/>
                </c:ext>
              </c:extLst>
            </c:dLbl>
            <c:spPr>
              <a:solidFill>
                <a:schemeClr val="accent2"/>
              </a:solidFill>
              <a:ln w="12700" cap="flat" cmpd="sng" algn="ctr">
                <a:solidFill>
                  <a:schemeClr val="accent2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'Eng. Clínica'!$B$4:$M$4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'Eng. Clínica'!$B$6:$M$6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EE6F-4088-BFC2-AD551EAFE31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074232216"/>
        <c:axId val="1074230576"/>
      </c:lineChart>
      <c:catAx>
        <c:axId val="10742322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74230576"/>
        <c:crosses val="autoZero"/>
        <c:auto val="1"/>
        <c:lblAlgn val="ctr"/>
        <c:lblOffset val="100"/>
        <c:noMultiLvlLbl val="0"/>
      </c:catAx>
      <c:valAx>
        <c:axId val="107423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742322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accent4">
            <a:lumMod val="40000"/>
            <a:lumOff val="60000"/>
          </a:schemeClr>
        </a:gs>
        <a:gs pos="50000">
          <a:schemeClr val="accent1">
            <a:tint val="44500"/>
            <a:satMod val="160000"/>
          </a:schemeClr>
        </a:gs>
        <a:gs pos="100000">
          <a:schemeClr val="accent1">
            <a:tint val="23500"/>
            <a:satMod val="160000"/>
          </a:schemeClr>
        </a:gs>
      </a:gsLst>
      <a:lin ang="54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w="165100" prst="coolSlant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pt-BR" b="1"/>
              <a:t>Doação de 1ª vez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EPIDEMIOLÓGICO'!$A$40</c:f>
              <c:strCache>
                <c:ptCount val="1"/>
                <c:pt idx="0">
                  <c:v>1ª VEZ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EPIDEMIOLÓGICO'!$B$39:$M$39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EPIDEMIOLÓGICO'!$B$40:$M$40</c:f>
              <c:numCache>
                <c:formatCode>General</c:formatCode>
                <c:ptCount val="12"/>
                <c:pt idx="0" formatCode="0%">
                  <c:v>0.36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04B-49DB-B728-61AF7F24637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903726096"/>
        <c:axId val="1903737744"/>
      </c:barChart>
      <c:lineChart>
        <c:grouping val="stacked"/>
        <c:varyColors val="0"/>
        <c:ser>
          <c:idx val="1"/>
          <c:order val="1"/>
          <c:tx>
            <c:strRef>
              <c:f>'PERFIL EPIDEMIOLÓGICO'!$A$41</c:f>
              <c:strCache>
                <c:ptCount val="1"/>
                <c:pt idx="0">
                  <c:v>Média/HEMOPROD 2020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dLbls>
            <c:delete val="1"/>
          </c:dLbls>
          <c:cat>
            <c:strRef>
              <c:f>'PERFIL EPIDEMIOLÓGICO'!$B$39:$M$39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EPIDEMIOLÓGICO'!$B$41:$M$41</c:f>
              <c:numCache>
                <c:formatCode>0%</c:formatCode>
                <c:ptCount val="12"/>
                <c:pt idx="0">
                  <c:v>0.33</c:v>
                </c:pt>
                <c:pt idx="1">
                  <c:v>0.33</c:v>
                </c:pt>
                <c:pt idx="2">
                  <c:v>0.33</c:v>
                </c:pt>
                <c:pt idx="3">
                  <c:v>0.33</c:v>
                </c:pt>
                <c:pt idx="4">
                  <c:v>0.33</c:v>
                </c:pt>
                <c:pt idx="5">
                  <c:v>0.33</c:v>
                </c:pt>
                <c:pt idx="6">
                  <c:v>0.33</c:v>
                </c:pt>
                <c:pt idx="7">
                  <c:v>0.33</c:v>
                </c:pt>
                <c:pt idx="8">
                  <c:v>0.33</c:v>
                </c:pt>
                <c:pt idx="9">
                  <c:v>0.33</c:v>
                </c:pt>
                <c:pt idx="10">
                  <c:v>0.33</c:v>
                </c:pt>
                <c:pt idx="11">
                  <c:v>0.33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04B-49DB-B728-61AF7F24637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903726096"/>
        <c:axId val="1903737744"/>
      </c:lineChart>
      <c:catAx>
        <c:axId val="19037260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903737744"/>
        <c:crosses val="autoZero"/>
        <c:auto val="1"/>
        <c:lblAlgn val="ctr"/>
        <c:lblOffset val="100"/>
        <c:noMultiLvlLbl val="0"/>
      </c:catAx>
      <c:valAx>
        <c:axId val="1903737744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9037260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000" b="0" i="0" baseline="0">
                <a:effectLst/>
              </a:rPr>
              <a:t>TAXA DE ATENDIMENTO CALIBRAÇÃO </a:t>
            </a:r>
            <a:endParaRPr lang="pt-BR" sz="10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'Eng. Clínica'!$A$27</c:f>
              <c:strCache>
                <c:ptCount val="1"/>
                <c:pt idx="0">
                  <c:v>%Realizado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solidFill>
                <a:srgbClr val="70AD47"/>
              </a:solidFill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Pt>
            <c:idx val="0"/>
            <c:invertIfNegative val="0"/>
            <c:bubble3D val="0"/>
            <c:spPr>
              <a:solidFill>
                <a:srgbClr val="FFC000">
                  <a:lumMod val="40000"/>
                  <a:lumOff val="60000"/>
                </a:srgbClr>
              </a:solidFill>
              <a:ln>
                <a:solidFill>
                  <a:srgbClr val="70AD47"/>
                </a:solidFill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5F79-415F-A591-4CA323D5742A}"/>
              </c:ext>
            </c:extLst>
          </c:dPt>
          <c:dLbls>
            <c:delete val="1"/>
          </c:dLbls>
          <c:cat>
            <c:strRef>
              <c:f>'Eng. Clínica'!$B$26:$M$26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'Eng. Clínica'!$B$27:$M$27</c:f>
              <c:numCache>
                <c:formatCode>General</c:formatCode>
                <c:ptCount val="12"/>
                <c:pt idx="0" formatCode="0%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F79-415F-A591-4CA323D5742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074232216"/>
        <c:axId val="1074230576"/>
      </c:barChart>
      <c:lineChart>
        <c:grouping val="stacked"/>
        <c:varyColors val="0"/>
        <c:ser>
          <c:idx val="1"/>
          <c:order val="1"/>
          <c:tx>
            <c:strRef>
              <c:f>'Eng. Clínica'!$A$28</c:f>
              <c:strCache>
                <c:ptCount val="1"/>
                <c:pt idx="0">
                  <c:v>Meta</c:v>
                </c:pt>
              </c:strCache>
            </c:strRef>
          </c:tx>
          <c:spPr>
            <a:ln w="34925" cap="rnd">
              <a:solidFill>
                <a:srgbClr val="E7E6E6">
                  <a:lumMod val="90000"/>
                </a:srgbClr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none"/>
          </c:marker>
          <c:dLbls>
            <c:dLbl>
              <c:idx val="0"/>
              <c:layout>
                <c:manualLayout>
                  <c:x val="-5.2027223341268393E-2"/>
                  <c:y val="-1.70887780416040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F79-415F-A591-4CA323D5742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'Eng. Clínica'!$B$26:$M$26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'Eng. Clínica'!$B$28:$M$28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5F79-415F-A591-4CA323D5742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074232216"/>
        <c:axId val="1074230576"/>
      </c:lineChart>
      <c:catAx>
        <c:axId val="10742322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74230576"/>
        <c:crosses val="autoZero"/>
        <c:auto val="1"/>
        <c:lblAlgn val="ctr"/>
        <c:lblOffset val="100"/>
        <c:noMultiLvlLbl val="1"/>
      </c:catAx>
      <c:valAx>
        <c:axId val="107423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742322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rgbClr val="FFC000">
            <a:lumMod val="20000"/>
            <a:lumOff val="80000"/>
          </a:srgbClr>
        </a:gs>
        <a:gs pos="50000">
          <a:srgbClr val="4472C4">
            <a:tint val="44500"/>
            <a:satMod val="160000"/>
          </a:srgbClr>
        </a:gs>
        <a:gs pos="100000">
          <a:srgbClr val="4472C4">
            <a:tint val="23500"/>
            <a:satMod val="160000"/>
          </a:srgbClr>
        </a:gs>
      </a:gsLst>
      <a:lin ang="54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w="165100" prst="coolSlant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000"/>
              <a:t>TAXA DE ATENDIMENTO QUALIFICAÇÃO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'Eng. Clínica'!$A$50</c:f>
              <c:strCache>
                <c:ptCount val="1"/>
                <c:pt idx="0">
                  <c:v>% Realizado</c:v>
                </c:pt>
              </c:strCache>
            </c:strRef>
          </c:tx>
          <c:spPr>
            <a:solidFill>
              <a:srgbClr val="FFC000">
                <a:lumMod val="40000"/>
                <a:lumOff val="60000"/>
              </a:srgbClr>
            </a:solidFill>
            <a:ln>
              <a:solidFill>
                <a:srgbClr val="FFC000">
                  <a:lumMod val="60000"/>
                  <a:lumOff val="40000"/>
                </a:srgbClr>
              </a:solidFill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solidFill>
                <a:srgbClr val="FFC000">
                  <a:lumMod val="75000"/>
                </a:srgbClr>
              </a:solidFill>
              <a:ln w="19050" cap="flat" cmpd="sng" algn="ctr">
                <a:solidFill>
                  <a:sysClr val="window" lastClr="FFFFFF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" lastClr="FFFFFF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'Eng. Clínica'!$B$49:$M$49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'Eng. Clínica'!$B$50:$M$50</c:f>
              <c:numCache>
                <c:formatCode>General</c:formatCode>
                <c:ptCount val="12"/>
                <c:pt idx="0" formatCode="0%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DDB-43CA-BD35-09D42A60E39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074232216"/>
        <c:axId val="1074230576"/>
      </c:barChart>
      <c:lineChart>
        <c:grouping val="stacked"/>
        <c:varyColors val="0"/>
        <c:ser>
          <c:idx val="1"/>
          <c:order val="1"/>
          <c:tx>
            <c:strRef>
              <c:f>'Eng. Clínica'!$A$51</c:f>
              <c:strCache>
                <c:ptCount val="1"/>
                <c:pt idx="0">
                  <c:v>Meta</c:v>
                </c:pt>
              </c:strCache>
            </c:strRef>
          </c:tx>
          <c:spPr>
            <a:ln w="34925" cap="rnd">
              <a:solidFill>
                <a:srgbClr val="E7E6E6">
                  <a:lumMod val="90000"/>
                </a:srgbClr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circle"/>
            <c:size val="6"/>
            <c:spPr>
              <a:solidFill>
                <a:srgbClr val="E7E6E6">
                  <a:lumMod val="90000"/>
                </a:srgbClr>
              </a:solidFill>
              <a:ln w="9525">
                <a:solidFill>
                  <a:srgbClr val="E7E6E6">
                    <a:lumMod val="90000"/>
                  </a:srgbClr>
                </a:solidFill>
                <a:round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marker>
          <c:dLbls>
            <c:dLbl>
              <c:idx val="0"/>
              <c:layout>
                <c:manualLayout>
                  <c:x val="-5.0083418920461038E-2"/>
                  <c:y val="-6.78032671480918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DDB-43CA-BD35-09D42A60E392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DDB-43CA-BD35-09D42A60E392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DDB-43CA-BD35-09D42A60E392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DDB-43CA-BD35-09D42A60E392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DDB-43CA-BD35-09D42A60E392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1DDB-43CA-BD35-09D42A60E392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DDB-43CA-BD35-09D42A60E392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1DDB-43CA-BD35-09D42A60E392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DDB-43CA-BD35-09D42A60E392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1DDB-43CA-BD35-09D42A60E392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1DDB-43CA-BD35-09D42A60E392}"/>
                </c:ext>
              </c:extLst>
            </c:dLbl>
            <c:spPr>
              <a:solidFill>
                <a:srgbClr val="ED7D31"/>
              </a:solidFill>
              <a:ln w="12700" cap="flat" cmpd="sng" algn="ctr">
                <a:solidFill>
                  <a:srgbClr val="FFC000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'Eng. Clínica'!$B$49:$M$49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'Eng. Clínica'!$B$51:$M$51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1DDB-43CA-BD35-09D42A60E3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074232216"/>
        <c:axId val="1074230576"/>
      </c:lineChart>
      <c:catAx>
        <c:axId val="10742322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74230576"/>
        <c:crosses val="autoZero"/>
        <c:auto val="1"/>
        <c:lblAlgn val="ctr"/>
        <c:lblOffset val="100"/>
        <c:noMultiLvlLbl val="0"/>
      </c:catAx>
      <c:valAx>
        <c:axId val="107423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742322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rgbClr val="FFC000">
            <a:lumMod val="20000"/>
            <a:lumOff val="80000"/>
          </a:srgbClr>
        </a:gs>
        <a:gs pos="50000">
          <a:srgbClr val="4472C4">
            <a:tint val="44500"/>
            <a:satMod val="160000"/>
          </a:srgbClr>
        </a:gs>
        <a:gs pos="100000">
          <a:srgbClr val="4472C4">
            <a:tint val="23500"/>
            <a:satMod val="160000"/>
          </a:srgbClr>
        </a:gs>
      </a:gsLst>
      <a:lin ang="54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w="165100" prst="coolSlant"/>
    </a:sp3d>
  </c:spPr>
  <c:txPr>
    <a:bodyPr/>
    <a:lstStyle/>
    <a:p>
      <a:pPr>
        <a:defRPr/>
      </a:pPr>
      <a:endParaRPr lang="pt-BR"/>
    </a:p>
  </c:txPr>
  <c:externalData r:id="rId4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000">
                <a:solidFill>
                  <a:schemeClr val="tx1">
                    <a:lumMod val="50000"/>
                    <a:lumOff val="50000"/>
                  </a:schemeClr>
                </a:solidFill>
              </a:rPr>
              <a:t>% TREINAMENTOS EXECUTADOS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50000"/>
                  <a:lumOff val="50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'Ensino e Pesquisa'!$A$7</c:f>
              <c:strCache>
                <c:ptCount val="1"/>
                <c:pt idx="0">
                  <c:v>% Realizadas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ln>
              <a:noFill/>
            </a:ln>
            <a:effectLst/>
          </c:spPr>
          <c:invertIfNegative val="0"/>
          <c:dLbls>
            <c:spPr>
              <a:solidFill>
                <a:schemeClr val="bg1">
                  <a:lumMod val="85000"/>
                </a:schemeClr>
              </a:solidFill>
              <a:ln w="1270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'Ensino e Pesquisa'!$B$3:$M$4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'Ensino e Pesquisa'!$B$7:$M$7</c:f>
              <c:numCache>
                <c:formatCode>General</c:formatCode>
                <c:ptCount val="12"/>
                <c:pt idx="0" formatCode="0%">
                  <c:v>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A6D-4FD4-94B5-A6343A5485F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276917375"/>
        <c:axId val="1276923615"/>
      </c:barChart>
      <c:catAx>
        <c:axId val="127691737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276923615"/>
        <c:crosses val="autoZero"/>
        <c:auto val="1"/>
        <c:lblAlgn val="ctr"/>
        <c:lblOffset val="100"/>
        <c:noMultiLvlLbl val="0"/>
      </c:catAx>
      <c:valAx>
        <c:axId val="127692361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27691737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rotWithShape="1">
      <a:gsLst>
        <a:gs pos="0">
          <a:schemeClr val="bg2">
            <a:lumMod val="90000"/>
          </a:schemeClr>
        </a:gs>
        <a:gs pos="50000">
          <a:schemeClr val="accent5">
            <a:lumMod val="105000"/>
            <a:satMod val="103000"/>
            <a:tint val="73000"/>
          </a:schemeClr>
        </a:gs>
        <a:gs pos="100000">
          <a:schemeClr val="accent5">
            <a:lumMod val="105000"/>
            <a:satMod val="109000"/>
            <a:tint val="81000"/>
          </a:schemeClr>
        </a:gs>
      </a:gsLst>
      <a:lin ang="5400000" scaled="0"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1.046752878481276E-2"/>
          <c:y val="5.5243677999910569E-2"/>
          <c:w val="0.9713859913023245"/>
          <c:h val="0.737253858551088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Planilha1!$A$20</c:f>
              <c:strCache>
                <c:ptCount val="1"/>
                <c:pt idx="0">
                  <c:v>Sífilis</c:v>
                </c:pt>
              </c:strCache>
            </c:strRef>
          </c:tx>
          <c:spPr>
            <a:pattFill prst="narHorz">
              <a:fgClr>
                <a:schemeClr val="accent1"/>
              </a:fgClr>
              <a:bgClr>
                <a:schemeClr val="accent1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1"/>
              </a:innerShdw>
            </a:effectLst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Planilha1!$B$19</c:f>
              <c:strCache>
                <c:ptCount val="1"/>
                <c:pt idx="0">
                  <c:v>JANEIRO</c:v>
                </c:pt>
              </c:strCache>
            </c:strRef>
          </c:cat>
          <c:val>
            <c:numRef>
              <c:f>Planilha1!$B$20</c:f>
              <c:numCache>
                <c:formatCode>0%</c:formatCode>
                <c:ptCount val="1"/>
                <c:pt idx="0">
                  <c:v>0.42857142857142855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A2E-441A-ADB5-D6EB17AA0E64}"/>
            </c:ext>
          </c:extLst>
        </c:ser>
        <c:ser>
          <c:idx val="1"/>
          <c:order val="1"/>
          <c:tx>
            <c:strRef>
              <c:f>Planilha1!$A$21</c:f>
              <c:strCache>
                <c:ptCount val="1"/>
                <c:pt idx="0">
                  <c:v>Anti-Hbc</c:v>
                </c:pt>
              </c:strCache>
            </c:strRef>
          </c:tx>
          <c:spPr>
            <a:pattFill prst="narHorz">
              <a:fgClr>
                <a:schemeClr val="accent2"/>
              </a:fgClr>
              <a:bgClr>
                <a:schemeClr val="accent2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2"/>
              </a:innerShdw>
            </a:effectLst>
          </c:spPr>
          <c:invertIfNegative val="0"/>
          <c:dLbls>
            <c:dLbl>
              <c:idx val="0"/>
              <c:spPr>
                <a:solidFill>
                  <a:schemeClr val="lt1"/>
                </a:solidFill>
                <a:ln w="12700" cap="flat" cmpd="sng" algn="ctr">
                  <a:solidFill>
                    <a:schemeClr val="accent4"/>
                  </a:solidFill>
                  <a:prstDash val="solid"/>
                  <a:miter lim="800000"/>
                </a:ln>
                <a:effectLst/>
                <a:scene3d>
                  <a:camera prst="orthographicFront"/>
                  <a:lightRig rig="threePt" dir="t"/>
                </a:scene3d>
                <a:sp3d>
                  <a:bevelT prst="angle"/>
                </a:sp3d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t-BR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8A2E-441A-ADB5-D6EB17AA0E64}"/>
                </c:ext>
              </c:extLst>
            </c:dLbl>
            <c:spPr>
              <a:solidFill>
                <a:schemeClr val="lt1"/>
              </a:solidFill>
              <a:ln w="1270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Planilha1!$B$19</c:f>
              <c:strCache>
                <c:ptCount val="1"/>
                <c:pt idx="0">
                  <c:v>JANEIRO</c:v>
                </c:pt>
              </c:strCache>
            </c:strRef>
          </c:cat>
          <c:val>
            <c:numRef>
              <c:f>Planilha1!$B$21</c:f>
              <c:numCache>
                <c:formatCode>0%</c:formatCode>
                <c:ptCount val="1"/>
                <c:pt idx="0">
                  <c:v>0.32142857142857145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A2E-441A-ADB5-D6EB17AA0E64}"/>
            </c:ext>
          </c:extLst>
        </c:ser>
        <c:ser>
          <c:idx val="2"/>
          <c:order val="2"/>
          <c:tx>
            <c:strRef>
              <c:f>Planilha1!$A$22</c:f>
              <c:strCache>
                <c:ptCount val="1"/>
                <c:pt idx="0">
                  <c:v>HTLV</c:v>
                </c:pt>
              </c:strCache>
            </c:strRef>
          </c:tx>
          <c:spPr>
            <a:pattFill prst="narHorz">
              <a:fgClr>
                <a:schemeClr val="accent3"/>
              </a:fgClr>
              <a:bgClr>
                <a:schemeClr val="accent3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3"/>
              </a:innerShdw>
            </a:effectLst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Planilha1!$B$19</c:f>
              <c:strCache>
                <c:ptCount val="1"/>
                <c:pt idx="0">
                  <c:v>JANEIRO</c:v>
                </c:pt>
              </c:strCache>
            </c:strRef>
          </c:cat>
          <c:val>
            <c:numRef>
              <c:f>Planilha1!$B$22</c:f>
              <c:numCache>
                <c:formatCode>0%</c:formatCode>
                <c:ptCount val="1"/>
                <c:pt idx="0">
                  <c:v>7.1428571428571425E-2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A2E-441A-ADB5-D6EB17AA0E64}"/>
            </c:ext>
          </c:extLst>
        </c:ser>
        <c:ser>
          <c:idx val="3"/>
          <c:order val="3"/>
          <c:tx>
            <c:strRef>
              <c:f>Planilha1!$A$23</c:f>
              <c:strCache>
                <c:ptCount val="1"/>
                <c:pt idx="0">
                  <c:v>HIV</c:v>
                </c:pt>
              </c:strCache>
            </c:strRef>
          </c:tx>
          <c:spPr>
            <a:pattFill prst="narHorz">
              <a:fgClr>
                <a:schemeClr val="accent4"/>
              </a:fgClr>
              <a:bgClr>
                <a:schemeClr val="accent4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4"/>
              </a:innerShdw>
            </a:effectLst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Planilha1!$B$19</c:f>
              <c:strCache>
                <c:ptCount val="1"/>
                <c:pt idx="0">
                  <c:v>JANEIRO</c:v>
                </c:pt>
              </c:strCache>
            </c:strRef>
          </c:cat>
          <c:val>
            <c:numRef>
              <c:f>Planilha1!$B$23</c:f>
              <c:numCache>
                <c:formatCode>0%</c:formatCode>
                <c:ptCount val="1"/>
                <c:pt idx="0">
                  <c:v>5.3571428571428568E-2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A2E-441A-ADB5-D6EB17AA0E64}"/>
            </c:ext>
          </c:extLst>
        </c:ser>
        <c:ser>
          <c:idx val="4"/>
          <c:order val="4"/>
          <c:tx>
            <c:strRef>
              <c:f>Planilha1!$A$24</c:f>
              <c:strCache>
                <c:ptCount val="1"/>
                <c:pt idx="0">
                  <c:v>HBSAG</c:v>
                </c:pt>
              </c:strCache>
            </c:strRef>
          </c:tx>
          <c:spPr>
            <a:pattFill prst="narHorz">
              <a:fgClr>
                <a:schemeClr val="accent5"/>
              </a:fgClr>
              <a:bgClr>
                <a:schemeClr val="accent5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5"/>
              </a:innerShdw>
            </a:effectLst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Planilha1!$B$19</c:f>
              <c:strCache>
                <c:ptCount val="1"/>
                <c:pt idx="0">
                  <c:v>JANEIRO</c:v>
                </c:pt>
              </c:strCache>
            </c:strRef>
          </c:cat>
          <c:val>
            <c:numRef>
              <c:f>Planilha1!$B$24</c:f>
              <c:numCache>
                <c:formatCode>0%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8A2E-441A-ADB5-D6EB17AA0E64}"/>
            </c:ext>
          </c:extLst>
        </c:ser>
        <c:ser>
          <c:idx val="5"/>
          <c:order val="5"/>
          <c:tx>
            <c:strRef>
              <c:f>Planilha1!$A$25</c:f>
              <c:strCache>
                <c:ptCount val="1"/>
                <c:pt idx="0">
                  <c:v>Anti-HCV</c:v>
                </c:pt>
              </c:strCache>
            </c:strRef>
          </c:tx>
          <c:spPr>
            <a:pattFill prst="narHorz">
              <a:fgClr>
                <a:schemeClr val="accent6"/>
              </a:fgClr>
              <a:bgClr>
                <a:schemeClr val="accent6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6"/>
              </a:innerShdw>
            </a:effectLst>
          </c:spPr>
          <c:invertIfNegative val="0"/>
          <c:dLbls>
            <c:spPr>
              <a:solidFill>
                <a:schemeClr val="bg2"/>
              </a:solidFill>
              <a:ln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Planilha1!$B$19</c:f>
              <c:strCache>
                <c:ptCount val="1"/>
                <c:pt idx="0">
                  <c:v>JANEIRO</c:v>
                </c:pt>
              </c:strCache>
            </c:strRef>
          </c:cat>
          <c:val>
            <c:numRef>
              <c:f>Planilha1!$B$25</c:f>
              <c:numCache>
                <c:formatCode>0%</c:formatCode>
                <c:ptCount val="1"/>
                <c:pt idx="0">
                  <c:v>0.125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A2E-441A-ADB5-D6EB17AA0E64}"/>
            </c:ext>
          </c:extLst>
        </c:ser>
        <c:ser>
          <c:idx val="6"/>
          <c:order val="6"/>
          <c:tx>
            <c:strRef>
              <c:f>Planilha1!$A$26</c:f>
              <c:strCache>
                <c:ptCount val="1"/>
                <c:pt idx="0">
                  <c:v>CHAGAS</c:v>
                </c:pt>
              </c:strCache>
            </c:strRef>
          </c:tx>
          <c:spPr>
            <a:pattFill prst="narHorz">
              <a:fgClr>
                <a:schemeClr val="accent1">
                  <a:lumMod val="60000"/>
                </a:schemeClr>
              </a:fgClr>
              <a:bgClr>
                <a:schemeClr val="accent1">
                  <a:lumMod val="60000"/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1">
                  <a:lumMod val="60000"/>
                </a:schemeClr>
              </a:innerShdw>
            </a:effectLst>
          </c:spPr>
          <c:invertIfNegative val="0"/>
          <c:dLbls>
            <c:spPr>
              <a:solidFill>
                <a:schemeClr val="bg2"/>
              </a:solidFill>
              <a:ln w="12700" cap="flat" cmpd="sng" algn="ctr">
                <a:solidFill>
                  <a:schemeClr val="accent4">
                    <a:lumMod val="60000"/>
                    <a:lumOff val="40000"/>
                  </a:schemeClr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Planilha1!$B$19</c:f>
              <c:strCache>
                <c:ptCount val="1"/>
                <c:pt idx="0">
                  <c:v>JANEIRO</c:v>
                </c:pt>
              </c:strCache>
            </c:strRef>
          </c:cat>
          <c:val>
            <c:numRef>
              <c:f>Planilha1!$B$26</c:f>
              <c:numCache>
                <c:formatCode>0%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8A2E-441A-ADB5-D6EB17AA0E6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64"/>
        <c:overlap val="-22"/>
        <c:axId val="1061813848"/>
        <c:axId val="1061810896"/>
      </c:barChart>
      <c:catAx>
        <c:axId val="10618138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61810896"/>
        <c:crosses val="autoZero"/>
        <c:auto val="1"/>
        <c:lblAlgn val="ctr"/>
        <c:lblOffset val="100"/>
        <c:noMultiLvlLbl val="0"/>
      </c:catAx>
      <c:valAx>
        <c:axId val="106181089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061813848"/>
        <c:crosses val="autoZero"/>
        <c:crossBetween val="between"/>
      </c:valAx>
      <c:spPr>
        <a:solidFill>
          <a:schemeClr val="accent2">
            <a:lumMod val="20000"/>
            <a:lumOff val="80000"/>
          </a:schemeClr>
        </a:solidFill>
        <a:ln w="12700" cap="flat" cmpd="sng" algn="ctr">
          <a:noFill/>
          <a:prstDash val="solid"/>
          <a:miter lim="800000"/>
        </a:ln>
        <a:effectLst/>
      </c:spPr>
    </c:plotArea>
    <c:legend>
      <c:legendPos val="t"/>
      <c:layout>
        <c:manualLayout>
          <c:xMode val="edge"/>
          <c:yMode val="edge"/>
          <c:x val="0.18081451539832277"/>
          <c:y val="0.88446865600888269"/>
          <c:w val="0.67166719940802788"/>
          <c:h val="8.4804051334953334E-2"/>
        </c:manualLayout>
      </c:layout>
      <c:overlay val="0"/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2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w="165100" prst="coolSlant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solidFill>
          <a:schemeClr val="accent2">
            <a:lumMod val="20000"/>
            <a:lumOff val="80000"/>
          </a:schemeClr>
        </a:solidFill>
        <a:ln>
          <a:noFill/>
        </a:ln>
        <a:effectLst/>
        <a:sp3d/>
      </c:spPr>
    </c:floor>
    <c:sideWall>
      <c:thickness val="0"/>
      <c:spPr>
        <a:solidFill>
          <a:schemeClr val="accent2">
            <a:lumMod val="20000"/>
            <a:lumOff val="80000"/>
          </a:schemeClr>
        </a:solidFill>
        <a:ln>
          <a:noFill/>
        </a:ln>
        <a:effectLst/>
        <a:sp3d/>
      </c:spPr>
    </c:sideWall>
    <c:backWall>
      <c:thickness val="0"/>
      <c:spPr>
        <a:solidFill>
          <a:schemeClr val="accent2">
            <a:lumMod val="20000"/>
            <a:lumOff val="80000"/>
          </a:schemeClr>
        </a:solidFill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0369190236475071E-2"/>
          <c:y val="6.4468849593297087E-2"/>
          <c:w val="0.96265648456646236"/>
          <c:h val="0.79957063838467002"/>
        </c:manualLayout>
      </c:layout>
      <c:bar3DChart>
        <c:barDir val="col"/>
        <c:grouping val="clustered"/>
        <c:varyColors val="0"/>
        <c:ser>
          <c:idx val="0"/>
          <c:order val="0"/>
          <c:spPr>
            <a:solidFill>
              <a:schemeClr val="bg1">
                <a:lumMod val="8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solidFill>
                <a:schemeClr val="tx1"/>
              </a:solidFill>
              <a:ln w="1270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Jan!$A$9:$A$11</c:f>
              <c:strCache>
                <c:ptCount val="3"/>
                <c:pt idx="0">
                  <c:v>CHAGAS</c:v>
                </c:pt>
                <c:pt idx="1">
                  <c:v>HBSAG</c:v>
                </c:pt>
                <c:pt idx="2">
                  <c:v>ANTI HCV</c:v>
                </c:pt>
              </c:strCache>
            </c:strRef>
          </c:cat>
          <c:val>
            <c:numRef>
              <c:f>Jan!$B$9:$B$11</c:f>
              <c:numCache>
                <c:formatCode>General</c:formatCode>
                <c:ptCount val="3"/>
                <c:pt idx="0">
                  <c:v>0</c:v>
                </c:pt>
                <c:pt idx="1">
                  <c:v>1</c:v>
                </c:pt>
                <c:pt idx="2">
                  <c:v>9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0-3CCE-441F-921D-94AD53ED24A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641155840"/>
        <c:axId val="645898768"/>
        <c:axId val="0"/>
      </c:bar3DChart>
      <c:catAx>
        <c:axId val="6411558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solidFill>
              <a:schemeClr val="accent6"/>
            </a:solidFill>
            <a:prstDash val="solid"/>
            <a:miter lim="800000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45898768"/>
        <c:crosses val="autoZero"/>
        <c:auto val="1"/>
        <c:lblAlgn val="ctr"/>
        <c:lblOffset val="100"/>
        <c:noMultiLvlLbl val="0"/>
      </c:catAx>
      <c:valAx>
        <c:axId val="64589876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641155840"/>
        <c:crosses val="autoZero"/>
        <c:crossBetween val="between"/>
      </c:valAx>
      <c:spPr>
        <a:solidFill>
          <a:schemeClr val="accent2">
            <a:lumMod val="20000"/>
            <a:lumOff val="80000"/>
          </a:schemeClr>
        </a:solidFill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accent2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w="165100" prst="coolSlant"/>
    </a:sp3d>
  </c:spPr>
  <c:txPr>
    <a:bodyPr/>
    <a:lstStyle/>
    <a:p>
      <a:pPr>
        <a:defRPr/>
      </a:pPr>
      <a:endParaRPr lang="pt-BR"/>
    </a:p>
  </c:txPr>
  <c:externalData r:id="rId3">
    <c:autoUpdate val="0"/>
  </c:externalData>
  <c:userShapes r:id="rId4"/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spPr>
            <a:ln w="317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accent1"/>
              </a:solidFill>
              <a:ln>
                <a:noFill/>
              </a:ln>
              <a:effectLst/>
            </c:spPr>
          </c:marker>
          <c:dPt>
            <c:idx val="2"/>
            <c:marker>
              <c:symbol val="circle"/>
              <c:size val="17"/>
              <c:spPr>
                <a:solidFill>
                  <a:schemeClr val="accent2">
                    <a:lumMod val="75000"/>
                  </a:schemeClr>
                </a:solidFill>
                <a:ln>
                  <a:noFill/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0-2BF7-4E31-AAA5-0C860BC99BA2}"/>
              </c:ext>
            </c:extLst>
          </c:dPt>
          <c:dLbls>
            <c:spPr>
              <a:solidFill>
                <a:schemeClr val="lt1"/>
              </a:solidFill>
              <a:ln w="1270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ctr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Dezembro!$A$46:$A$50</c:f>
              <c:strCache>
                <c:ptCount val="5"/>
                <c:pt idx="0">
                  <c:v>HTLV</c:v>
                </c:pt>
                <c:pt idx="1">
                  <c:v>HIV</c:v>
                </c:pt>
                <c:pt idx="2">
                  <c:v>HBSAG</c:v>
                </c:pt>
                <c:pt idx="3">
                  <c:v>ANTI-HCV</c:v>
                </c:pt>
                <c:pt idx="4">
                  <c:v>ANTI-HBC</c:v>
                </c:pt>
              </c:strCache>
            </c:strRef>
          </c:cat>
          <c:val>
            <c:numRef>
              <c:f>Dezembro!$B$46:$B$50</c:f>
              <c:numCache>
                <c:formatCode>General</c:formatCode>
                <c:ptCount val="5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1AA-4260-AD67-CD2E9BCFA798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611255280"/>
        <c:axId val="1611263184"/>
      </c:lineChart>
      <c:catAx>
        <c:axId val="16112552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611263184"/>
        <c:crosses val="autoZero"/>
        <c:auto val="1"/>
        <c:lblAlgn val="ctr"/>
        <c:lblOffset val="100"/>
        <c:noMultiLvlLbl val="0"/>
      </c:catAx>
      <c:valAx>
        <c:axId val="1611263184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16112552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2">
        <a:lumMod val="20000"/>
        <a:lumOff val="80000"/>
      </a:schemeClr>
    </a:solidFill>
    <a:ln w="12700" cap="flat" cmpd="sng" algn="ctr">
      <a:noFill/>
      <a:prstDash val="solid"/>
      <a:miter lim="800000"/>
    </a:ln>
    <a:effectLst/>
    <a:scene3d>
      <a:camera prst="orthographicFront"/>
      <a:lightRig rig="threePt" dir="t"/>
    </a:scene3d>
    <a:sp3d>
      <a:bevelT/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solidFill>
          <a:schemeClr val="accent2">
            <a:lumMod val="20000"/>
            <a:lumOff val="80000"/>
          </a:schemeClr>
        </a:solidFill>
        <a:ln>
          <a:solidFill>
            <a:schemeClr val="accent2">
              <a:lumMod val="20000"/>
              <a:lumOff val="80000"/>
            </a:schemeClr>
          </a:solidFill>
        </a:ln>
        <a:effectLst/>
        <a:sp3d>
          <a:contourClr>
            <a:schemeClr val="accent2">
              <a:lumMod val="20000"/>
              <a:lumOff val="80000"/>
            </a:schemeClr>
          </a:contourClr>
        </a:sp3d>
      </c:spPr>
    </c:sideWall>
    <c:backWall>
      <c:thickness val="0"/>
      <c:spPr>
        <a:solidFill>
          <a:schemeClr val="accent2">
            <a:lumMod val="20000"/>
            <a:lumOff val="80000"/>
          </a:schemeClr>
        </a:solidFill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2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solidFill>
                <a:schemeClr val="bg1">
                  <a:lumMod val="85000"/>
                </a:scheme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Jan!$A$69:$A$80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Jan!$B$69:$B$80</c:f>
              <c:numCache>
                <c:formatCode>General</c:formatCode>
                <c:ptCount val="12"/>
                <c:pt idx="0">
                  <c:v>77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790-4A20-8688-C858C2173E2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838266704"/>
        <c:axId val="832069424"/>
        <c:axId val="0"/>
      </c:bar3DChart>
      <c:catAx>
        <c:axId val="838266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solidFill>
            <a:schemeClr val="accent2">
              <a:lumMod val="20000"/>
              <a:lumOff val="80000"/>
            </a:schemeClr>
          </a:solidFill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32069424"/>
        <c:crosses val="autoZero"/>
        <c:auto val="1"/>
        <c:lblAlgn val="ctr"/>
        <c:lblOffset val="100"/>
        <c:noMultiLvlLbl val="0"/>
      </c:catAx>
      <c:valAx>
        <c:axId val="83206942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838266704"/>
        <c:crosses val="autoZero"/>
        <c:crossBetween val="between"/>
      </c:valAx>
      <c:spPr>
        <a:solidFill>
          <a:schemeClr val="accent2">
            <a:lumMod val="20000"/>
            <a:lumOff val="80000"/>
          </a:schemeClr>
        </a:solidFill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accent2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>
          <a:solidFill>
            <a:srgbClr val="FF0000"/>
          </a:solidFill>
        </a:defRPr>
      </a:pPr>
      <a:endParaRPr lang="pt-BR"/>
    </a:p>
  </c:txPr>
  <c:externalData r:id="rId3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000"/>
              <a:t>TOTAL</a:t>
            </a:r>
            <a:r>
              <a:rPr lang="pt-BR" sz="1000" baseline="0"/>
              <a:t> DE RESÍDUOS GERADOS NA REDE HEMO</a:t>
            </a:r>
            <a:endParaRPr lang="pt-BR" sz="1000"/>
          </a:p>
        </c:rich>
      </c:tx>
      <c:layout>
        <c:manualLayout>
          <c:xMode val="edge"/>
          <c:yMode val="edge"/>
          <c:x val="0.25909983143078152"/>
          <c:y val="0.1030303030303030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solidFill>
          <a:schemeClr val="accent4">
            <a:lumMod val="20000"/>
            <a:lumOff val="80000"/>
          </a:schemeClr>
        </a:solidFill>
        <a:ln>
          <a:noFill/>
        </a:ln>
        <a:effectLst/>
        <a:sp3d/>
      </c:spPr>
    </c:floor>
    <c:sideWall>
      <c:thickness val="0"/>
      <c:spPr>
        <a:solidFill>
          <a:schemeClr val="accent4">
            <a:lumMod val="20000"/>
            <a:lumOff val="80000"/>
          </a:schemeClr>
        </a:solidFill>
        <a:ln>
          <a:noFill/>
        </a:ln>
        <a:effectLst/>
        <a:sp3d/>
      </c:spPr>
    </c:sideWall>
    <c:backWall>
      <c:thickness val="0"/>
      <c:spPr>
        <a:solidFill>
          <a:schemeClr val="accent6">
            <a:lumMod val="20000"/>
            <a:lumOff val="80000"/>
          </a:schemeClr>
        </a:solidFill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4607230740109787E-2"/>
          <c:y val="7.8787878787878782E-2"/>
          <c:w val="0.95885928003740062"/>
          <c:h val="0.61073347649725607"/>
        </c:manualLayout>
      </c:layout>
      <c:bar3DChart>
        <c:barDir val="col"/>
        <c:grouping val="clustered"/>
        <c:varyColors val="0"/>
        <c:ser>
          <c:idx val="0"/>
          <c:order val="0"/>
          <c:spPr>
            <a:solidFill>
              <a:schemeClr val="accent6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5.899705014749262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4EF-4901-956D-E74B5396F1BF}"/>
                </c:ext>
              </c:extLst>
            </c:dLbl>
            <c:dLbl>
              <c:idx val="1"/>
              <c:layout>
                <c:manualLayout>
                  <c:x val="7.0796460176991149E-3"/>
                  <c:y val="-1.66212146247058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4EF-4901-956D-E74B5396F1BF}"/>
                </c:ext>
              </c:extLst>
            </c:dLbl>
            <c:dLbl>
              <c:idx val="2"/>
              <c:layout>
                <c:manualLayout>
                  <c:x val="7.0796460176991149E-3"/>
                  <c:y val="-4.57083402179408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4EF-4901-956D-E74B5396F1BF}"/>
                </c:ext>
              </c:extLst>
            </c:dLbl>
            <c:dLbl>
              <c:idx val="3"/>
              <c:layout>
                <c:manualLayout>
                  <c:x val="4.71976401179941E-3"/>
                  <c:y val="-2.90871255932351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4EF-4901-956D-E74B5396F1BF}"/>
                </c:ext>
              </c:extLst>
            </c:dLbl>
            <c:dLbl>
              <c:idx val="4"/>
              <c:layout>
                <c:manualLayout>
                  <c:x val="3.5398230088495575E-3"/>
                  <c:y val="-3.3242429249411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4EF-4901-956D-E74B5396F1BF}"/>
                </c:ext>
              </c:extLst>
            </c:dLbl>
            <c:dLbl>
              <c:idx val="5"/>
              <c:layout>
                <c:manualLayout>
                  <c:x val="9.4395280235988199E-3"/>
                  <c:y val="-2.077651828088216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4EF-4901-956D-E74B5396F1BF}"/>
                </c:ext>
              </c:extLst>
            </c:dLbl>
            <c:dLbl>
              <c:idx val="6"/>
              <c:layout>
                <c:manualLayout>
                  <c:x val="4.71976401179941E-3"/>
                  <c:y val="-4.57083402179408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4EF-4901-956D-E74B5396F1BF}"/>
                </c:ext>
              </c:extLst>
            </c:dLbl>
            <c:dLbl>
              <c:idx val="7"/>
              <c:layout>
                <c:manualLayout>
                  <c:x val="-8.6528007304065082E-17"/>
                  <c:y val="-6.23295548426465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4EF-4901-956D-E74B5396F1BF}"/>
                </c:ext>
              </c:extLst>
            </c:dLbl>
            <c:dLbl>
              <c:idx val="8"/>
              <c:layout>
                <c:manualLayout>
                  <c:x val="2.359882005899705E-3"/>
                  <c:y val="-3.73977329055878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4EF-4901-956D-E74B5396F1BF}"/>
                </c:ext>
              </c:extLst>
            </c:dLbl>
            <c:dLbl>
              <c:idx val="9"/>
              <c:layout>
                <c:manualLayout>
                  <c:x val="5.8997050147492625E-3"/>
                  <c:y val="-5.81742511864700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84EF-4901-956D-E74B5396F1BF}"/>
                </c:ext>
              </c:extLst>
            </c:dLbl>
            <c:spPr>
              <a:solidFill>
                <a:schemeClr val="accent1">
                  <a:lumMod val="20000"/>
                  <a:lumOff val="80000"/>
                </a:schemeClr>
              </a:solidFill>
              <a:ln>
                <a:solidFill>
                  <a:schemeClr val="tx1">
                    <a:lumMod val="85000"/>
                    <a:lumOff val="15000"/>
                  </a:schemeClr>
                </a:solidFill>
              </a:ln>
              <a:effectLst/>
              <a:scene3d>
                <a:camera prst="orthographicFront"/>
                <a:lightRig rig="threePt" dir="t"/>
              </a:scene3d>
              <a:sp3d>
                <a:bevelT w="152400" h="50800" prst="softRound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Planilha1!$A$210:$J$210</c:f>
              <c:strCache>
                <c:ptCount val="10"/>
                <c:pt idx="0">
                  <c:v>TOTAL</c:v>
                </c:pt>
                <c:pt idx="1">
                  <c:v>HEMOCENTRO COORDENADOR</c:v>
                </c:pt>
                <c:pt idx="2">
                  <c:v>CATALÃO</c:v>
                </c:pt>
                <c:pt idx="3">
                  <c:v>RIO VERDE</c:v>
                </c:pt>
                <c:pt idx="4">
                  <c:v>QUIRINÓPOLIS</c:v>
                </c:pt>
                <c:pt idx="5">
                  <c:v>CERES</c:v>
                </c:pt>
                <c:pt idx="6">
                  <c:v>FORMOSA</c:v>
                </c:pt>
                <c:pt idx="7">
                  <c:v>IPORÁ</c:v>
                </c:pt>
                <c:pt idx="8">
                  <c:v>JATAÍ</c:v>
                </c:pt>
                <c:pt idx="9">
                  <c:v>PORANGATU</c:v>
                </c:pt>
              </c:strCache>
            </c:strRef>
          </c:cat>
          <c:val>
            <c:numRef>
              <c:f>Planilha1!$A$211:$J$211</c:f>
              <c:numCache>
                <c:formatCode>0</c:formatCode>
                <c:ptCount val="10"/>
                <c:pt idx="0" formatCode="#,##0">
                  <c:v>4428</c:v>
                </c:pt>
                <c:pt idx="1">
                  <c:v>2157</c:v>
                </c:pt>
                <c:pt idx="2">
                  <c:v>242</c:v>
                </c:pt>
                <c:pt idx="3">
                  <c:v>587</c:v>
                </c:pt>
                <c:pt idx="4">
                  <c:v>127</c:v>
                </c:pt>
                <c:pt idx="5">
                  <c:v>287</c:v>
                </c:pt>
                <c:pt idx="6">
                  <c:v>292</c:v>
                </c:pt>
                <c:pt idx="7">
                  <c:v>183</c:v>
                </c:pt>
                <c:pt idx="8">
                  <c:v>311</c:v>
                </c:pt>
                <c:pt idx="9">
                  <c:v>242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84EF-4901-956D-E74B5396F1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756558687"/>
        <c:axId val="1745690911"/>
        <c:axId val="0"/>
      </c:bar3DChart>
      <c:catAx>
        <c:axId val="175655868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45690911"/>
        <c:crosses val="autoZero"/>
        <c:auto val="1"/>
        <c:lblAlgn val="ctr"/>
        <c:lblOffset val="100"/>
        <c:noMultiLvlLbl val="0"/>
      </c:catAx>
      <c:valAx>
        <c:axId val="1745690911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1756558687"/>
        <c:crosses val="autoZero"/>
        <c:crossBetween val="between"/>
      </c:valAx>
      <c:spPr>
        <a:solidFill>
          <a:schemeClr val="accent6">
            <a:lumMod val="20000"/>
            <a:lumOff val="80000"/>
          </a:schemeClr>
        </a:solidFill>
        <a:ln w="6350" cap="flat" cmpd="sng" algn="ctr">
          <a:noFill/>
          <a:prstDash val="solid"/>
          <a:miter lim="800000"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accent6">
        <a:lumMod val="20000"/>
        <a:lumOff val="80000"/>
      </a:schemeClr>
    </a:solidFill>
    <a:ln w="9525" cap="flat" cmpd="thickThin" algn="ctr">
      <a:noFill/>
      <a:round/>
    </a:ln>
    <a:effectLst/>
    <a:scene3d>
      <a:camera prst="orthographicFront"/>
      <a:lightRig rig="threePt" dir="t"/>
    </a:scene3d>
    <a:sp3d>
      <a:bevelT prst="relaxedInset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000" b="1">
                <a:solidFill>
                  <a:schemeClr val="tx1">
                    <a:lumMod val="65000"/>
                    <a:lumOff val="35000"/>
                  </a:schemeClr>
                </a:solidFill>
                <a:effectLst/>
              </a:rPr>
              <a:t>GRUPO A ( INFECTANTE)</a:t>
            </a:r>
            <a:endParaRPr lang="pt-BR" sz="1000">
              <a:solidFill>
                <a:schemeClr val="tx1">
                  <a:lumMod val="65000"/>
                  <a:lumOff val="35000"/>
                </a:schemeClr>
              </a:solidFill>
              <a:effectLst/>
            </a:endParaRPr>
          </a:p>
        </c:rich>
      </c:tx>
      <c:layout>
        <c:manualLayout>
          <c:xMode val="edge"/>
          <c:yMode val="edge"/>
          <c:x val="0.38257387988560532"/>
          <c:y val="7.587253414264036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solidFill>
          <a:schemeClr val="accent6">
            <a:lumMod val="20000"/>
            <a:lumOff val="80000"/>
          </a:schemeClr>
        </a:solidFill>
        <a:ln>
          <a:noFill/>
        </a:ln>
        <a:effectLst/>
        <a:sp3d/>
      </c:spPr>
    </c:floor>
    <c:sideWall>
      <c:thickness val="0"/>
      <c:spPr>
        <a:solidFill>
          <a:schemeClr val="accent6">
            <a:lumMod val="20000"/>
            <a:lumOff val="80000"/>
          </a:schemeClr>
        </a:solidFill>
        <a:ln>
          <a:noFill/>
        </a:ln>
        <a:effectLst/>
        <a:sp3d/>
      </c:spPr>
    </c:sideWall>
    <c:backWall>
      <c:thickness val="0"/>
      <c:spPr>
        <a:solidFill>
          <a:schemeClr val="accent6">
            <a:lumMod val="20000"/>
            <a:lumOff val="80000"/>
          </a:schemeClr>
        </a:solidFill>
        <a:ln>
          <a:noFill/>
        </a:ln>
        <a:effectLst/>
        <a:sp3d/>
      </c:spPr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Planilha1!$N$10</c:f>
              <c:strCache>
                <c:ptCount val="1"/>
                <c:pt idx="0">
                  <c:v>JAN</c:v>
                </c:pt>
              </c:strCache>
            </c:strRef>
          </c:tx>
          <c:spPr>
            <a:solidFill>
              <a:schemeClr val="accent6">
                <a:lumMod val="50000"/>
              </a:schemeClr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3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relaxedInset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Planilha1!$O$9:$W$9</c:f>
              <c:strCache>
                <c:ptCount val="9"/>
                <c:pt idx="0">
                  <c:v>HEMOCENTRO COORDENADOR</c:v>
                </c:pt>
                <c:pt idx="1">
                  <c:v>CATALÃO</c:v>
                </c:pt>
                <c:pt idx="2">
                  <c:v>RIO VERDE</c:v>
                </c:pt>
                <c:pt idx="3">
                  <c:v>QUIRINÓPOLIS</c:v>
                </c:pt>
                <c:pt idx="4">
                  <c:v>CERES</c:v>
                </c:pt>
                <c:pt idx="5">
                  <c:v>FORMOSA</c:v>
                </c:pt>
                <c:pt idx="6">
                  <c:v>IPORÁ</c:v>
                </c:pt>
                <c:pt idx="7">
                  <c:v>JATAÍ</c:v>
                </c:pt>
                <c:pt idx="8">
                  <c:v>PORANGATU</c:v>
                </c:pt>
              </c:strCache>
            </c:strRef>
          </c:cat>
          <c:val>
            <c:numRef>
              <c:f>Planilha1!$O$10:$W$10</c:f>
              <c:numCache>
                <c:formatCode>0%</c:formatCode>
                <c:ptCount val="9"/>
                <c:pt idx="0">
                  <c:v>0.46327014218009477</c:v>
                </c:pt>
                <c:pt idx="1">
                  <c:v>4.5023696682464455E-2</c:v>
                </c:pt>
                <c:pt idx="2">
                  <c:v>0.15995260663507108</c:v>
                </c:pt>
                <c:pt idx="3">
                  <c:v>3.0805687203791468E-2</c:v>
                </c:pt>
                <c:pt idx="4">
                  <c:v>7.9976303317535538E-2</c:v>
                </c:pt>
                <c:pt idx="5">
                  <c:v>6.398104265402843E-2</c:v>
                </c:pt>
                <c:pt idx="6">
                  <c:v>2.843601895734597E-2</c:v>
                </c:pt>
                <c:pt idx="7">
                  <c:v>9.8933649289099521E-2</c:v>
                </c:pt>
                <c:pt idx="8">
                  <c:v>2.9620853080568721E-2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0-74CF-4B69-A965-E1B1ABD9CA6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06272568"/>
        <c:axId val="406275520"/>
        <c:axId val="449206080"/>
      </c:bar3DChart>
      <c:catAx>
        <c:axId val="4062725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06275520"/>
        <c:crosses val="autoZero"/>
        <c:auto val="1"/>
        <c:lblAlgn val="ctr"/>
        <c:lblOffset val="100"/>
        <c:noMultiLvlLbl val="0"/>
      </c:catAx>
      <c:valAx>
        <c:axId val="406275520"/>
        <c:scaling>
          <c:orientation val="minMax"/>
        </c:scaling>
        <c:delete val="1"/>
        <c:axPos val="l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crossAx val="406272568"/>
        <c:crosses val="autoZero"/>
        <c:crossBetween val="between"/>
      </c:valAx>
      <c:serAx>
        <c:axId val="449206080"/>
        <c:scaling>
          <c:orientation val="minMax"/>
        </c:scaling>
        <c:delete val="0"/>
        <c:axPos val="b"/>
        <c:majorTickMark val="out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06275520"/>
        <c:crosses val="autoZero"/>
      </c:serAx>
      <c:spPr>
        <a:solidFill>
          <a:schemeClr val="accent6">
            <a:lumMod val="20000"/>
            <a:lumOff val="80000"/>
          </a:schemeClr>
        </a:solidFill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9525" cap="flat" cmpd="sng" algn="ctr">
      <a:noFill/>
      <a:round/>
    </a:ln>
    <a:effectLst/>
    <a:scene3d>
      <a:camera prst="orthographicFront"/>
      <a:lightRig rig="threePt" dir="t"/>
    </a:scene3d>
    <a:sp3d>
      <a:bevelT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000" b="1" i="0" u="none" strike="noStrike" baseline="0">
                <a:effectLst/>
              </a:rPr>
              <a:t>GRUPO B QUÍMICO</a:t>
            </a:r>
            <a:endParaRPr lang="pt-BR" sz="10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accent6">
            <a:lumMod val="20000"/>
            <a:lumOff val="80000"/>
          </a:schemeClr>
        </a:solidFill>
        <a:ln>
          <a:solidFill>
            <a:sysClr val="windowText" lastClr="000000"/>
          </a:solidFill>
        </a:ln>
        <a:effectLst/>
        <a:sp3d>
          <a:contourClr>
            <a:sysClr val="windowText" lastClr="000000"/>
          </a:contourClr>
        </a:sp3d>
      </c:spPr>
    </c:floor>
    <c:sideWall>
      <c:thickness val="0"/>
      <c:spPr>
        <a:solidFill>
          <a:schemeClr val="accent6">
            <a:lumMod val="20000"/>
            <a:lumOff val="80000"/>
          </a:schemeClr>
        </a:solidFill>
        <a:ln w="25400">
          <a:solidFill>
            <a:sysClr val="windowText" lastClr="000000"/>
          </a:solidFill>
        </a:ln>
        <a:effectLst>
          <a:outerShdw blurRad="152400" dist="317500" dir="5400000" sx="90000" sy="-19000" rotWithShape="0">
            <a:prstClr val="black"/>
          </a:outerShdw>
        </a:effectLst>
        <a:sp3d contourW="25400">
          <a:contourClr>
            <a:sysClr val="windowText" lastClr="000000"/>
          </a:contourClr>
        </a:sp3d>
      </c:spPr>
    </c:sideWall>
    <c:backWall>
      <c:thickness val="0"/>
      <c:spPr>
        <a:solidFill>
          <a:schemeClr val="accent6">
            <a:lumMod val="20000"/>
            <a:lumOff val="80000"/>
          </a:schemeClr>
        </a:solidFill>
        <a:ln w="25400">
          <a:solidFill>
            <a:sysClr val="windowText" lastClr="000000"/>
          </a:solidFill>
        </a:ln>
        <a:effectLst>
          <a:outerShdw blurRad="1270000" dist="50800" dir="15480000" sx="200000" sy="200000" algn="ctr" rotWithShape="0">
            <a:schemeClr val="accent3">
              <a:lumMod val="50000"/>
            </a:schemeClr>
          </a:outerShdw>
        </a:effectLst>
        <a:sp3d contourW="25400">
          <a:contourClr>
            <a:sysClr val="windowText" lastClr="000000"/>
          </a:contourClr>
        </a:sp3d>
      </c:spPr>
    </c:backWall>
    <c:plotArea>
      <c:layout>
        <c:manualLayout>
          <c:layoutTarget val="inner"/>
          <c:xMode val="edge"/>
          <c:yMode val="edge"/>
          <c:x val="2.1259987746686217E-2"/>
          <c:y val="6.9011380056158256E-2"/>
          <c:w val="0.9603689047817181"/>
          <c:h val="0.6461853607261698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Planilha1!$B$47</c:f>
              <c:strCache>
                <c:ptCount val="1"/>
                <c:pt idx="0">
                  <c:v>JANEIRO</c:v>
                </c:pt>
              </c:strCache>
            </c:strRef>
          </c:tx>
          <c:spPr>
            <a:solidFill>
              <a:schemeClr val="accent6">
                <a:lumMod val="50000"/>
                <a:alpha val="85000"/>
              </a:schemeClr>
            </a:solidFill>
            <a:ln w="9525" cap="flat" cmpd="sng" algn="ctr">
              <a:solidFill>
                <a:schemeClr val="accent2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2">
                  <a:lumMod val="75000"/>
                </a:schemeClr>
              </a:contourClr>
            </a:sp3d>
          </c:spPr>
          <c:invertIfNegative val="0"/>
          <c:dLbls>
            <c:spPr>
              <a:solidFill>
                <a:schemeClr val="bg1">
                  <a:lumMod val="95000"/>
                </a:schemeClr>
              </a:solidFill>
              <a:ln w="1270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Planilha1!$C$46:$K$46</c:f>
              <c:strCache>
                <c:ptCount val="9"/>
                <c:pt idx="0">
                  <c:v>HEMOGO</c:v>
                </c:pt>
                <c:pt idx="1">
                  <c:v>CATALÃO</c:v>
                </c:pt>
                <c:pt idx="2">
                  <c:v>RIO VERDE</c:v>
                </c:pt>
                <c:pt idx="3">
                  <c:v>QUIRINÓPOLIS</c:v>
                </c:pt>
                <c:pt idx="4">
                  <c:v>CERES</c:v>
                </c:pt>
                <c:pt idx="5">
                  <c:v>FORMOSA</c:v>
                </c:pt>
                <c:pt idx="6">
                  <c:v>IPORÁ</c:v>
                </c:pt>
                <c:pt idx="7">
                  <c:v>JATAÍ</c:v>
                </c:pt>
                <c:pt idx="8">
                  <c:v>PORANGATU</c:v>
                </c:pt>
              </c:strCache>
            </c:strRef>
          </c:cat>
          <c:val>
            <c:numRef>
              <c:f>Planilha1!$C$47:$K$47</c:f>
              <c:numCache>
                <c:formatCode>General</c:formatCode>
                <c:ptCount val="9"/>
                <c:pt idx="0">
                  <c:v>32</c:v>
                </c:pt>
                <c:pt idx="1">
                  <c:v>0</c:v>
                </c:pt>
                <c:pt idx="2">
                  <c:v>0</c:v>
                </c:pt>
                <c:pt idx="3">
                  <c:v>0.6</c:v>
                </c:pt>
                <c:pt idx="4">
                  <c:v>3</c:v>
                </c:pt>
                <c:pt idx="5">
                  <c:v>0.8</c:v>
                </c:pt>
                <c:pt idx="6">
                  <c:v>0.3</c:v>
                </c:pt>
                <c:pt idx="7">
                  <c:v>0</c:v>
                </c:pt>
                <c:pt idx="8">
                  <c:v>0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0-9901-436B-88BD-EC23526B16D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0"/>
        <c:gapDepth val="366"/>
        <c:shape val="box"/>
        <c:axId val="1922262783"/>
        <c:axId val="1922313951"/>
        <c:axId val="0"/>
      </c:bar3DChart>
      <c:catAx>
        <c:axId val="192226278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922313951"/>
        <c:crosses val="autoZero"/>
        <c:auto val="1"/>
        <c:lblAlgn val="ctr"/>
        <c:lblOffset val="100"/>
        <c:noMultiLvlLbl val="0"/>
      </c:catAx>
      <c:valAx>
        <c:axId val="1922313951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22262783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9525" cap="flat" cmpd="sng" algn="ctr">
      <a:noFill/>
      <a:round/>
    </a:ln>
    <a:effectLst/>
    <a:scene3d>
      <a:camera prst="orthographicFront"/>
      <a:lightRig rig="threePt" dir="t"/>
    </a:scene3d>
    <a:sp3d>
      <a:bevelT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pt-BR" b="1"/>
              <a:t>Doação de Repetição 2023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EPIDEMIOLÓGICO'!$A$46</c:f>
              <c:strCache>
                <c:ptCount val="1"/>
                <c:pt idx="0">
                  <c:v>Repetição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1">
                        <a:solidFill>
                          <a:schemeClr val="accent1">
                            <a:lumMod val="50000"/>
                          </a:schemeClr>
                        </a:solidFill>
                      </a:rPr>
                      <a:t>30%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2146-4164-AB04-3C0D3EFA198F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EPIDEMIOLÓGICO'!$B$45:$M$45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EPIDEMIOLÓGICO'!$B$46:$M$46</c:f>
              <c:numCache>
                <c:formatCode>General</c:formatCode>
                <c:ptCount val="12"/>
                <c:pt idx="0" formatCode="0%">
                  <c:v>0.3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146-4164-AB04-3C0D3EFA198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793472767"/>
        <c:axId val="793473183"/>
      </c:barChart>
      <c:lineChart>
        <c:grouping val="standard"/>
        <c:varyColors val="0"/>
        <c:ser>
          <c:idx val="1"/>
          <c:order val="1"/>
          <c:tx>
            <c:strRef>
              <c:f>'PERFIL EPIDEMIOLÓGICO'!$A$47</c:f>
              <c:strCache>
                <c:ptCount val="1"/>
                <c:pt idx="0">
                  <c:v>Média/HEMOPROD 2020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strRef>
              <c:f>'PERFIL EPIDEMIOLÓGICO'!$B$45:$M$45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EPIDEMIOLÓGICO'!$B$47:$M$47</c:f>
              <c:numCache>
                <c:formatCode>0%</c:formatCode>
                <c:ptCount val="12"/>
                <c:pt idx="0">
                  <c:v>0.47</c:v>
                </c:pt>
                <c:pt idx="1">
                  <c:v>0.47</c:v>
                </c:pt>
                <c:pt idx="2">
                  <c:v>0.47</c:v>
                </c:pt>
                <c:pt idx="3">
                  <c:v>0.47</c:v>
                </c:pt>
                <c:pt idx="4">
                  <c:v>0.47</c:v>
                </c:pt>
                <c:pt idx="5">
                  <c:v>0.47</c:v>
                </c:pt>
                <c:pt idx="6">
                  <c:v>0.47</c:v>
                </c:pt>
                <c:pt idx="7">
                  <c:v>0.47</c:v>
                </c:pt>
                <c:pt idx="8">
                  <c:v>0.47</c:v>
                </c:pt>
                <c:pt idx="9">
                  <c:v>0.47</c:v>
                </c:pt>
                <c:pt idx="10">
                  <c:v>0.47</c:v>
                </c:pt>
                <c:pt idx="11">
                  <c:v>0.47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146-4164-AB04-3C0D3EFA198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983492336"/>
        <c:axId val="1983489424"/>
      </c:lineChart>
      <c:catAx>
        <c:axId val="79347276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93473183"/>
        <c:crosses val="autoZero"/>
        <c:auto val="1"/>
        <c:lblAlgn val="ctr"/>
        <c:lblOffset val="100"/>
        <c:noMultiLvlLbl val="0"/>
      </c:catAx>
      <c:valAx>
        <c:axId val="793473183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93472767"/>
        <c:crosses val="autoZero"/>
        <c:crossBetween val="between"/>
      </c:valAx>
      <c:valAx>
        <c:axId val="1983489424"/>
        <c:scaling>
          <c:orientation val="minMax"/>
        </c:scaling>
        <c:delete val="0"/>
        <c:axPos val="r"/>
        <c:numFmt formatCode="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983492336"/>
        <c:crosses val="max"/>
        <c:crossBetween val="between"/>
      </c:valAx>
      <c:catAx>
        <c:axId val="198349233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983489424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800" b="1">
                <a:effectLst/>
              </a:rPr>
              <a:t> </a:t>
            </a:r>
            <a:endParaRPr lang="pt-BR" sz="1800">
              <a:effectLst/>
            </a:endParaRPr>
          </a:p>
          <a:p>
            <a:pPr>
              <a:defRPr/>
            </a:pPr>
            <a:r>
              <a:rPr lang="pt-BR" sz="1000" b="1">
                <a:effectLst/>
              </a:rPr>
              <a:t>GRUPO D (COMUM – NÃO RECICLÁVEL, ORGÂNICO )</a:t>
            </a:r>
            <a:endParaRPr lang="pt-BR" sz="1000">
              <a:effectLst/>
            </a:endParaRPr>
          </a:p>
        </c:rich>
      </c:tx>
      <c:layout>
        <c:manualLayout>
          <c:xMode val="edge"/>
          <c:yMode val="edge"/>
          <c:x val="0.20993326978074359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bg1">
            <a:lumMod val="75000"/>
          </a:schemeClr>
        </a:solidFill>
        <a:ln>
          <a:noFill/>
        </a:ln>
        <a:effectLst/>
        <a:sp3d/>
      </c:spPr>
    </c:floor>
    <c:sideWall>
      <c:thickness val="0"/>
      <c:spPr>
        <a:solidFill>
          <a:schemeClr val="accent6">
            <a:lumMod val="20000"/>
            <a:lumOff val="80000"/>
          </a:schemeClr>
        </a:solidFill>
        <a:ln>
          <a:noFill/>
        </a:ln>
        <a:effectLst/>
        <a:sp3d/>
      </c:spPr>
    </c:sideWall>
    <c:backWall>
      <c:thickness val="0"/>
      <c:spPr>
        <a:solidFill>
          <a:schemeClr val="accent6">
            <a:lumMod val="20000"/>
            <a:lumOff val="80000"/>
          </a:schemeClr>
        </a:solidFill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6106003290587515E-2"/>
          <c:y val="0.16122684184668515"/>
          <c:w val="0.94208103756083184"/>
          <c:h val="0.580529538076285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Planilha1!$B$86</c:f>
              <c:strCache>
                <c:ptCount val="1"/>
                <c:pt idx="0">
                  <c:v>JANEIRO</c:v>
                </c:pt>
              </c:strCache>
            </c:strRef>
          </c:tx>
          <c:spPr>
            <a:solidFill>
              <a:schemeClr val="accent6">
                <a:lumMod val="50000"/>
              </a:schemeClr>
            </a:solidFill>
            <a:ln w="9525" cap="flat" cmpd="sng" algn="ctr">
              <a:noFill/>
              <a:round/>
            </a:ln>
            <a:effectLst/>
            <a:sp3d>
              <a:contourClr>
                <a:srgbClr val="0066FF"/>
              </a:contourClr>
            </a:sp3d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Planilha1!$C$85:$K$85</c:f>
              <c:strCache>
                <c:ptCount val="9"/>
                <c:pt idx="0">
                  <c:v>HEMOGO</c:v>
                </c:pt>
                <c:pt idx="1">
                  <c:v>CATALÃO</c:v>
                </c:pt>
                <c:pt idx="2">
                  <c:v>RIO VERDE</c:v>
                </c:pt>
                <c:pt idx="3">
                  <c:v>QUIRINÓPOLIS</c:v>
                </c:pt>
                <c:pt idx="4">
                  <c:v>CERES</c:v>
                </c:pt>
                <c:pt idx="5">
                  <c:v>FORMOSA</c:v>
                </c:pt>
                <c:pt idx="6">
                  <c:v>IPORÁ</c:v>
                </c:pt>
                <c:pt idx="7">
                  <c:v>JATAÍ</c:v>
                </c:pt>
                <c:pt idx="8">
                  <c:v>PORANGATU</c:v>
                </c:pt>
              </c:strCache>
            </c:strRef>
          </c:cat>
          <c:val>
            <c:numRef>
              <c:f>Planilha1!$C$86:$K$86</c:f>
              <c:numCache>
                <c:formatCode>General</c:formatCode>
                <c:ptCount val="9"/>
                <c:pt idx="0">
                  <c:v>846</c:v>
                </c:pt>
                <c:pt idx="1">
                  <c:v>84</c:v>
                </c:pt>
                <c:pt idx="2">
                  <c:v>176</c:v>
                </c:pt>
                <c:pt idx="3">
                  <c:v>37</c:v>
                </c:pt>
                <c:pt idx="4">
                  <c:v>90</c:v>
                </c:pt>
                <c:pt idx="5">
                  <c:v>114</c:v>
                </c:pt>
                <c:pt idx="6">
                  <c:v>106</c:v>
                </c:pt>
                <c:pt idx="7">
                  <c:v>97</c:v>
                </c:pt>
                <c:pt idx="8">
                  <c:v>179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509-4817-94F1-ED679E97479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5"/>
        <c:shape val="box"/>
        <c:axId val="1958133183"/>
        <c:axId val="1958129023"/>
        <c:axId val="0"/>
      </c:bar3DChart>
      <c:catAx>
        <c:axId val="195813318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958129023"/>
        <c:crosses val="autoZero"/>
        <c:auto val="1"/>
        <c:lblAlgn val="ctr"/>
        <c:lblOffset val="100"/>
        <c:noMultiLvlLbl val="0"/>
      </c:catAx>
      <c:valAx>
        <c:axId val="1958129023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58133183"/>
        <c:crosses val="autoZero"/>
        <c:crossBetween val="between"/>
      </c:valAx>
      <c:spPr>
        <a:solidFill>
          <a:schemeClr val="accent6">
            <a:lumMod val="20000"/>
            <a:lumOff val="80000"/>
          </a:schemeClr>
        </a:solidFill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4527703174376797"/>
          <c:y val="0.91339269988960059"/>
          <c:w val="9.4459365124640635E-2"/>
          <c:h val="5.3874075887813518E-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9525" cap="flat" cmpd="sng" algn="ctr">
      <a:solidFill>
        <a:schemeClr val="tx1"/>
      </a:solidFill>
      <a:round/>
    </a:ln>
    <a:effectLst/>
    <a:scene3d>
      <a:camera prst="orthographicFront"/>
      <a:lightRig rig="threePt" dir="t"/>
    </a:scene3d>
    <a:sp3d>
      <a:bevelT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000" b="1">
                <a:solidFill>
                  <a:schemeClr val="tx1">
                    <a:lumMod val="65000"/>
                    <a:lumOff val="35000"/>
                  </a:schemeClr>
                </a:solidFill>
                <a:effectLst/>
              </a:rPr>
              <a:t>GRUPO E ( PERFUROCORTANTE)</a:t>
            </a:r>
            <a:endParaRPr lang="pt-BR" sz="1000">
              <a:solidFill>
                <a:schemeClr val="tx1">
                  <a:lumMod val="65000"/>
                  <a:lumOff val="35000"/>
                </a:schemeClr>
              </a:solidFill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solidFill>
          <a:schemeClr val="bg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solidFill>
          <a:schemeClr val="accent6">
            <a:lumMod val="20000"/>
            <a:lumOff val="80000"/>
          </a:schemeClr>
        </a:solidFill>
        <a:ln>
          <a:noFill/>
        </a:ln>
        <a:effectLst/>
        <a:sp3d>
          <a:contourClr>
            <a:schemeClr val="accent1">
              <a:lumMod val="75000"/>
            </a:schemeClr>
          </a:contourClr>
        </a:sp3d>
      </c:spPr>
    </c:sideWall>
    <c:backWall>
      <c:thickness val="0"/>
      <c:spPr>
        <a:solidFill>
          <a:schemeClr val="accent6">
            <a:lumMod val="20000"/>
            <a:lumOff val="80000"/>
          </a:schemeClr>
        </a:solidFill>
        <a:ln>
          <a:noFill/>
        </a:ln>
        <a:effectLst/>
        <a:sp3d>
          <a:contourClr>
            <a:schemeClr val="accent1">
              <a:lumMod val="75000"/>
            </a:schemeClr>
          </a:contourClr>
        </a:sp3d>
      </c:spPr>
    </c:backWall>
    <c:plotArea>
      <c:layout>
        <c:manualLayout>
          <c:layoutTarget val="inner"/>
          <c:xMode val="edge"/>
          <c:yMode val="edge"/>
          <c:x val="2.237826801678389E-2"/>
          <c:y val="7.9665245630780507E-2"/>
          <c:w val="0.96535549920072139"/>
          <c:h val="0.80956899157274609"/>
        </c:manualLayout>
      </c:layout>
      <c:bar3DChart>
        <c:barDir val="col"/>
        <c:grouping val="clustered"/>
        <c:varyColors val="0"/>
        <c:ser>
          <c:idx val="1"/>
          <c:order val="0"/>
          <c:tx>
            <c:strRef>
              <c:f>Planilha1!$B$161</c:f>
              <c:strCache>
                <c:ptCount val="1"/>
                <c:pt idx="0">
                  <c:v>JANEIRO</c:v>
                </c:pt>
              </c:strCache>
            </c:strRef>
          </c:tx>
          <c:spPr>
            <a:solidFill>
              <a:schemeClr val="accent6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5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Planilha1!$C$160:$K$160</c:f>
              <c:strCache>
                <c:ptCount val="9"/>
                <c:pt idx="0">
                  <c:v>HEMOGO</c:v>
                </c:pt>
                <c:pt idx="1">
                  <c:v>CATALÃO</c:v>
                </c:pt>
                <c:pt idx="2">
                  <c:v>RIO VERDE</c:v>
                </c:pt>
                <c:pt idx="3">
                  <c:v>QUIRINÓPOLIS</c:v>
                </c:pt>
                <c:pt idx="4">
                  <c:v>CERES</c:v>
                </c:pt>
                <c:pt idx="5">
                  <c:v>FORMOSA</c:v>
                </c:pt>
                <c:pt idx="6">
                  <c:v>IPORÁ</c:v>
                </c:pt>
                <c:pt idx="7">
                  <c:v>JATAÍ</c:v>
                </c:pt>
                <c:pt idx="8">
                  <c:v>PORANGATU</c:v>
                </c:pt>
              </c:strCache>
            </c:strRef>
          </c:cat>
          <c:val>
            <c:numRef>
              <c:f>Planilha1!$C$161:$K$161</c:f>
              <c:numCache>
                <c:formatCode>General</c:formatCode>
                <c:ptCount val="9"/>
                <c:pt idx="0">
                  <c:v>271</c:v>
                </c:pt>
                <c:pt idx="1">
                  <c:v>59</c:v>
                </c:pt>
                <c:pt idx="2">
                  <c:v>83</c:v>
                </c:pt>
                <c:pt idx="3">
                  <c:v>20</c:v>
                </c:pt>
                <c:pt idx="4">
                  <c:v>25</c:v>
                </c:pt>
                <c:pt idx="5">
                  <c:v>0</c:v>
                </c:pt>
                <c:pt idx="6">
                  <c:v>22</c:v>
                </c:pt>
                <c:pt idx="7">
                  <c:v>26</c:v>
                </c:pt>
                <c:pt idx="8">
                  <c:v>7</c:v>
                </c:pt>
              </c:numCache>
            </c:numRef>
          </c:val>
          <c:shape val="coneToMax"/>
          <c:extLst>
            <c:ext xmlns:c16="http://schemas.microsoft.com/office/drawing/2014/chart" uri="{C3380CC4-5D6E-409C-BE32-E72D297353CC}">
              <c16:uniqueId val="{00000000-A2D9-417C-AD3F-62F5F194440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827413792"/>
        <c:axId val="1529923808"/>
        <c:axId val="0"/>
      </c:bar3DChart>
      <c:catAx>
        <c:axId val="18274137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29923808"/>
        <c:crosses val="autoZero"/>
        <c:auto val="1"/>
        <c:lblAlgn val="ctr"/>
        <c:lblOffset val="100"/>
        <c:noMultiLvlLbl val="0"/>
      </c:catAx>
      <c:valAx>
        <c:axId val="152992380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827413792"/>
        <c:crosses val="autoZero"/>
        <c:crossBetween val="between"/>
      </c:valAx>
      <c:spPr>
        <a:solidFill>
          <a:schemeClr val="accent6">
            <a:lumMod val="20000"/>
            <a:lumOff val="80000"/>
          </a:schemeClr>
        </a:solidFill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4527703174376797"/>
          <c:y val="0.94280768808710902"/>
          <c:w val="9.4459365124640635E-2"/>
          <c:h val="2.563827562574924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accent6">
        <a:lumMod val="20000"/>
        <a:lumOff val="80000"/>
      </a:schemeClr>
    </a:solidFill>
    <a:ln w="6350" cap="flat" cmpd="sng" algn="ctr">
      <a:noFill/>
      <a:prstDash val="solid"/>
      <a:miter lim="800000"/>
    </a:ln>
    <a:effectLst/>
    <a:scene3d>
      <a:camera prst="orthographicFront"/>
      <a:lightRig rig="threePt" dir="t"/>
    </a:scene3d>
    <a:sp3d>
      <a:bevelT/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000"/>
              <a:t>QUANTITATIVOS DE NOTIFICAÇÃOES REDE</a:t>
            </a:r>
            <a:r>
              <a:rPr lang="pt-BR" sz="1000" baseline="0"/>
              <a:t> HEMO</a:t>
            </a:r>
            <a:endParaRPr lang="pt-BR" sz="10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cap="all" spc="120" normalizeH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solidFill>
          <a:schemeClr val="accent1">
            <a:lumMod val="20000"/>
            <a:lumOff val="80000"/>
          </a:schemeClr>
        </a:solidFill>
        <a:ln>
          <a:noFill/>
        </a:ln>
        <a:effectLst/>
        <a:sp3d/>
      </c:spPr>
    </c:floor>
    <c:sideWall>
      <c:thickness val="0"/>
      <c:spPr>
        <a:solidFill>
          <a:schemeClr val="accent5">
            <a:lumMod val="40000"/>
            <a:lumOff val="60000"/>
          </a:schemeClr>
        </a:solidFill>
        <a:ln w="25400">
          <a:noFill/>
        </a:ln>
        <a:effectLst/>
        <a:sp3d/>
      </c:spPr>
    </c:sideWall>
    <c:backWall>
      <c:thickness val="0"/>
      <c:spPr>
        <a:solidFill>
          <a:schemeClr val="accent5">
            <a:lumMod val="40000"/>
            <a:lumOff val="60000"/>
          </a:schemeClr>
        </a:solidFill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23777177331452146"/>
          <c:y val="0.19181636476680478"/>
          <c:w val="0.76038077696428297"/>
          <c:h val="0.80300194931773883"/>
        </c:manualLayout>
      </c:layout>
      <c:bar3DChart>
        <c:barDir val="bar"/>
        <c:grouping val="stacked"/>
        <c:varyColors val="0"/>
        <c:ser>
          <c:idx val="0"/>
          <c:order val="0"/>
          <c:spPr>
            <a:solidFill>
              <a:schemeClr val="accent1">
                <a:lumMod val="60000"/>
                <a:lumOff val="40000"/>
              </a:schemeClr>
            </a:solidFill>
            <a:ln>
              <a:solidFill>
                <a:schemeClr val="accent1">
                  <a:lumMod val="40000"/>
                  <a:lumOff val="60000"/>
                </a:schemeClr>
              </a:solidFill>
            </a:ln>
            <a:effectLst/>
            <a:sp3d>
              <a:contourClr>
                <a:schemeClr val="accent1">
                  <a:lumMod val="40000"/>
                  <a:lumOff val="60000"/>
                </a:schemeClr>
              </a:contourClr>
            </a:sp3d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1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'Janeiro '!$A$7:$D$7</c:f>
              <c:strCache>
                <c:ptCount val="4"/>
                <c:pt idx="0">
                  <c:v>Total</c:v>
                </c:pt>
                <c:pt idx="1">
                  <c:v>Tratativas realizadas</c:v>
                </c:pt>
                <c:pt idx="2">
                  <c:v>Tratativas não realizadas</c:v>
                </c:pt>
                <c:pt idx="3">
                  <c:v>Removidas</c:v>
                </c:pt>
              </c:strCache>
            </c:strRef>
          </c:cat>
          <c:val>
            <c:numRef>
              <c:f>'Janeiro '!$A$8:$D$8</c:f>
              <c:numCache>
                <c:formatCode>General</c:formatCode>
                <c:ptCount val="4"/>
                <c:pt idx="0">
                  <c:v>41</c:v>
                </c:pt>
                <c:pt idx="1">
                  <c:v>32</c:v>
                </c:pt>
                <c:pt idx="2">
                  <c:v>11</c:v>
                </c:pt>
                <c:pt idx="3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56A-4213-AB3B-426AC7FA380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9"/>
        <c:shape val="box"/>
        <c:axId val="1998258383"/>
        <c:axId val="2042681807"/>
        <c:axId val="0"/>
      </c:bar3DChart>
      <c:catAx>
        <c:axId val="1998258383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2042681807"/>
        <c:crosses val="autoZero"/>
        <c:auto val="1"/>
        <c:lblAlgn val="ctr"/>
        <c:lblOffset val="100"/>
        <c:noMultiLvlLbl val="0"/>
      </c:catAx>
      <c:valAx>
        <c:axId val="2042681807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998258383"/>
        <c:crosses val="autoZero"/>
        <c:crossBetween val="between"/>
      </c:valAx>
      <c:spPr>
        <a:solidFill>
          <a:schemeClr val="accent5">
            <a:lumMod val="20000"/>
            <a:lumOff val="80000"/>
          </a:schemeClr>
        </a:solidFill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accent5">
        <a:lumMod val="40000"/>
        <a:lumOff val="6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b="0" cap="none" spc="0">
                <a:ln w="0"/>
                <a:solidFill>
                  <a:schemeClr val="tx1">
                    <a:lumMod val="65000"/>
                    <a:lumOff val="35000"/>
                  </a:schemeClr>
                </a:solidFill>
                <a:effectLst>
                  <a:outerShdw blurRad="38100" dist="19050" dir="2700000" algn="tl" rotWithShape="0">
                    <a:schemeClr val="dk1">
                      <a:alpha val="40000"/>
                    </a:schemeClr>
                  </a:outerShdw>
                </a:effectLst>
              </a:defRPr>
            </a:pPr>
            <a:r>
              <a:rPr lang="pt-BR" sz="1000" b="0" cap="none" spc="0">
                <a:ln w="0"/>
                <a:solidFill>
                  <a:schemeClr val="tx1">
                    <a:lumMod val="65000"/>
                    <a:lumOff val="35000"/>
                  </a:schemeClr>
                </a:solidFill>
                <a:effectLst>
                  <a:outerShdw blurRad="38100" dist="19050" dir="2700000" algn="tl" rotWithShape="0">
                    <a:schemeClr val="dk1">
                      <a:alpha val="40000"/>
                    </a:schemeClr>
                  </a:outerShdw>
                </a:effectLst>
              </a:rPr>
              <a:t>TRATATIVAS DA NOTIFICAÇÕES</a:t>
            </a:r>
          </a:p>
        </c:rich>
      </c:tx>
      <c:layout>
        <c:manualLayout>
          <c:xMode val="edge"/>
          <c:yMode val="edge"/>
          <c:x val="0.38532400561464614"/>
          <c:y val="4.793863854266539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7322404371584699E-3"/>
          <c:y val="8.4656084656084651E-2"/>
          <c:w val="0.9699453551912568"/>
          <c:h val="0.7348494771486897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'Taxa de Resolutividade '!$A$1</c:f>
              <c:strCache>
                <c:ptCount val="1"/>
              </c:strCache>
            </c:strRef>
          </c:tx>
          <c:spPr>
            <a:solidFill>
              <a:srgbClr val="4472C4"/>
            </a:solidFill>
            <a:ln w="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0"/>
            <c:showBubbleSize val="1"/>
            <c:separator>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'Taxa de Resolutividade '!$B$1:$M$1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'Taxa de Resolutividade '!$B$1:$M$1</c:f>
              <c:numCache>
                <c:formatCode>mmm\-yy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9C9-447C-AC71-FF72CD73CC68}"/>
            </c:ext>
          </c:extLst>
        </c:ser>
        <c:ser>
          <c:idx val="1"/>
          <c:order val="1"/>
          <c:tx>
            <c:strRef>
              <c:f>'Taxa de Resolutividade '!$A$2</c:f>
              <c:strCache>
                <c:ptCount val="1"/>
                <c:pt idx="0">
                  <c:v>Taxa de Resolutividade</c:v>
                </c:pt>
              </c:strCache>
            </c:strRef>
          </c:tx>
          <c:spPr>
            <a:solidFill>
              <a:srgbClr val="4472C4">
                <a:lumMod val="60000"/>
                <a:lumOff val="40000"/>
              </a:srgbClr>
            </a:solidFill>
            <a:ln w="0">
              <a:solidFill>
                <a:srgbClr val="4472C4">
                  <a:lumMod val="40000"/>
                  <a:lumOff val="60000"/>
                </a:srgbClr>
              </a:solidFill>
            </a:ln>
            <a:scene3d>
              <a:camera prst="orthographicFront"/>
              <a:lightRig rig="threePt" dir="t"/>
            </a:scene3d>
            <a:sp3d prstMaterial="matte">
              <a:bevelT w="127000" h="63500"/>
            </a:sp3d>
          </c:spPr>
          <c:invertIfNegative val="0"/>
          <c:dLbls>
            <c:spPr>
              <a:solidFill>
                <a:sysClr val="window" lastClr="FFFFFF">
                  <a:lumMod val="95000"/>
                </a:sysClr>
              </a:solidFill>
              <a:ln w="38100" cap="flat" cmpd="sng" algn="ctr">
                <a:solidFill>
                  <a:srgbClr val="4472C4">
                    <a:lumMod val="60000"/>
                    <a:lumOff val="40000"/>
                  </a:srgbClr>
                </a:solidFill>
                <a:prstDash val="solid"/>
                <a:miter lim="800000"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'Taxa de Resolutividade '!$B$1:$M$1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'Taxa de Resolutividade '!$B$2:$M$2</c:f>
              <c:numCache>
                <c:formatCode>General</c:formatCode>
                <c:ptCount val="12"/>
                <c:pt idx="0" formatCode="0%">
                  <c:v>0.7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9C9-447C-AC71-FF72CD73CC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1460999"/>
        <c:axId val="15222238"/>
      </c:barChart>
      <c:lineChart>
        <c:grouping val="standard"/>
        <c:varyColors val="0"/>
        <c:ser>
          <c:idx val="2"/>
          <c:order val="2"/>
          <c:tx>
            <c:strRef>
              <c:f>'Taxa de Resolutividade '!$A$3</c:f>
              <c:strCache>
                <c:ptCount val="1"/>
                <c:pt idx="0">
                  <c:v>Meta</c:v>
                </c:pt>
              </c:strCache>
            </c:strRef>
          </c:tx>
          <c:spPr>
            <a:ln w="28440" cap="rnd">
              <a:solidFill>
                <a:srgbClr val="002060"/>
              </a:solidFill>
              <a:prstDash val="dash"/>
              <a:round/>
            </a:ln>
          </c:spPr>
          <c:marker>
            <c:symbol val="none"/>
          </c:marker>
          <c:dPt>
            <c:idx val="0"/>
            <c:bubble3D val="0"/>
            <c:extLst>
              <c:ext xmlns:c16="http://schemas.microsoft.com/office/drawing/2014/chart" uri="{C3380CC4-5D6E-409C-BE32-E72D297353CC}">
                <c16:uniqueId val="{00000002-C9C9-447C-AC71-FF72CD73CC68}"/>
              </c:ext>
            </c:extLst>
          </c:dPt>
          <c:dPt>
            <c:idx val="1"/>
            <c:bubble3D val="0"/>
            <c:extLst>
              <c:ext xmlns:c16="http://schemas.microsoft.com/office/drawing/2014/chart" uri="{C3380CC4-5D6E-409C-BE32-E72D297353CC}">
                <c16:uniqueId val="{00000003-C9C9-447C-AC71-FF72CD73CC68}"/>
              </c:ext>
            </c:extLst>
          </c:dPt>
          <c:dPt>
            <c:idx val="2"/>
            <c:bubble3D val="0"/>
            <c:extLst>
              <c:ext xmlns:c16="http://schemas.microsoft.com/office/drawing/2014/chart" uri="{C3380CC4-5D6E-409C-BE32-E72D297353CC}">
                <c16:uniqueId val="{00000004-C9C9-447C-AC71-FF72CD73CC68}"/>
              </c:ext>
            </c:extLst>
          </c:dPt>
          <c:dPt>
            <c:idx val="3"/>
            <c:bubble3D val="0"/>
            <c:extLst>
              <c:ext xmlns:c16="http://schemas.microsoft.com/office/drawing/2014/chart" uri="{C3380CC4-5D6E-409C-BE32-E72D297353CC}">
                <c16:uniqueId val="{00000005-C9C9-447C-AC71-FF72CD73CC68}"/>
              </c:ext>
            </c:extLst>
          </c:dPt>
          <c:dPt>
            <c:idx val="4"/>
            <c:bubble3D val="0"/>
            <c:extLst>
              <c:ext xmlns:c16="http://schemas.microsoft.com/office/drawing/2014/chart" uri="{C3380CC4-5D6E-409C-BE32-E72D297353CC}">
                <c16:uniqueId val="{00000006-C9C9-447C-AC71-FF72CD73CC68}"/>
              </c:ext>
            </c:extLst>
          </c:dPt>
          <c:dPt>
            <c:idx val="5"/>
            <c:bubble3D val="0"/>
            <c:extLst>
              <c:ext xmlns:c16="http://schemas.microsoft.com/office/drawing/2014/chart" uri="{C3380CC4-5D6E-409C-BE32-E72D297353CC}">
                <c16:uniqueId val="{00000007-C9C9-447C-AC71-FF72CD73CC68}"/>
              </c:ext>
            </c:extLst>
          </c:dPt>
          <c:dPt>
            <c:idx val="6"/>
            <c:bubble3D val="0"/>
            <c:extLst>
              <c:ext xmlns:c16="http://schemas.microsoft.com/office/drawing/2014/chart" uri="{C3380CC4-5D6E-409C-BE32-E72D297353CC}">
                <c16:uniqueId val="{00000008-C9C9-447C-AC71-FF72CD73CC68}"/>
              </c:ext>
            </c:extLst>
          </c:dPt>
          <c:dPt>
            <c:idx val="7"/>
            <c:bubble3D val="0"/>
            <c:extLst>
              <c:ext xmlns:c16="http://schemas.microsoft.com/office/drawing/2014/chart" uri="{C3380CC4-5D6E-409C-BE32-E72D297353CC}">
                <c16:uniqueId val="{00000009-C9C9-447C-AC71-FF72CD73CC68}"/>
              </c:ext>
            </c:extLst>
          </c:dPt>
          <c:dPt>
            <c:idx val="8"/>
            <c:bubble3D val="0"/>
            <c:extLst>
              <c:ext xmlns:c16="http://schemas.microsoft.com/office/drawing/2014/chart" uri="{C3380CC4-5D6E-409C-BE32-E72D297353CC}">
                <c16:uniqueId val="{0000000A-C9C9-447C-AC71-FF72CD73CC68}"/>
              </c:ext>
            </c:extLst>
          </c:dPt>
          <c:dPt>
            <c:idx val="9"/>
            <c:bubble3D val="0"/>
            <c:extLst>
              <c:ext xmlns:c16="http://schemas.microsoft.com/office/drawing/2014/chart" uri="{C3380CC4-5D6E-409C-BE32-E72D297353CC}">
                <c16:uniqueId val="{0000000B-C9C9-447C-AC71-FF72CD73CC68}"/>
              </c:ext>
            </c:extLst>
          </c:dPt>
          <c:dPt>
            <c:idx val="10"/>
            <c:bubble3D val="0"/>
            <c:extLst>
              <c:ext xmlns:c16="http://schemas.microsoft.com/office/drawing/2014/chart" uri="{C3380CC4-5D6E-409C-BE32-E72D297353CC}">
                <c16:uniqueId val="{0000000C-C9C9-447C-AC71-FF72CD73CC68}"/>
              </c:ext>
            </c:extLst>
          </c:dPt>
          <c:dLbls>
            <c:dLbl>
              <c:idx val="0"/>
              <c:spPr>
                <a:solidFill>
                  <a:srgbClr val="4472C4">
                    <a:lumMod val="20000"/>
                    <a:lumOff val="80000"/>
                  </a:srgbClr>
                </a:solidFill>
                <a:ln w="12700" cap="flat" cmpd="sng" algn="ctr">
                  <a:solidFill>
                    <a:srgbClr val="4472C4"/>
                  </a:solidFill>
                  <a:prstDash val="solid"/>
                  <a:miter lim="800000"/>
                </a:ln>
                <a:effectLst/>
              </c:spPr>
              <c:txPr>
                <a:bodyPr/>
                <a:lstStyle/>
                <a:p>
                  <a:pPr>
                    <a:defRPr/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9C9-447C-AC71-FF72CD73CC68}"/>
                </c:ext>
              </c:extLst>
            </c:dLbl>
            <c:dLbl>
              <c:idx val="1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/>
                <a:lstStyle/>
                <a:p>
                  <a:pPr>
                    <a:defRPr/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9C9-447C-AC71-FF72CD73CC68}"/>
                </c:ext>
              </c:extLst>
            </c:dLbl>
            <c:dLbl>
              <c:idx val="2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/>
                <a:lstStyle/>
                <a:p>
                  <a:pPr>
                    <a:defRPr/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9C9-447C-AC71-FF72CD73CC68}"/>
                </c:ext>
              </c:extLst>
            </c:dLbl>
            <c:dLbl>
              <c:idx val="3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/>
                <a:lstStyle/>
                <a:p>
                  <a:pPr>
                    <a:defRPr/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9C9-447C-AC71-FF72CD73CC68}"/>
                </c:ext>
              </c:extLst>
            </c:dLbl>
            <c:dLbl>
              <c:idx val="4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/>
                <a:lstStyle/>
                <a:p>
                  <a:pPr>
                    <a:defRPr/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9C9-447C-AC71-FF72CD73CC68}"/>
                </c:ext>
              </c:extLst>
            </c:dLbl>
            <c:dLbl>
              <c:idx val="5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/>
                <a:lstStyle/>
                <a:p>
                  <a:pPr>
                    <a:defRPr/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9C9-447C-AC71-FF72CD73CC68}"/>
                </c:ext>
              </c:extLst>
            </c:dLbl>
            <c:dLbl>
              <c:idx val="6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/>
                <a:lstStyle/>
                <a:p>
                  <a:pPr>
                    <a:defRPr/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9C9-447C-AC71-FF72CD73CC68}"/>
                </c:ext>
              </c:extLst>
            </c:dLbl>
            <c:dLbl>
              <c:idx val="7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/>
                <a:lstStyle/>
                <a:p>
                  <a:pPr>
                    <a:defRPr/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C9C9-447C-AC71-FF72CD73CC68}"/>
                </c:ext>
              </c:extLst>
            </c:dLbl>
            <c:dLbl>
              <c:idx val="8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/>
                <a:lstStyle/>
                <a:p>
                  <a:pPr>
                    <a:defRPr/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C9C9-447C-AC71-FF72CD73CC68}"/>
                </c:ext>
              </c:extLst>
            </c:dLbl>
            <c:dLbl>
              <c:idx val="9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/>
                <a:lstStyle/>
                <a:p>
                  <a:pPr>
                    <a:defRPr/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C9C9-447C-AC71-FF72CD73CC68}"/>
                </c:ext>
              </c:extLst>
            </c:dLbl>
            <c:dLbl>
              <c:idx val="10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/>
                <a:lstStyle/>
                <a:p>
                  <a:pPr>
                    <a:defRPr/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C9C9-447C-AC71-FF72CD73CC68}"/>
                </c:ext>
              </c:extLst>
            </c:dLbl>
            <c:spPr>
              <a:solidFill>
                <a:srgbClr val="4472C4">
                  <a:lumMod val="20000"/>
                  <a:lumOff val="80000"/>
                </a:srgbClr>
              </a:solidFill>
              <a:ln>
                <a:solidFill>
                  <a:srgbClr val="4472C4"/>
                </a:solidFill>
              </a:ln>
              <a:effectLst/>
            </c:spPr>
            <c:dLblPos val="r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val>
            <c:numRef>
              <c:f>'Taxa de Resolutividade '!$B$3:$M$3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C9C9-447C-AC71-FF72CD73CC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>
              <a:noFill/>
            </a:ln>
          </c:spPr>
        </c:hiLowLines>
        <c:marker val="1"/>
        <c:smooth val="0"/>
        <c:axId val="36364217"/>
        <c:axId val="37645961"/>
      </c:lineChart>
      <c:catAx>
        <c:axId val="71460999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solidFill>
            <a:schemeClr val="bg2"/>
          </a:solidFill>
          <a:ln w="6480">
            <a:solidFill>
              <a:srgbClr val="2E75B6"/>
            </a:solidFill>
            <a:round/>
          </a:ln>
        </c:spPr>
        <c:crossAx val="15222238"/>
        <c:crosses val="autoZero"/>
        <c:auto val="1"/>
        <c:lblAlgn val="ctr"/>
        <c:lblOffset val="100"/>
        <c:noMultiLvlLbl val="0"/>
      </c:catAx>
      <c:valAx>
        <c:axId val="15222238"/>
        <c:scaling>
          <c:orientation val="minMax"/>
        </c:scaling>
        <c:delete val="1"/>
        <c:axPos val="l"/>
        <c:numFmt formatCode="mmm\-yy" sourceLinked="1"/>
        <c:majorTickMark val="none"/>
        <c:minorTickMark val="none"/>
        <c:tickLblPos val="nextTo"/>
        <c:crossAx val="71460999"/>
        <c:crosses val="autoZero"/>
        <c:crossBetween val="between"/>
      </c:valAx>
      <c:catAx>
        <c:axId val="36364217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37645961"/>
        <c:crosses val="autoZero"/>
        <c:auto val="1"/>
        <c:lblAlgn val="ctr"/>
        <c:lblOffset val="100"/>
        <c:noMultiLvlLbl val="0"/>
      </c:catAx>
      <c:valAx>
        <c:axId val="37645961"/>
        <c:scaling>
          <c:orientation val="minMax"/>
        </c:scaling>
        <c:delete val="1"/>
        <c:axPos val="l"/>
        <c:numFmt formatCode="0%" sourceLinked="1"/>
        <c:majorTickMark val="out"/>
        <c:minorTickMark val="none"/>
        <c:tickLblPos val="nextTo"/>
        <c:crossAx val="36364217"/>
        <c:crosses val="autoZero"/>
        <c:crossBetween val="between"/>
      </c:valAx>
      <c:spPr>
        <a:solidFill>
          <a:schemeClr val="bg1"/>
        </a:solidFill>
        <a:ln w="0">
          <a:noFill/>
        </a:ln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36368034938255667"/>
          <c:y val="0.93703653709952928"/>
          <c:w val="0.27263930123488661"/>
          <c:h val="3.7566637503645375E-2"/>
        </c:manualLayout>
      </c:layout>
      <c:overlay val="0"/>
      <c:spPr>
        <a:noFill/>
        <a:ln w="0">
          <a:noFill/>
        </a:ln>
      </c:spPr>
    </c:legend>
    <c:plotVisOnly val="1"/>
    <c:dispBlanksAs val="gap"/>
    <c:showDLblsOverMax val="1"/>
  </c:chart>
  <c:spPr>
    <a:solidFill>
      <a:srgbClr val="44546A">
        <a:lumMod val="20000"/>
        <a:lumOff val="80000"/>
      </a:srgbClr>
    </a:solidFill>
    <a:ln w="9360">
      <a:solidFill>
        <a:srgbClr val="D9D9D9"/>
      </a:solidFill>
      <a:round/>
    </a:ln>
    <a:effectLst>
      <a:outerShdw blurRad="50800" dist="50800" dir="5400000" algn="ctr" rotWithShape="0">
        <a:srgbClr val="E1C5E1"/>
      </a:outerShdw>
    </a:effectLst>
    <a:scene3d>
      <a:camera prst="orthographicFront"/>
      <a:lightRig rig="threePt" dir="t"/>
    </a:scene3d>
    <a:sp3d>
      <a:bevelT/>
    </a:sp3d>
  </c:spPr>
  <c:txPr>
    <a:bodyPr/>
    <a:lstStyle/>
    <a:p>
      <a:pPr>
        <a:defRPr>
          <a:effectLst>
            <a:outerShdw blurRad="50800" dist="38100" dir="2700000" algn="tl" rotWithShape="0">
              <a:prstClr val="black">
                <a:alpha val="40000"/>
              </a:prstClr>
            </a:outerShdw>
          </a:effectLst>
        </a:defRPr>
      </a:pPr>
      <a:endParaRPr lang="pt-BR"/>
    </a:p>
  </c:txPr>
  <c:externalData r:id="rId2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pt-BR" sz="1100">
                <a:solidFill>
                  <a:schemeClr val="tx1">
                    <a:lumMod val="75000"/>
                    <a:lumOff val="25000"/>
                  </a:schemeClr>
                </a:solidFill>
              </a:rPr>
              <a:t>PERFIL DE FORNECEDORES </a:t>
            </a:r>
          </a:p>
          <a:p>
            <a:pPr>
              <a:defRPr sz="1100"/>
            </a:pPr>
            <a:r>
              <a:rPr lang="pt-BR" sz="1100">
                <a:solidFill>
                  <a:schemeClr val="tx1">
                    <a:lumMod val="75000"/>
                    <a:lumOff val="25000"/>
                  </a:schemeClr>
                </a:solidFill>
              </a:rPr>
              <a:t>REDE HEMO</a:t>
            </a:r>
          </a:p>
        </c:rich>
      </c:tx>
      <c:layout>
        <c:manualLayout>
          <c:xMode val="edge"/>
          <c:yMode val="edge"/>
          <c:x val="0.39416607697935863"/>
          <c:y val="3.942828979793001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1.9529518930772118E-2"/>
          <c:y val="0.17881134040385921"/>
          <c:w val="0.96094096213845581"/>
          <c:h val="0.6307044081133844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Planilha1!$A$241</c:f>
              <c:strCache>
                <c:ptCount val="1"/>
                <c:pt idx="0">
                  <c:v>PERECÍVEIS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spPr>
              <a:solidFill>
                <a:schemeClr val="accent1">
                  <a:lumMod val="40000"/>
                  <a:lumOff val="60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Planilha1!$B$240:$M$240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Planilha1!$B$241:$M$241</c:f>
              <c:numCache>
                <c:formatCode>0%</c:formatCode>
                <c:ptCount val="12"/>
                <c:pt idx="0">
                  <c:v>0.31571141934921049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47A-4655-9F80-8E0093676B7F}"/>
            </c:ext>
          </c:extLst>
        </c:ser>
        <c:ser>
          <c:idx val="1"/>
          <c:order val="1"/>
          <c:tx>
            <c:strRef>
              <c:f>Planilha1!$A$242</c:f>
              <c:strCache>
                <c:ptCount val="1"/>
                <c:pt idx="0">
                  <c:v>NÃO PERECÍVEIS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spPr>
              <a:solidFill>
                <a:schemeClr val="accent2">
                  <a:lumMod val="60000"/>
                  <a:lumOff val="40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Planilha1!$B$240:$M$240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Planilha1!$B$242:$M$242</c:f>
              <c:numCache>
                <c:formatCode>0%</c:formatCode>
                <c:ptCount val="12"/>
                <c:pt idx="0">
                  <c:v>0.68428858065078946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47A-4655-9F80-8E0093676B7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613129896"/>
        <c:axId val="613125632"/>
      </c:barChart>
      <c:catAx>
        <c:axId val="6131298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13125632"/>
        <c:crosses val="autoZero"/>
        <c:auto val="1"/>
        <c:lblAlgn val="ctr"/>
        <c:lblOffset val="100"/>
        <c:noMultiLvlLbl val="0"/>
      </c:catAx>
      <c:valAx>
        <c:axId val="61312563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613129896"/>
        <c:crosses val="autoZero"/>
        <c:crossBetween val="between"/>
      </c:valAx>
      <c:spPr>
        <a:pattFill prst="pct10">
          <a:fgClr>
            <a:schemeClr val="accent1"/>
          </a:fgClr>
          <a:bgClr>
            <a:schemeClr val="bg2"/>
          </a:bgClr>
        </a:pattFill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accent1">
        <a:lumMod val="40000"/>
        <a:lumOff val="60000"/>
      </a:schemeClr>
    </a:solidFill>
    <a:ln w="9525" cap="flat" cmpd="sng" algn="ctr">
      <a:solidFill>
        <a:schemeClr val="accent1">
          <a:alpha val="94000"/>
        </a:schemeClr>
      </a:solidFill>
      <a:round/>
    </a:ln>
    <a:effectLst/>
    <a:scene3d>
      <a:camera prst="orthographicFront"/>
      <a:lightRig rig="threePt" dir="t"/>
    </a:scene3d>
    <a:sp3d>
      <a:bevelT w="165100" prst="coolSlant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cap="all" spc="15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pt-BR" sz="1000" b="1" i="0" u="none" strike="noStrike" cap="all" baseline="0">
                <a:solidFill>
                  <a:schemeClr val="tx1">
                    <a:lumMod val="75000"/>
                    <a:lumOff val="25000"/>
                  </a:schemeClr>
                </a:solidFill>
                <a:effectLst/>
              </a:rPr>
              <a:t>Nº EXAMES PERIÓDICOS REALIZADOS NA REDE HEMO - 2023</a:t>
            </a:r>
            <a:endParaRPr lang="pt-BR" sz="1000">
              <a:solidFill>
                <a:schemeClr val="tx1">
                  <a:lumMod val="75000"/>
                  <a:lumOff val="25000"/>
                </a:schemeClr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cap="all" spc="15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stacked"/>
        <c:varyColors val="0"/>
        <c:ser>
          <c:idx val="1"/>
          <c:order val="1"/>
          <c:tx>
            <c:strRef>
              <c:f>SESMT!$A$5</c:f>
              <c:strCache>
                <c:ptCount val="1"/>
                <c:pt idx="0">
                  <c:v>Realizados</c:v>
                </c:pt>
              </c:strCache>
            </c:strRef>
          </c:tx>
          <c:spPr>
            <a:pattFill prst="narHorz">
              <a:fgClr>
                <a:schemeClr val="accent3"/>
              </a:fgClr>
              <a:bgClr>
                <a:schemeClr val="accent3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3"/>
              </a:innerShdw>
            </a:effectLst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SESMT!$B$3:$M$3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SESMT!$B$5:$M$5</c:f>
              <c:numCache>
                <c:formatCode>General</c:formatCode>
                <c:ptCount val="12"/>
                <c:pt idx="0" formatCode="#,##0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B8B-4A97-BB51-D5FEF6B220F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1532798336"/>
        <c:axId val="1532795840"/>
      </c:barChart>
      <c:lineChart>
        <c:grouping val="standard"/>
        <c:varyColors val="0"/>
        <c:ser>
          <c:idx val="0"/>
          <c:order val="0"/>
          <c:tx>
            <c:strRef>
              <c:f>SESMT!$A$4</c:f>
              <c:strCache>
                <c:ptCount val="1"/>
                <c:pt idx="0">
                  <c:v>Programados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accent1"/>
              </a:solidFill>
              <a:ln>
                <a:noFill/>
              </a:ln>
              <a:effectLst/>
            </c:spPr>
          </c:marker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77%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3B8B-4A97-BB51-D5FEF6B220F6}"/>
                </c:ext>
              </c:extLst>
            </c:dLbl>
            <c:spPr>
              <a:solidFill>
                <a:schemeClr val="lt1"/>
              </a:solidFill>
              <a:ln w="12700" cap="flat" cmpd="sng" algn="ctr">
                <a:solidFill>
                  <a:schemeClr val="accent5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SESMT!$B$3:$M$3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SESMT!$B$4:$M$4</c:f>
              <c:numCache>
                <c:formatCode>General</c:formatCode>
                <c:ptCount val="12"/>
                <c:pt idx="0">
                  <c:v>26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3B8B-4A97-BB51-D5FEF6B220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0579145"/>
        <c:axId val="74181377"/>
      </c:lineChart>
      <c:catAx>
        <c:axId val="5057914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4181377"/>
        <c:crosses val="autoZero"/>
        <c:auto val="1"/>
        <c:lblAlgn val="ctr"/>
        <c:lblOffset val="100"/>
        <c:noMultiLvlLbl val="1"/>
      </c:catAx>
      <c:valAx>
        <c:axId val="74181377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50579145"/>
        <c:crosses val="autoZero"/>
        <c:crossBetween val="between"/>
      </c:valAx>
      <c:valAx>
        <c:axId val="1532795840"/>
        <c:scaling>
          <c:orientation val="minMax"/>
        </c:scaling>
        <c:delete val="0"/>
        <c:axPos val="r"/>
        <c:numFmt formatCode="#,##0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32798336"/>
        <c:crosses val="max"/>
        <c:crossBetween val="between"/>
      </c:valAx>
      <c:catAx>
        <c:axId val="153279833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532795840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rotWithShape="1">
      <a:gsLst>
        <a:gs pos="0">
          <a:schemeClr val="accent5">
            <a:lumMod val="110000"/>
            <a:satMod val="105000"/>
            <a:tint val="67000"/>
          </a:schemeClr>
        </a:gs>
        <a:gs pos="50000">
          <a:schemeClr val="accent5">
            <a:lumMod val="105000"/>
            <a:satMod val="103000"/>
            <a:tint val="73000"/>
          </a:schemeClr>
        </a:gs>
        <a:gs pos="100000">
          <a:schemeClr val="accent5">
            <a:lumMod val="105000"/>
            <a:satMod val="109000"/>
            <a:tint val="81000"/>
          </a:schemeClr>
        </a:gs>
      </a:gsLst>
      <a:lin ang="5400000" scaled="0"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coolSlant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/>
              <a:t>NÚMEROS</a:t>
            </a:r>
            <a:r>
              <a:rPr lang="pt-BR" baseline="0"/>
              <a:t> DE ACIDENTES </a:t>
            </a:r>
            <a:endParaRPr lang="pt-BR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SESMT!$A$29</c:f>
              <c:strCache>
                <c:ptCount val="1"/>
                <c:pt idx="0">
                  <c:v>Número de acidentes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>
              <a:glow rad="139700">
                <a:schemeClr val="accent3">
                  <a:satMod val="175000"/>
                  <a:alpha val="40000"/>
                </a:schemeClr>
              </a:glow>
            </a:effectLst>
          </c:spPr>
          <c:marker>
            <c:symbol val="none"/>
          </c:marker>
          <c:dLbls>
            <c:spPr>
              <a:solidFill>
                <a:sysClr val="window" lastClr="FFFFFF"/>
              </a:solidFill>
              <a:ln w="6350" cap="flat" cmpd="sng" algn="ctr">
                <a:solidFill>
                  <a:srgbClr val="FFC000"/>
                </a:solidFill>
                <a:prstDash val="solid"/>
                <a:miter lim="800000"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ightArrow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SESMT!$B$28:$M$28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SESMT!$B$29:$M$29</c:f>
              <c:numCache>
                <c:formatCode>General</c:formatCode>
                <c:ptCount val="12"/>
                <c:pt idx="0">
                  <c:v>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125-4520-9B22-74032C3BBD1D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upDownBars>
          <c:gapWidth val="150"/>
          <c:upBars>
            <c:spPr>
              <a:solidFill>
                <a:schemeClr val="lt1"/>
              </a:solidFill>
              <a:ln w="9525">
                <a:solidFill>
                  <a:schemeClr val="tx1">
                    <a:lumMod val="15000"/>
                    <a:lumOff val="85000"/>
                  </a:schemeClr>
                </a:solidFill>
              </a:ln>
              <a:effectLst/>
            </c:spPr>
          </c:upBars>
          <c:downBars>
            <c:spPr>
              <a:solidFill>
                <a:schemeClr val="dk1">
                  <a:lumMod val="65000"/>
                  <a:lumOff val="35000"/>
                </a:schemeClr>
              </a:solidFill>
              <a:ln w="9525">
                <a:solidFill>
                  <a:schemeClr val="tx1">
                    <a:lumMod val="65000"/>
                    <a:lumOff val="35000"/>
                  </a:schemeClr>
                </a:solidFill>
              </a:ln>
              <a:effectLst/>
            </c:spPr>
          </c:downBars>
        </c:upDownBars>
        <c:smooth val="0"/>
        <c:axId val="1424135759"/>
        <c:axId val="1424136175"/>
        <c:extLst/>
      </c:lineChart>
      <c:catAx>
        <c:axId val="142413575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424136175"/>
        <c:crosses val="autoZero"/>
        <c:auto val="1"/>
        <c:lblAlgn val="ctr"/>
        <c:lblOffset val="100"/>
        <c:noMultiLvlLbl val="0"/>
      </c:catAx>
      <c:valAx>
        <c:axId val="14241361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424135759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rgbClr val="5B9BD5">
        <a:lumMod val="60000"/>
        <a:lumOff val="40000"/>
      </a:srgb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w="82550" h="44450" prst="coolSlant"/>
      <a:bevelB w="82550" h="44450" prst="angle"/>
      <a:contourClr>
        <a:srgbClr val="000000"/>
      </a:contourClr>
    </a:sp3d>
  </c:spPr>
  <c:txPr>
    <a:bodyPr/>
    <a:lstStyle/>
    <a:p>
      <a:pPr>
        <a:defRPr/>
      </a:pPr>
      <a:endParaRPr lang="pt-BR"/>
    </a:p>
  </c:txPr>
  <c:externalData r:id="rId4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000">
                <a:solidFill>
                  <a:schemeClr val="tx1">
                    <a:lumMod val="65000"/>
                    <a:lumOff val="35000"/>
                  </a:schemeClr>
                </a:solidFill>
              </a:rPr>
              <a:t>CONTROLE DE IMUNIZAÇÃO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SESMT!$A$51</c:f>
              <c:strCache>
                <c:ptCount val="1"/>
                <c:pt idx="0">
                  <c:v>Vacinas previstas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gradFill rotWithShape="1">
                <a:gsLst>
                  <a:gs pos="0">
                    <a:schemeClr val="accent1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1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1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1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SESMT!$B$50:$M$50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SESMT!$B$51:$M$51</c:f>
              <c:numCache>
                <c:formatCode>General</c:formatCode>
                <c:ptCount val="12"/>
                <c:pt idx="0">
                  <c:v>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D12-4B3D-A392-1C8A569715F3}"/>
            </c:ext>
          </c:extLst>
        </c:ser>
        <c:ser>
          <c:idx val="1"/>
          <c:order val="1"/>
          <c:tx>
            <c:strRef>
              <c:f>SESMT!$A$52</c:f>
              <c:strCache>
                <c:ptCount val="1"/>
                <c:pt idx="0">
                  <c:v>vacinas realizadas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gradFill rotWithShape="1">
                <a:gsLst>
                  <a:gs pos="0">
                    <a:schemeClr val="accent4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4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4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SESMT!$B$50:$M$50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SESMT!$B$52:$M$52</c:f>
              <c:numCache>
                <c:formatCode>General</c:formatCode>
                <c:ptCount val="12"/>
                <c:pt idx="0">
                  <c:v>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D12-4B3D-A392-1C8A569715F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021643008"/>
        <c:axId val="1021629280"/>
      </c:barChart>
      <c:lineChart>
        <c:grouping val="stacked"/>
        <c:varyColors val="0"/>
        <c:ser>
          <c:idx val="2"/>
          <c:order val="2"/>
          <c:tx>
            <c:strRef>
              <c:f>SESMT!$A$53</c:f>
              <c:strCache>
                <c:ptCount val="1"/>
                <c:pt idx="0">
                  <c:v>meta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dLbls>
            <c:spPr>
              <a:gradFill rotWithShape="1">
                <a:gsLst>
                  <a:gs pos="0">
                    <a:schemeClr val="accent6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6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6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SESMT!$B$50:$M$50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SESMT!$B$53:$M$53</c:f>
              <c:numCache>
                <c:formatCode>General</c:formatCode>
                <c:ptCount val="12"/>
                <c:pt idx="0" formatCode="0%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5D12-4B3D-A392-1C8A569715F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024001024"/>
        <c:axId val="1024003936"/>
      </c:lineChart>
      <c:catAx>
        <c:axId val="10216430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21629280"/>
        <c:crosses val="autoZero"/>
        <c:auto val="1"/>
        <c:lblAlgn val="ctr"/>
        <c:lblOffset val="100"/>
        <c:noMultiLvlLbl val="0"/>
      </c:catAx>
      <c:valAx>
        <c:axId val="10216292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21643008"/>
        <c:crosses val="autoZero"/>
        <c:crossBetween val="between"/>
      </c:valAx>
      <c:valAx>
        <c:axId val="1024003936"/>
        <c:scaling>
          <c:orientation val="minMax"/>
        </c:scaling>
        <c:delete val="0"/>
        <c:axPos val="r"/>
        <c:numFmt formatCode="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24001024"/>
        <c:crosses val="max"/>
        <c:crossBetween val="between"/>
      </c:valAx>
      <c:catAx>
        <c:axId val="102400102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024003936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rotWithShape="1">
      <a:gsLst>
        <a:gs pos="0">
          <a:schemeClr val="accent5">
            <a:lumMod val="110000"/>
            <a:satMod val="105000"/>
            <a:tint val="67000"/>
          </a:schemeClr>
        </a:gs>
        <a:gs pos="50000">
          <a:schemeClr val="accent5">
            <a:lumMod val="105000"/>
            <a:satMod val="103000"/>
            <a:tint val="73000"/>
          </a:schemeClr>
        </a:gs>
        <a:gs pos="100000">
          <a:schemeClr val="accent5">
            <a:lumMod val="105000"/>
            <a:satMod val="109000"/>
            <a:tint val="81000"/>
          </a:schemeClr>
        </a:gs>
      </a:gsLst>
      <a:lin ang="5400000" scaled="0"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000"/>
              <a:t>ÍNDICE MENSAL DE TURNOVER DO REDE HEMO 2023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SESMT!$A$100</c:f>
              <c:strCache>
                <c:ptCount val="1"/>
                <c:pt idx="0">
                  <c:v>Índice de Turnover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solidFill>
                <a:schemeClr val="bg1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SESMT!$B$99:$M$99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SESMT!$B$100:$M$100</c:f>
              <c:numCache>
                <c:formatCode>General</c:formatCode>
                <c:ptCount val="12"/>
                <c:pt idx="0">
                  <c:v>1.42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7D4-43BA-818A-D48A9D65150E}"/>
            </c:ext>
          </c:extLst>
        </c:ser>
        <c:ser>
          <c:idx val="1"/>
          <c:order val="1"/>
          <c:tx>
            <c:strRef>
              <c:f>SESMT!$A$101</c:f>
              <c:strCache>
                <c:ptCount val="1"/>
                <c:pt idx="0">
                  <c:v>Média 2022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solidFill>
                <a:schemeClr val="bg1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SESMT!$B$99:$M$99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SESMT!$B$101:$M$101</c:f>
              <c:numCache>
                <c:formatCode>General</c:formatCode>
                <c:ptCount val="12"/>
                <c:pt idx="0" formatCode="#,##0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7D4-43BA-818A-D48A9D65150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1357264223"/>
        <c:axId val="977187279"/>
      </c:barChart>
      <c:lineChart>
        <c:grouping val="percentStacked"/>
        <c:varyColors val="0"/>
        <c:ser>
          <c:idx val="2"/>
          <c:order val="2"/>
          <c:tx>
            <c:strRef>
              <c:f>SESMT!$A$102</c:f>
              <c:strCache>
                <c:ptCount val="1"/>
                <c:pt idx="0">
                  <c:v>% de Alcance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dLbls>
            <c:dLbl>
              <c:idx val="0"/>
              <c:spPr>
                <a:solidFill>
                  <a:schemeClr val="bg1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t-BR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2-77D4-43BA-818A-D48A9D65150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SESMT!$B$99:$M$99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SESMT!$B$102:$M$102</c:f>
              <c:numCache>
                <c:formatCode>General</c:formatCode>
                <c:ptCount val="12"/>
                <c:pt idx="0" formatCode="0%">
                  <c:v>0.47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77D4-43BA-818A-D48A9D65150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357264223"/>
        <c:axId val="977187279"/>
      </c:lineChart>
      <c:catAx>
        <c:axId val="135726422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977187279"/>
        <c:crosses val="autoZero"/>
        <c:auto val="1"/>
        <c:lblAlgn val="ctr"/>
        <c:lblOffset val="100"/>
        <c:noMultiLvlLbl val="0"/>
      </c:catAx>
      <c:valAx>
        <c:axId val="977187279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35726422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accent5">
        <a:lumMod val="60000"/>
        <a:lumOff val="4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pt-BR" b="1"/>
              <a:t>Doadores Esporádicos 2023</a:t>
            </a:r>
          </a:p>
        </c:rich>
      </c:tx>
      <c:layout>
        <c:manualLayout>
          <c:xMode val="edge"/>
          <c:yMode val="edge"/>
          <c:x val="0.33093414800747617"/>
          <c:y val="9.02425267907501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EPIDEMIOLÓGICO'!$A$52</c:f>
              <c:strCache>
                <c:ptCount val="1"/>
                <c:pt idx="0">
                  <c:v>Esporádico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dLbl>
              <c:idx val="0"/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900" b="0" i="0" u="none" strike="noStrike" kern="1200" baseline="0">
                        <a:solidFill>
                          <a:schemeClr val="dk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b="1">
                        <a:solidFill>
                          <a:schemeClr val="accent1">
                            <a:lumMod val="50000"/>
                          </a:schemeClr>
                        </a:solidFill>
                      </a:rPr>
                      <a:t>33%</a:t>
                    </a:r>
                  </a:p>
                </c:rich>
              </c:tx>
              <c:spPr>
                <a:gradFill rotWithShape="1">
                  <a:gsLst>
                    <a:gs pos="0">
                      <a:schemeClr val="accent2">
                        <a:lumMod val="110000"/>
                        <a:satMod val="105000"/>
                        <a:tint val="67000"/>
                      </a:schemeClr>
                    </a:gs>
                    <a:gs pos="50000">
                      <a:schemeClr val="accent2">
                        <a:lumMod val="105000"/>
                        <a:satMod val="103000"/>
                        <a:tint val="73000"/>
                      </a:schemeClr>
                    </a:gs>
                    <a:gs pos="100000">
                      <a:schemeClr val="accent2">
                        <a:lumMod val="105000"/>
                        <a:satMod val="109000"/>
                        <a:tint val="81000"/>
                      </a:schemeClr>
                    </a:gs>
                  </a:gsLst>
                  <a:lin ang="5400000" scaled="0"/>
                </a:gradFill>
                <a:ln w="6350" cap="flat" cmpd="sng" algn="ctr">
                  <a:solidFill>
                    <a:schemeClr val="accent2"/>
                  </a:solidFill>
                  <a:prstDash val="solid"/>
                  <a:miter lim="800000"/>
                </a:ln>
                <a:effectLst/>
                <a:scene3d>
                  <a:camera prst="orthographicFront"/>
                  <a:lightRig rig="threePt" dir="t"/>
                </a:scene3d>
                <a:sp3d>
                  <a:bevelT prst="angle"/>
                </a:sp3d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dk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t-BR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0C20-464B-85FE-183159E34D1F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EPIDEMIOLÓGICO'!$B$51:$M$51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EPIDEMIOLÓGICO'!$B$52:$M$52</c:f>
              <c:numCache>
                <c:formatCode>General</c:formatCode>
                <c:ptCount val="12"/>
                <c:pt idx="0" formatCode="0%">
                  <c:v>0.35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C20-464B-85FE-183159E34D1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789380047"/>
        <c:axId val="789395439"/>
      </c:barChart>
      <c:lineChart>
        <c:grouping val="standard"/>
        <c:varyColors val="0"/>
        <c:ser>
          <c:idx val="1"/>
          <c:order val="1"/>
          <c:tx>
            <c:strRef>
              <c:f>'PERFIL EPIDEMIOLÓGICO'!$A$53</c:f>
              <c:strCache>
                <c:ptCount val="1"/>
                <c:pt idx="0">
                  <c:v>Média/HEMOPROD 2020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strRef>
              <c:f>'PERFIL EPIDEMIOLÓGICO'!$B$51:$M$51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EPIDEMIOLÓGICO'!$B$53:$M$53</c:f>
              <c:numCache>
                <c:formatCode>0%</c:formatCode>
                <c:ptCount val="12"/>
                <c:pt idx="0">
                  <c:v>0.21</c:v>
                </c:pt>
                <c:pt idx="1">
                  <c:v>0.21</c:v>
                </c:pt>
                <c:pt idx="2">
                  <c:v>0.21</c:v>
                </c:pt>
                <c:pt idx="3">
                  <c:v>0.21</c:v>
                </c:pt>
                <c:pt idx="4">
                  <c:v>0.21</c:v>
                </c:pt>
                <c:pt idx="5">
                  <c:v>0.21</c:v>
                </c:pt>
                <c:pt idx="6">
                  <c:v>0.21</c:v>
                </c:pt>
                <c:pt idx="7">
                  <c:v>0.21</c:v>
                </c:pt>
                <c:pt idx="8">
                  <c:v>0.21</c:v>
                </c:pt>
                <c:pt idx="9">
                  <c:v>0.21</c:v>
                </c:pt>
                <c:pt idx="10">
                  <c:v>0.21</c:v>
                </c:pt>
                <c:pt idx="11">
                  <c:v>0.21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0C20-464B-85FE-183159E34D1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89380047"/>
        <c:axId val="789395439"/>
      </c:lineChart>
      <c:catAx>
        <c:axId val="78938004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89395439"/>
        <c:crosses val="autoZero"/>
        <c:auto val="1"/>
        <c:lblAlgn val="ctr"/>
        <c:lblOffset val="100"/>
        <c:noMultiLvlLbl val="0"/>
      </c:catAx>
      <c:valAx>
        <c:axId val="789395439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8938004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pt-BR" b="1"/>
              <a:t>Gênero Masculino</a:t>
            </a:r>
          </a:p>
        </c:rich>
      </c:tx>
      <c:layout>
        <c:manualLayout>
          <c:xMode val="edge"/>
          <c:yMode val="edge"/>
          <c:x val="0.34734011373578305"/>
          <c:y val="3.24074074074074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EPIDEMIOLÓGICO'!$A$79</c:f>
              <c:strCache>
                <c:ptCount val="1"/>
                <c:pt idx="0">
                  <c:v>masculino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1">
                        <a:solidFill>
                          <a:schemeClr val="accent1">
                            <a:lumMod val="50000"/>
                          </a:schemeClr>
                        </a:solidFill>
                      </a:rPr>
                      <a:t>54%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EC5C-4757-9601-2C4162057668}"/>
                </c:ext>
              </c:extLst>
            </c:dLbl>
            <c:spPr>
              <a:solidFill>
                <a:schemeClr val="accent2">
                  <a:lumMod val="60000"/>
                  <a:lumOff val="40000"/>
                </a:schemeClr>
              </a:soli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EPIDEMIOLÓGICO'!$B$78:$M$78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EPIDEMIOLÓGICO'!$B$79:$M$79</c:f>
              <c:numCache>
                <c:formatCode>General</c:formatCode>
                <c:ptCount val="12"/>
                <c:pt idx="0" formatCode="0%">
                  <c:v>0.54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C5C-4757-9601-2C416205766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897213759"/>
        <c:axId val="897221663"/>
      </c:barChart>
      <c:lineChart>
        <c:grouping val="standard"/>
        <c:varyColors val="0"/>
        <c:ser>
          <c:idx val="1"/>
          <c:order val="1"/>
          <c:tx>
            <c:strRef>
              <c:f>'PERFIL EPIDEMIOLÓGICO'!$A$80</c:f>
              <c:strCache>
                <c:ptCount val="1"/>
                <c:pt idx="0">
                  <c:v>Média/HEMOPROD 2020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strRef>
              <c:f>'PERFIL EPIDEMIOLÓGICO'!$B$78:$M$78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EPIDEMIOLÓGICO'!$B$80:$M$80</c:f>
              <c:numCache>
                <c:formatCode>0%</c:formatCode>
                <c:ptCount val="12"/>
                <c:pt idx="0">
                  <c:v>0.56000000000000005</c:v>
                </c:pt>
                <c:pt idx="1">
                  <c:v>0.56000000000000005</c:v>
                </c:pt>
                <c:pt idx="2">
                  <c:v>0.56000000000000005</c:v>
                </c:pt>
                <c:pt idx="3">
                  <c:v>0.56000000000000005</c:v>
                </c:pt>
                <c:pt idx="4">
                  <c:v>0.56000000000000005</c:v>
                </c:pt>
                <c:pt idx="5">
                  <c:v>0.56000000000000005</c:v>
                </c:pt>
                <c:pt idx="6">
                  <c:v>0.56000000000000005</c:v>
                </c:pt>
                <c:pt idx="7">
                  <c:v>0.56000000000000005</c:v>
                </c:pt>
                <c:pt idx="8">
                  <c:v>0.56000000000000005</c:v>
                </c:pt>
                <c:pt idx="9">
                  <c:v>0.56000000000000005</c:v>
                </c:pt>
                <c:pt idx="10">
                  <c:v>0.56000000000000005</c:v>
                </c:pt>
                <c:pt idx="11">
                  <c:v>0.56000000000000005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EC5C-4757-9601-2C41620576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897213759"/>
        <c:axId val="897221663"/>
      </c:lineChart>
      <c:catAx>
        <c:axId val="89721375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97221663"/>
        <c:crosses val="autoZero"/>
        <c:auto val="1"/>
        <c:lblAlgn val="ctr"/>
        <c:lblOffset val="100"/>
        <c:noMultiLvlLbl val="0"/>
      </c:catAx>
      <c:valAx>
        <c:axId val="897221663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9721375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pt-BR" b="1"/>
              <a:t>Gênero Feminino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EPIDEMIOLÓGICO'!$A$73</c:f>
              <c:strCache>
                <c:ptCount val="1"/>
                <c:pt idx="0">
                  <c:v>feminino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1">
                        <a:solidFill>
                          <a:schemeClr val="accent1">
                            <a:lumMod val="50000"/>
                          </a:schemeClr>
                        </a:solidFill>
                      </a:rPr>
                      <a:t>47%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03AC-43B6-B49A-8CFD80E30A01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EPIDEMIOLÓGICO'!$B$72:$M$72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EPIDEMIOLÓGICO'!$B$73:$M$73</c:f>
              <c:numCache>
                <c:formatCode>General</c:formatCode>
                <c:ptCount val="12"/>
                <c:pt idx="0" formatCode="0%">
                  <c:v>0.47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3AC-43B6-B49A-8CFD80E30A0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793479423"/>
        <c:axId val="793491071"/>
      </c:barChart>
      <c:lineChart>
        <c:grouping val="standard"/>
        <c:varyColors val="0"/>
        <c:ser>
          <c:idx val="1"/>
          <c:order val="1"/>
          <c:tx>
            <c:strRef>
              <c:f>'PERFIL EPIDEMIOLÓGICO'!$A$74</c:f>
              <c:strCache>
                <c:ptCount val="1"/>
                <c:pt idx="0">
                  <c:v>Média/HEMOPROD 2020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strRef>
              <c:f>'PERFIL EPIDEMIOLÓGICO'!$B$72:$M$72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EPIDEMIOLÓGICO'!$B$74:$M$74</c:f>
              <c:numCache>
                <c:formatCode>0%</c:formatCode>
                <c:ptCount val="12"/>
                <c:pt idx="0">
                  <c:v>0.44</c:v>
                </c:pt>
                <c:pt idx="1">
                  <c:v>0.44</c:v>
                </c:pt>
                <c:pt idx="2">
                  <c:v>0.44</c:v>
                </c:pt>
                <c:pt idx="3">
                  <c:v>0.44</c:v>
                </c:pt>
                <c:pt idx="4">
                  <c:v>0.44</c:v>
                </c:pt>
                <c:pt idx="5">
                  <c:v>0.44</c:v>
                </c:pt>
                <c:pt idx="6">
                  <c:v>0.44</c:v>
                </c:pt>
                <c:pt idx="7">
                  <c:v>0.44</c:v>
                </c:pt>
                <c:pt idx="8">
                  <c:v>0.44</c:v>
                </c:pt>
                <c:pt idx="9">
                  <c:v>0.44</c:v>
                </c:pt>
                <c:pt idx="10">
                  <c:v>0.44</c:v>
                </c:pt>
                <c:pt idx="11">
                  <c:v>0.44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03AC-43B6-B49A-8CFD80E30A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93479423"/>
        <c:axId val="793491071"/>
      </c:lineChart>
      <c:catAx>
        <c:axId val="79347942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93491071"/>
        <c:crosses val="autoZero"/>
        <c:auto val="1"/>
        <c:lblAlgn val="ctr"/>
        <c:lblOffset val="100"/>
        <c:noMultiLvlLbl val="0"/>
      </c:catAx>
      <c:valAx>
        <c:axId val="793491071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9347942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pt-BR" b="1"/>
              <a:t> De 18 até 29 anos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EPIDEMIOLÓGICO'!$A$99</c:f>
              <c:strCache>
                <c:ptCount val="1"/>
                <c:pt idx="0">
                  <c:v>18 até 29 anos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0">
                        <a:solidFill>
                          <a:sysClr val="windowText" lastClr="000000"/>
                        </a:solidFill>
                      </a:rPr>
                      <a:t>41%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A4EA-4E26-9F4A-98D0386F20DF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EPIDEMIOLÓGICO'!$B$98:$M$98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EPIDEMIOLÓGICO'!$B$99:$M$99</c:f>
              <c:numCache>
                <c:formatCode>General</c:formatCode>
                <c:ptCount val="12"/>
                <c:pt idx="0" formatCode="0%">
                  <c:v>0.41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4EA-4E26-9F4A-98D0386F20D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897226655"/>
        <c:axId val="897246623"/>
      </c:barChart>
      <c:lineChart>
        <c:grouping val="standard"/>
        <c:varyColors val="0"/>
        <c:ser>
          <c:idx val="1"/>
          <c:order val="1"/>
          <c:tx>
            <c:strRef>
              <c:f>'PERFIL EPIDEMIOLÓGICO'!$A$100</c:f>
              <c:strCache>
                <c:ptCount val="1"/>
                <c:pt idx="0">
                  <c:v>Média/HEMOPROD 2020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strRef>
              <c:f>'PERFIL EPIDEMIOLÓGICO'!$B$98:$M$98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4">
                  <c:v>Abr</c:v>
                </c:pt>
                <c:pt idx="5">
                  <c:v>Mai</c:v>
                </c:pt>
                <c:pt idx="6">
                  <c:v>Jun</c:v>
                </c:pt>
                <c:pt idx="7">
                  <c:v>Jul</c:v>
                </c:pt>
                <c:pt idx="8">
                  <c:v>Ago</c:v>
                </c:pt>
                <c:pt idx="9">
                  <c:v>Set</c:v>
                </c:pt>
                <c:pt idx="10">
                  <c:v>Out</c:v>
                </c:pt>
                <c:pt idx="11">
                  <c:v>Nov</c:v>
                </c:pt>
              </c:strCache>
            </c:strRef>
          </c:cat>
          <c:val>
            <c:numRef>
              <c:f>'PERFIL EPIDEMIOLÓGICO'!$B$100:$M$100</c:f>
              <c:numCache>
                <c:formatCode>0%</c:formatCode>
                <c:ptCount val="12"/>
                <c:pt idx="0">
                  <c:v>0.35</c:v>
                </c:pt>
                <c:pt idx="1">
                  <c:v>0.35</c:v>
                </c:pt>
                <c:pt idx="2">
                  <c:v>0.35</c:v>
                </c:pt>
                <c:pt idx="3">
                  <c:v>0.35</c:v>
                </c:pt>
                <c:pt idx="4">
                  <c:v>0.35</c:v>
                </c:pt>
                <c:pt idx="5">
                  <c:v>0.35</c:v>
                </c:pt>
                <c:pt idx="6">
                  <c:v>0.35</c:v>
                </c:pt>
                <c:pt idx="7">
                  <c:v>0.35</c:v>
                </c:pt>
                <c:pt idx="8">
                  <c:v>0.35</c:v>
                </c:pt>
                <c:pt idx="9">
                  <c:v>0.35</c:v>
                </c:pt>
                <c:pt idx="10">
                  <c:v>0.35</c:v>
                </c:pt>
                <c:pt idx="11">
                  <c:v>0.35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4EA-4E26-9F4A-98D0386F20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897226655"/>
        <c:axId val="897246623"/>
      </c:lineChart>
      <c:catAx>
        <c:axId val="89722665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97246623"/>
        <c:crosses val="autoZero"/>
        <c:auto val="1"/>
        <c:lblAlgn val="ctr"/>
        <c:lblOffset val="100"/>
        <c:noMultiLvlLbl val="0"/>
      </c:catAx>
      <c:valAx>
        <c:axId val="897246623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9722665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olors1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7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0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7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8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2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9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5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6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7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8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9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1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2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3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4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5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6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7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326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dk1">
            <a:lumMod val="75000"/>
            <a:lumOff val="2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dk1">
            <a:lumMod val="75000"/>
            <a:lumOff val="25000"/>
          </a:schemeClr>
        </a:solidFill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.xml><?xml version="1.0" encoding="utf-8"?>
<cs:chartStyle xmlns:cs="http://schemas.microsoft.com/office/drawing/2012/chartStyle" xmlns:a="http://schemas.openxmlformats.org/drawingml/2006/main" id="206">
  <cs:axisTitle>
    <cs:lnRef idx="0"/>
    <cs:fillRef idx="0"/>
    <cs:effectRef idx="0"/>
    <cs:fontRef idx="minor">
      <a:schemeClr val="tx1">
        <a:lumMod val="50000"/>
        <a:lumOff val="50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>
  <cs:dataPoint3D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3D>
  <cs:dataPointLine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158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4"/>
  <cs:dataPointWirefram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50000"/>
        <a:lumOff val="50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400" kern="1200" cap="none" spc="20" baseline="0"/>
  </cs:title>
  <cs:trendlin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7.xml><?xml version="1.0" encoding="utf-8"?>
<cs:chartStyle xmlns:cs="http://schemas.microsoft.com/office/drawing/2012/chartStyle" xmlns:a="http://schemas.openxmlformats.org/drawingml/2006/main" id="34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8.xml><?xml version="1.0" encoding="utf-8"?>
<cs:chartStyle xmlns:cs="http://schemas.microsoft.com/office/drawing/2012/chartStyle" xmlns:a="http://schemas.openxmlformats.org/drawingml/2006/main" id="34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9.xml><?xml version="1.0" encoding="utf-8"?>
<cs:chartStyle xmlns:cs="http://schemas.microsoft.com/office/drawing/2012/chartStyle" xmlns:a="http://schemas.openxmlformats.org/drawingml/2006/main" id="34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1.xml><?xml version="1.0" encoding="utf-8"?>
<cs:chartStyle xmlns:cs="http://schemas.microsoft.com/office/drawing/2012/chartStyle" xmlns:a="http://schemas.openxmlformats.org/drawingml/2006/main" id="20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>
      <cs:styleClr val="auto"/>
    </cs:effectRef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tx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800" b="1" kern="1200" cap="all" spc="1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3.xml><?xml version="1.0" encoding="utf-8"?>
<cs:chartStyle xmlns:cs="http://schemas.microsoft.com/office/drawing/2012/chartStyle" xmlns:a="http://schemas.openxmlformats.org/drawingml/2006/main" id="22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>
      <cs:styleClr val="auto"/>
    </cs:fillRef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17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6.xml><?xml version="1.0" encoding="utf-8"?>
<cs:chartStyle xmlns:cs="http://schemas.microsoft.com/office/drawing/2012/chartStyle" xmlns:a="http://schemas.openxmlformats.org/drawingml/2006/main" id="34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47.xml><?xml version="1.0" encoding="utf-8"?>
<cs:chartStyle xmlns:cs="http://schemas.microsoft.com/office/drawing/2012/chartStyle" xmlns:a="http://schemas.openxmlformats.org/drawingml/2006/main" id="28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sp3d/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/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8.xml><?xml version="1.0" encoding="utf-8"?>
<cs:chartStyle xmlns:cs="http://schemas.microsoft.com/office/drawing/2012/chartStyle" xmlns:a="http://schemas.openxmlformats.org/drawingml/2006/main" id="28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sp3d/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/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0.xml><?xml version="1.0" encoding="utf-8"?>
<cs:chartStyle xmlns:cs="http://schemas.microsoft.com/office/drawing/2012/chartStyle" xmlns:a="http://schemas.openxmlformats.org/drawingml/2006/main" id="31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8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1.xml><?xml version="1.0" encoding="utf-8"?>
<cs:chartStyle xmlns:cs="http://schemas.microsoft.com/office/drawing/2012/chartStyle" xmlns:a="http://schemas.openxmlformats.org/drawingml/2006/main" id="207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  <a:lumOff val="2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52.xml><?xml version="1.0" encoding="utf-8"?>
<cs:chartStyle xmlns:cs="http://schemas.microsoft.com/office/drawing/2012/chartStyle" xmlns:a="http://schemas.openxmlformats.org/drawingml/2006/main" id="32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>
      <cs:styleClr val="auto"/>
    </cs:effectRef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tx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15875" cap="flat" cmpd="sng" algn="ctr">
        <a:solidFill>
          <a:schemeClr val="tx1">
            <a:lumMod val="65000"/>
            <a:lumOff val="3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800" b="1" kern="1200" cap="all" spc="1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3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_rels/drawing22.xml.rels><?xml version="1.0" encoding="UTF-8" standalone="yes"?>
<Relationships xmlns="http://schemas.openxmlformats.org/package/2006/relationships"><Relationship Id="rId2" Type="http://schemas.openxmlformats.org/officeDocument/2006/relationships/image" Target="../media/image17.svg"/><Relationship Id="rId1" Type="http://schemas.openxmlformats.org/officeDocument/2006/relationships/image" Target="../media/image16.png"/></Relationships>
</file>

<file path=word/drawings/_rels/drawing23.xml.rels><?xml version="1.0" encoding="UTF-8" standalone="yes"?>
<Relationships xmlns="http://schemas.openxmlformats.org/package/2006/relationships"><Relationship Id="rId2" Type="http://schemas.openxmlformats.org/officeDocument/2006/relationships/image" Target="../media/image19.svg"/><Relationship Id="rId1" Type="http://schemas.openxmlformats.org/officeDocument/2006/relationships/image" Target="../media/image18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0.7375</cdr:x>
      <cdr:y>0.24352</cdr:y>
    </cdr:from>
    <cdr:to>
      <cdr:x>0.85625</cdr:x>
      <cdr:y>0.39378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189522E5-5AC9-473F-966E-FA0F119F8ED4}"/>
            </a:ext>
          </a:extLst>
        </cdr:cNvPr>
        <cdr:cNvSpPr txBox="1"/>
      </cdr:nvSpPr>
      <cdr:spPr>
        <a:xfrm xmlns:a="http://schemas.openxmlformats.org/drawingml/2006/main">
          <a:off x="3371850" y="447675"/>
          <a:ext cx="542925" cy="2762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pt-BR" sz="1100"/>
        </a:p>
      </cdr:txBody>
    </cdr:sp>
  </cdr:relSizeAnchor>
</c:userShapes>
</file>

<file path=word/drawings/drawing10.xml><?xml version="1.0" encoding="utf-8"?>
<c:userShapes xmlns:c="http://schemas.openxmlformats.org/drawingml/2006/chart">
  <cdr:relSizeAnchor xmlns:cdr="http://schemas.openxmlformats.org/drawingml/2006/chartDrawing">
    <cdr:from>
      <cdr:x>0.68926</cdr:x>
      <cdr:y>0.08342</cdr:y>
    </cdr:from>
    <cdr:to>
      <cdr:x>0.99665</cdr:x>
      <cdr:y>0.17363</cdr:y>
    </cdr:to>
    <cdr:sp macro="" textlink="">
      <cdr:nvSpPr>
        <cdr:cNvPr id="2" name="CaixaDeTexto 32">
          <a:extLst xmlns:a="http://schemas.openxmlformats.org/drawingml/2006/main">
            <a:ext uri="{FF2B5EF4-FFF2-40B4-BE49-F238E27FC236}">
              <a16:creationId xmlns:a16="http://schemas.microsoft.com/office/drawing/2014/main" id="{00000000-0008-0000-0100-000021000000}"/>
            </a:ext>
          </a:extLst>
        </cdr:cNvPr>
        <cdr:cNvSpPr txBox="1"/>
      </cdr:nvSpPr>
      <cdr:spPr>
        <a:xfrm xmlns:a="http://schemas.openxmlformats.org/drawingml/2006/main">
          <a:off x="4529989" y="201187"/>
          <a:ext cx="2020244" cy="217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M.HEMOPROD - 2022 </a:t>
          </a:r>
          <a:r>
            <a:rPr lang="pt-BR" sz="800" b="1">
              <a:solidFill>
                <a:sysClr val="windowText" lastClr="000000"/>
              </a:solidFill>
            </a:rPr>
            <a:t>- 65%</a:t>
          </a:r>
        </a:p>
      </cdr:txBody>
    </cdr:sp>
  </cdr:relSizeAnchor>
</c:userShapes>
</file>

<file path=word/drawings/drawing11.xml><?xml version="1.0" encoding="utf-8"?>
<c:userShapes xmlns:c="http://schemas.openxmlformats.org/drawingml/2006/chart">
  <cdr:relSizeAnchor xmlns:cdr="http://schemas.openxmlformats.org/drawingml/2006/chartDrawing">
    <cdr:from>
      <cdr:x>0.71315</cdr:x>
      <cdr:y>0.1931</cdr:y>
    </cdr:from>
    <cdr:to>
      <cdr:x>0.94149</cdr:x>
      <cdr:y>0.41756</cdr:y>
    </cdr:to>
    <cdr:sp macro="" textlink="">
      <cdr:nvSpPr>
        <cdr:cNvPr id="2" name="Caixa de Texto 158">
          <a:extLst xmlns:a="http://schemas.openxmlformats.org/drawingml/2006/main">
            <a:ext uri="{FF2B5EF4-FFF2-40B4-BE49-F238E27FC236}">
              <a16:creationId xmlns:a16="http://schemas.microsoft.com/office/drawing/2014/main" id="{00000000-0008-0000-0100-00001E000000}"/>
            </a:ext>
          </a:extLst>
        </cdr:cNvPr>
        <cdr:cNvSpPr txBox="1"/>
      </cdr:nvSpPr>
      <cdr:spPr>
        <a:xfrm xmlns:a="http://schemas.openxmlformats.org/drawingml/2006/main" rot="10800000" flipV="1">
          <a:off x="4686968" y="548105"/>
          <a:ext cx="1500717" cy="637117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accent1"/>
        </a:fontRef>
      </cdr:style>
      <cdr:txBody>
        <a:bodyPr xmlns:a="http://schemas.openxmlformats.org/drawingml/2006/main" rot="0" spcFirstLastPara="0" vert="horz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solidFill>
                <a:schemeClr val="accen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accen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accen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accen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accen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accen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accen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accen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accen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7000"/>
            </a:lnSpc>
            <a:spcAft>
              <a:spcPts val="800"/>
            </a:spcAft>
          </a:pPr>
          <a:r>
            <a:rPr lang="pt-BR" sz="800" b="1">
              <a:solidFill>
                <a:sysClr val="windowText" lastClr="000000"/>
              </a:solidFill>
              <a:effectLst/>
              <a:latin typeface="Arial" panose="020B0604020202020204" pitchFamily="34" charset="0"/>
              <a:ea typeface="Calibri" panose="020F0502020204030204" pitchFamily="34" charset="0"/>
              <a:cs typeface="Times New Roman" panose="02020603050405020304" pitchFamily="18" charset="0"/>
            </a:rPr>
            <a:t>HEMOPROD 2022 – 19,7%</a:t>
          </a:r>
          <a:endParaRPr lang="pt-BR" sz="800">
            <a:solidFill>
              <a:sysClr val="windowText" lastClr="000000"/>
            </a:solidFill>
            <a:effectLst/>
            <a:latin typeface="Calibri" panose="020F0502020204030204" pitchFamily="34" charset="0"/>
            <a:ea typeface="Calibri" panose="020F0502020204030204" pitchFamily="34" charset="0"/>
            <a:cs typeface="Times New Roman" panose="02020603050405020304" pitchFamily="18" charset="0"/>
          </a:endParaRPr>
        </a:p>
      </cdr:txBody>
    </cdr:sp>
  </cdr:relSizeAnchor>
</c:userShapes>
</file>

<file path=word/drawings/drawing12.xml><?xml version="1.0" encoding="utf-8"?>
<c:userShapes xmlns:c="http://schemas.openxmlformats.org/drawingml/2006/chart">
  <cdr:relSizeAnchor xmlns:cdr="http://schemas.openxmlformats.org/drawingml/2006/chartDrawing">
    <cdr:from>
      <cdr:x>0.84953</cdr:x>
      <cdr:y>0.43257</cdr:y>
    </cdr:from>
    <cdr:to>
      <cdr:x>1</cdr:x>
      <cdr:y>0.76883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B00B438C-7718-4629-BDC0-2E5A3570B094}"/>
            </a:ext>
          </a:extLst>
        </cdr:cNvPr>
        <cdr:cNvSpPr txBox="1"/>
      </cdr:nvSpPr>
      <cdr:spPr>
        <a:xfrm xmlns:a="http://schemas.openxmlformats.org/drawingml/2006/main">
          <a:off x="5219700" y="1176338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pt-BR" sz="1100"/>
        </a:p>
      </cdr:txBody>
    </cdr:sp>
  </cdr:relSizeAnchor>
  <cdr:relSizeAnchor xmlns:cdr="http://schemas.openxmlformats.org/drawingml/2006/chartDrawing">
    <cdr:from>
      <cdr:x>0.76228</cdr:x>
      <cdr:y>0.038</cdr:y>
    </cdr:from>
    <cdr:to>
      <cdr:x>0.96447</cdr:x>
      <cdr:y>0.19344</cdr:y>
    </cdr:to>
    <cdr:sp macro="" textlink="">
      <cdr:nvSpPr>
        <cdr:cNvPr id="3" name="CaixaDeTexto 17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2000000}"/>
            </a:ext>
          </a:extLst>
        </cdr:cNvPr>
        <cdr:cNvSpPr txBox="1"/>
      </cdr:nvSpPr>
      <cdr:spPr>
        <a:xfrm xmlns:a="http://schemas.openxmlformats.org/drawingml/2006/main">
          <a:off x="4632325" y="69850"/>
          <a:ext cx="1228725" cy="28575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no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Meta contratual - 116</a:t>
          </a:r>
        </a:p>
      </cdr:txBody>
    </cdr:sp>
  </cdr:relSizeAnchor>
  <cdr:relSizeAnchor xmlns:cdr="http://schemas.openxmlformats.org/drawingml/2006/chartDrawing">
    <cdr:from>
      <cdr:x>0.79676</cdr:x>
      <cdr:y>0.30225</cdr:y>
    </cdr:from>
    <cdr:to>
      <cdr:x>0.99112</cdr:x>
      <cdr:y>0.42059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0000000}"/>
            </a:ext>
          </a:extLst>
        </cdr:cNvPr>
        <cdr:cNvSpPr txBox="1"/>
      </cdr:nvSpPr>
      <cdr:spPr>
        <a:xfrm xmlns:a="http://schemas.openxmlformats.org/drawingml/2006/main">
          <a:off x="4841875" y="555625"/>
          <a:ext cx="1181099" cy="217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Média</a:t>
          </a:r>
          <a:r>
            <a:rPr lang="pt-BR" sz="800" b="1" baseline="0"/>
            <a:t> 2022 (100)</a:t>
          </a:r>
          <a:endParaRPr lang="pt-BR" sz="800" b="1"/>
        </a:p>
      </cdr:txBody>
    </cdr:sp>
  </cdr:relSizeAnchor>
</c:userShapes>
</file>

<file path=word/drawings/drawing13.xml><?xml version="1.0" encoding="utf-8"?>
<c:userShapes xmlns:c="http://schemas.openxmlformats.org/drawingml/2006/chart">
  <cdr:relSizeAnchor xmlns:cdr="http://schemas.openxmlformats.org/drawingml/2006/chartDrawing">
    <cdr:from>
      <cdr:x>0.76047</cdr:x>
      <cdr:y>0.18731</cdr:y>
    </cdr:from>
    <cdr:to>
      <cdr:x>0.96555</cdr:x>
      <cdr:y>0.32006</cdr:y>
    </cdr:to>
    <cdr:sp macro="" textlink="">
      <cdr:nvSpPr>
        <cdr:cNvPr id="2" name="CaixaDeTexto 17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2000000}"/>
            </a:ext>
          </a:extLst>
        </cdr:cNvPr>
        <cdr:cNvSpPr txBox="1"/>
      </cdr:nvSpPr>
      <cdr:spPr>
        <a:xfrm xmlns:a="http://schemas.openxmlformats.org/drawingml/2006/main">
          <a:off x="4556173" y="403215"/>
          <a:ext cx="1228681" cy="285764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no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Meta contratual - 600</a:t>
          </a:r>
        </a:p>
      </cdr:txBody>
    </cdr:sp>
  </cdr:relSizeAnchor>
  <cdr:relSizeAnchor xmlns:cdr="http://schemas.openxmlformats.org/drawingml/2006/chartDrawing">
    <cdr:from>
      <cdr:x>0.7951</cdr:x>
      <cdr:y>0.46434</cdr:y>
    </cdr:from>
    <cdr:to>
      <cdr:x>0.98101</cdr:x>
      <cdr:y>0.56408</cdr:y>
    </cdr:to>
    <cdr:sp macro="" textlink="">
      <cdr:nvSpPr>
        <cdr:cNvPr id="3" name="CaixaDeTexto 44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2D000000}"/>
            </a:ext>
          </a:extLst>
        </cdr:cNvPr>
        <cdr:cNvSpPr txBox="1"/>
      </cdr:nvSpPr>
      <cdr:spPr>
        <a:xfrm xmlns:a="http://schemas.openxmlformats.org/drawingml/2006/main">
          <a:off x="5051425" y="1012825"/>
          <a:ext cx="1181099" cy="217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Média</a:t>
          </a:r>
          <a:r>
            <a:rPr lang="pt-BR" sz="800" b="1" baseline="0"/>
            <a:t> 2022 (633)</a:t>
          </a:r>
          <a:endParaRPr lang="pt-BR" sz="800" b="1"/>
        </a:p>
      </cdr:txBody>
    </cdr:sp>
  </cdr:relSizeAnchor>
</c:userShapes>
</file>

<file path=word/drawings/drawing14.xml><?xml version="1.0" encoding="utf-8"?>
<c:userShapes xmlns:c="http://schemas.openxmlformats.org/drawingml/2006/chart">
  <cdr:relSizeAnchor xmlns:cdr="http://schemas.openxmlformats.org/drawingml/2006/chartDrawing">
    <cdr:from>
      <cdr:x>0.73631</cdr:x>
      <cdr:y>0.00619</cdr:y>
    </cdr:from>
    <cdr:to>
      <cdr:x>0.94929</cdr:x>
      <cdr:y>0.11243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9B36F75F-AF91-4971-806E-E3B48FBEB1F1}"/>
            </a:ext>
          </a:extLst>
        </cdr:cNvPr>
        <cdr:cNvSpPr txBox="1"/>
      </cdr:nvSpPr>
      <cdr:spPr>
        <a:xfrm xmlns:a="http://schemas.openxmlformats.org/drawingml/2006/main">
          <a:off x="4425424" y="12672"/>
          <a:ext cx="1280069" cy="217566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Méta</a:t>
          </a:r>
          <a:r>
            <a:rPr lang="pt-BR" sz="800" b="1" baseline="0"/>
            <a:t>  contratual - 1000</a:t>
          </a:r>
          <a:endParaRPr lang="pt-BR" sz="800" b="1"/>
        </a:p>
      </cdr:txBody>
    </cdr:sp>
  </cdr:relSizeAnchor>
  <cdr:relSizeAnchor xmlns:cdr="http://schemas.openxmlformats.org/drawingml/2006/chartDrawing">
    <cdr:from>
      <cdr:x>0.74129</cdr:x>
      <cdr:y>0.25116</cdr:y>
    </cdr:from>
    <cdr:to>
      <cdr:x>0.94612</cdr:x>
      <cdr:y>0.38655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9B36F75F-AF91-4971-806E-E3B48FBEB1F1}"/>
            </a:ext>
          </a:extLst>
        </cdr:cNvPr>
        <cdr:cNvSpPr txBox="1"/>
      </cdr:nvSpPr>
      <cdr:spPr>
        <a:xfrm xmlns:a="http://schemas.openxmlformats.org/drawingml/2006/main">
          <a:off x="4455340" y="514349"/>
          <a:ext cx="1231085" cy="277262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no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Média</a:t>
          </a:r>
          <a:r>
            <a:rPr lang="pt-BR" sz="800" b="1" baseline="0"/>
            <a:t> 2022 (771)</a:t>
          </a:r>
          <a:endParaRPr lang="pt-BR" sz="800" b="1"/>
        </a:p>
      </cdr:txBody>
    </cdr:sp>
  </cdr:relSizeAnchor>
</c:userShapes>
</file>

<file path=word/drawings/drawing15.xml><?xml version="1.0" encoding="utf-8"?>
<c:userShapes xmlns:c="http://schemas.openxmlformats.org/drawingml/2006/chart">
  <cdr:relSizeAnchor xmlns:cdr="http://schemas.openxmlformats.org/drawingml/2006/chartDrawing">
    <cdr:from>
      <cdr:x>0.77086</cdr:x>
      <cdr:y>0.32141</cdr:y>
    </cdr:from>
    <cdr:to>
      <cdr:x>0.98484</cdr:x>
      <cdr:y>0.44423</cdr:y>
    </cdr:to>
    <cdr:sp macro="" textlink="">
      <cdr:nvSpPr>
        <cdr:cNvPr id="2" name="CaixaDeTexto 15">
          <a:extLst xmlns:a="http://schemas.openxmlformats.org/drawingml/2006/main">
            <a:ext uri="{FF2B5EF4-FFF2-40B4-BE49-F238E27FC236}">
              <a16:creationId xmlns:a16="http://schemas.microsoft.com/office/drawing/2014/main" id="{C424EFD7-26DC-44B3-96D7-5922FD7DA432}"/>
            </a:ext>
          </a:extLst>
        </cdr:cNvPr>
        <cdr:cNvSpPr txBox="1"/>
      </cdr:nvSpPr>
      <cdr:spPr>
        <a:xfrm xmlns:a="http://schemas.openxmlformats.org/drawingml/2006/main">
          <a:off x="4625754" y="673511"/>
          <a:ext cx="1284041" cy="25737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no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Média</a:t>
          </a:r>
          <a:r>
            <a:rPr lang="pt-BR" sz="800" b="1" baseline="0"/>
            <a:t> 2022 (5.023)</a:t>
          </a:r>
          <a:endParaRPr lang="pt-BR" sz="800" b="1"/>
        </a:p>
      </cdr:txBody>
    </cdr:sp>
  </cdr:relSizeAnchor>
  <cdr:relSizeAnchor xmlns:cdr="http://schemas.openxmlformats.org/drawingml/2006/chartDrawing">
    <cdr:from>
      <cdr:x>0.75449</cdr:x>
      <cdr:y>0</cdr:y>
    </cdr:from>
    <cdr:to>
      <cdr:x>0.96032</cdr:x>
      <cdr:y>0.10382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5FA7A75D-ED45-4E6D-80B3-73DBCC53AEA5}"/>
            </a:ext>
          </a:extLst>
        </cdr:cNvPr>
        <cdr:cNvSpPr txBox="1"/>
      </cdr:nvSpPr>
      <cdr:spPr>
        <a:xfrm xmlns:a="http://schemas.openxmlformats.org/drawingml/2006/main">
          <a:off x="4527479" y="0"/>
          <a:ext cx="1235135" cy="217555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Méta</a:t>
          </a:r>
          <a:r>
            <a:rPr lang="pt-BR" sz="800" b="1" baseline="0"/>
            <a:t> Contratual - 5060</a:t>
          </a:r>
          <a:endParaRPr lang="pt-BR" sz="800" b="1"/>
        </a:p>
      </cdr:txBody>
    </cdr:sp>
  </cdr:relSizeAnchor>
</c:userShapes>
</file>

<file path=word/drawings/drawing16.xml><?xml version="1.0" encoding="utf-8"?>
<c:userShapes xmlns:c="http://schemas.openxmlformats.org/drawingml/2006/chart">
  <cdr:relSizeAnchor xmlns:cdr="http://schemas.openxmlformats.org/drawingml/2006/chartDrawing">
    <cdr:from>
      <cdr:x>0.75372</cdr:x>
      <cdr:y>0.01501</cdr:y>
    </cdr:from>
    <cdr:to>
      <cdr:x>0.9586</cdr:x>
      <cdr:y>0.12162</cdr:y>
    </cdr:to>
    <cdr:sp macro="" textlink="">
      <cdr:nvSpPr>
        <cdr:cNvPr id="2" name="CaixaDeTexto 15">
          <a:extLst xmlns:a="http://schemas.openxmlformats.org/drawingml/2006/main">
            <a:ext uri="{FF2B5EF4-FFF2-40B4-BE49-F238E27FC236}">
              <a16:creationId xmlns:a16="http://schemas.microsoft.com/office/drawing/2014/main" id="{33F3024A-6AEC-438B-ADAC-322D91887E57}"/>
            </a:ext>
          </a:extLst>
        </cdr:cNvPr>
        <cdr:cNvSpPr txBox="1"/>
      </cdr:nvSpPr>
      <cdr:spPr>
        <a:xfrm xmlns:a="http://schemas.openxmlformats.org/drawingml/2006/main">
          <a:off x="4508517" y="31749"/>
          <a:ext cx="1225533" cy="225426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Méta Contratual</a:t>
          </a:r>
          <a:r>
            <a:rPr lang="pt-BR" sz="800" b="1" baseline="0"/>
            <a:t> - 3.880</a:t>
          </a:r>
          <a:endParaRPr lang="pt-BR" sz="800" b="1"/>
        </a:p>
      </cdr:txBody>
    </cdr:sp>
  </cdr:relSizeAnchor>
  <cdr:relSizeAnchor xmlns:cdr="http://schemas.openxmlformats.org/drawingml/2006/chartDrawing">
    <cdr:from>
      <cdr:x>0.76804</cdr:x>
      <cdr:y>0.31681</cdr:y>
    </cdr:from>
    <cdr:to>
      <cdr:x>0.98567</cdr:x>
      <cdr:y>0.4197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33F3024A-6AEC-438B-ADAC-322D91887E57}"/>
            </a:ext>
          </a:extLst>
        </cdr:cNvPr>
        <cdr:cNvSpPr txBox="1"/>
      </cdr:nvSpPr>
      <cdr:spPr>
        <a:xfrm xmlns:a="http://schemas.openxmlformats.org/drawingml/2006/main">
          <a:off x="4594196" y="669912"/>
          <a:ext cx="1301798" cy="217567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Média</a:t>
          </a:r>
          <a:r>
            <a:rPr lang="pt-BR" sz="800" b="1" baseline="0"/>
            <a:t>   2022 (4.109)</a:t>
          </a:r>
          <a:endParaRPr lang="pt-BR" sz="800" b="1"/>
        </a:p>
      </cdr:txBody>
    </cdr:sp>
  </cdr:relSizeAnchor>
</c:userShapes>
</file>

<file path=word/drawings/drawing17.xml><?xml version="1.0" encoding="utf-8"?>
<c:userShapes xmlns:c="http://schemas.openxmlformats.org/drawingml/2006/chart">
  <cdr:relSizeAnchor xmlns:cdr="http://schemas.openxmlformats.org/drawingml/2006/chartDrawing">
    <cdr:from>
      <cdr:x>0.7175</cdr:x>
      <cdr:y>0.15672</cdr:y>
    </cdr:from>
    <cdr:to>
      <cdr:x>0.93098</cdr:x>
      <cdr:y>0.25189</cdr:y>
    </cdr:to>
    <cdr:sp macro="" textlink="">
      <cdr:nvSpPr>
        <cdr:cNvPr id="2" name="CaixaDeTexto 15">
          <a:extLst xmlns:a="http://schemas.openxmlformats.org/drawingml/2006/main">
            <a:ext uri="{FF2B5EF4-FFF2-40B4-BE49-F238E27FC236}">
              <a16:creationId xmlns:a16="http://schemas.microsoft.com/office/drawing/2014/main" id="{FE7FA061-00C2-44F8-9B71-709732529914}"/>
            </a:ext>
          </a:extLst>
        </cdr:cNvPr>
        <cdr:cNvSpPr txBox="1"/>
      </cdr:nvSpPr>
      <cdr:spPr>
        <a:xfrm xmlns:a="http://schemas.openxmlformats.org/drawingml/2006/main">
          <a:off x="4257706" y="358262"/>
          <a:ext cx="1266806" cy="217559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Méta Contratual</a:t>
          </a:r>
          <a:r>
            <a:rPr lang="pt-BR" sz="800" b="1" baseline="0"/>
            <a:t> - 66</a:t>
          </a:r>
          <a:endParaRPr lang="pt-BR" sz="800" b="1"/>
        </a:p>
      </cdr:txBody>
    </cdr:sp>
  </cdr:relSizeAnchor>
  <cdr:relSizeAnchor xmlns:cdr="http://schemas.openxmlformats.org/drawingml/2006/chartDrawing">
    <cdr:from>
      <cdr:x>0.6875</cdr:x>
      <cdr:y>0.48379</cdr:y>
    </cdr:from>
    <cdr:to>
      <cdr:x>0.90625</cdr:x>
      <cdr:y>0.57896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9901416D-9A79-4083-BC6E-E828EEA10C6E}"/>
            </a:ext>
          </a:extLst>
        </cdr:cNvPr>
        <cdr:cNvSpPr txBox="1"/>
      </cdr:nvSpPr>
      <cdr:spPr>
        <a:xfrm xmlns:a="http://schemas.openxmlformats.org/drawingml/2006/main">
          <a:off x="4079677" y="1105944"/>
          <a:ext cx="1298079" cy="217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Média</a:t>
          </a:r>
          <a:r>
            <a:rPr lang="pt-BR" sz="800" b="1" baseline="0"/>
            <a:t>   2022 (71)</a:t>
          </a:r>
          <a:endParaRPr lang="pt-BR" sz="800" b="1"/>
        </a:p>
      </cdr:txBody>
    </cdr:sp>
  </cdr:relSizeAnchor>
</c:userShapes>
</file>

<file path=word/drawings/drawing18.xml><?xml version="1.0" encoding="utf-8"?>
<c:userShapes xmlns:c="http://schemas.openxmlformats.org/drawingml/2006/chart">
  <cdr:relSizeAnchor xmlns:cdr="http://schemas.openxmlformats.org/drawingml/2006/chartDrawing">
    <cdr:from>
      <cdr:x>0.73354</cdr:x>
      <cdr:y>0.02352</cdr:y>
    </cdr:from>
    <cdr:to>
      <cdr:x>0.94201</cdr:x>
      <cdr:y>0.11415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CCE4C063-E685-41CF-A0BE-68918595B4E5}"/>
            </a:ext>
          </a:extLst>
        </cdr:cNvPr>
        <cdr:cNvSpPr txBox="1"/>
      </cdr:nvSpPr>
      <cdr:spPr>
        <a:xfrm xmlns:a="http://schemas.openxmlformats.org/drawingml/2006/main">
          <a:off x="4457675" y="56444"/>
          <a:ext cx="1266862" cy="217539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Méta Contratual</a:t>
          </a:r>
          <a:r>
            <a:rPr lang="pt-BR" sz="800" b="1" baseline="0"/>
            <a:t> - 8.600</a:t>
          </a:r>
          <a:endParaRPr lang="pt-BR" sz="800" b="1"/>
        </a:p>
      </cdr:txBody>
    </cdr:sp>
  </cdr:relSizeAnchor>
  <cdr:relSizeAnchor xmlns:cdr="http://schemas.openxmlformats.org/drawingml/2006/chartDrawing">
    <cdr:from>
      <cdr:x>0.75343</cdr:x>
      <cdr:y>0.56481</cdr:y>
    </cdr:from>
    <cdr:to>
      <cdr:x>0.93873</cdr:x>
      <cdr:y>0.65545</cdr:y>
    </cdr:to>
    <cdr:sp macro="" textlink="">
      <cdr:nvSpPr>
        <cdr:cNvPr id="2" name="CaixaDeTexto 15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A000000}"/>
            </a:ext>
          </a:extLst>
        </cdr:cNvPr>
        <cdr:cNvSpPr txBox="1"/>
      </cdr:nvSpPr>
      <cdr:spPr>
        <a:xfrm xmlns:a="http://schemas.openxmlformats.org/drawingml/2006/main">
          <a:off x="4879975" y="1355725"/>
          <a:ext cx="1200149" cy="217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Média</a:t>
          </a:r>
          <a:r>
            <a:rPr lang="pt-BR" sz="800" b="1" baseline="0"/>
            <a:t>   2022  (9.537)</a:t>
          </a:r>
          <a:endParaRPr lang="pt-BR" sz="800" b="1"/>
        </a:p>
      </cdr:txBody>
    </cdr:sp>
  </cdr:relSizeAnchor>
</c:userShapes>
</file>

<file path=word/drawings/drawing19.xml><?xml version="1.0" encoding="utf-8"?>
<c:userShapes xmlns:c="http://schemas.openxmlformats.org/drawingml/2006/chart">
  <cdr:relSizeAnchor xmlns:cdr="http://schemas.openxmlformats.org/drawingml/2006/chartDrawing">
    <cdr:from>
      <cdr:x>0.72554</cdr:x>
      <cdr:y>0.00386</cdr:y>
    </cdr:from>
    <cdr:to>
      <cdr:x>0.94164</cdr:x>
      <cdr:y>0.10274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D45D6A7A-9C5A-4BD9-97D4-C4127F8D5498}"/>
            </a:ext>
          </a:extLst>
        </cdr:cNvPr>
        <cdr:cNvSpPr txBox="1"/>
      </cdr:nvSpPr>
      <cdr:spPr>
        <a:xfrm xmlns:a="http://schemas.openxmlformats.org/drawingml/2006/main">
          <a:off x="4381433" y="8493"/>
          <a:ext cx="1304992" cy="217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Meta</a:t>
          </a:r>
          <a:r>
            <a:rPr lang="pt-BR" sz="800" b="1" baseline="0"/>
            <a:t>   Contratual - 10.860</a:t>
          </a:r>
          <a:endParaRPr lang="pt-BR" sz="800" b="1"/>
        </a:p>
      </cdr:txBody>
    </cdr:sp>
  </cdr:relSizeAnchor>
  <cdr:relSizeAnchor xmlns:cdr="http://schemas.openxmlformats.org/drawingml/2006/chartDrawing">
    <cdr:from>
      <cdr:x>0.74657</cdr:x>
      <cdr:y>0.26014</cdr:y>
    </cdr:from>
    <cdr:to>
      <cdr:x>0.94164</cdr:x>
      <cdr:y>0.35902</cdr:y>
    </cdr:to>
    <cdr:sp macro="" textlink="">
      <cdr:nvSpPr>
        <cdr:cNvPr id="5" name="CaixaDeTexto 15">
          <a:extLst xmlns:a="http://schemas.openxmlformats.org/drawingml/2006/main">
            <a:ext uri="{FF2B5EF4-FFF2-40B4-BE49-F238E27FC236}">
              <a16:creationId xmlns:a16="http://schemas.microsoft.com/office/drawing/2014/main" id="{E1F52241-6C0B-4775-AA9C-AC7338F19741}"/>
            </a:ext>
          </a:extLst>
        </cdr:cNvPr>
        <cdr:cNvSpPr txBox="1"/>
      </cdr:nvSpPr>
      <cdr:spPr>
        <a:xfrm xmlns:a="http://schemas.openxmlformats.org/drawingml/2006/main">
          <a:off x="4508444" y="572377"/>
          <a:ext cx="1177982" cy="217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Média</a:t>
          </a:r>
          <a:r>
            <a:rPr lang="pt-BR" sz="800" b="1" baseline="0"/>
            <a:t>   2022  (12.035)</a:t>
          </a:r>
          <a:endParaRPr lang="pt-BR" sz="800" b="1"/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0.74492</cdr:x>
      <cdr:y>0.13667</cdr:y>
    </cdr:from>
    <cdr:to>
      <cdr:x>0.93547</cdr:x>
      <cdr:y>0.2363</cdr:y>
    </cdr:to>
    <cdr:sp macro="" textlink="">
      <cdr:nvSpPr>
        <cdr:cNvPr id="2" name="CaixaDeTexto 13">
          <a:extLst xmlns:a="http://schemas.openxmlformats.org/drawingml/2006/main">
            <a:ext uri="{FF2B5EF4-FFF2-40B4-BE49-F238E27FC236}">
              <a16:creationId xmlns:a16="http://schemas.microsoft.com/office/drawing/2014/main" id="{00000000-0008-0000-0100-00000E000000}"/>
            </a:ext>
          </a:extLst>
        </cdr:cNvPr>
        <cdr:cNvSpPr txBox="1"/>
      </cdr:nvSpPr>
      <cdr:spPr>
        <a:xfrm xmlns:a="http://schemas.openxmlformats.org/drawingml/2006/main">
          <a:off x="5029221" y="298447"/>
          <a:ext cx="1286465" cy="217569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M.HEMOPROD 2022- 32%</a:t>
          </a:r>
        </a:p>
      </cdr:txBody>
    </cdr:sp>
  </cdr:relSizeAnchor>
</c:userShapes>
</file>

<file path=word/drawings/drawing20.xml><?xml version="1.0" encoding="utf-8"?>
<c:userShapes xmlns:c="http://schemas.openxmlformats.org/drawingml/2006/chart">
  <cdr:relSizeAnchor xmlns:cdr="http://schemas.openxmlformats.org/drawingml/2006/chartDrawing">
    <cdr:from>
      <cdr:x>0.75693</cdr:x>
      <cdr:y>0.05124</cdr:y>
    </cdr:from>
    <cdr:to>
      <cdr:x>0.92582</cdr:x>
      <cdr:y>0.15098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33000000}"/>
            </a:ext>
          </a:extLst>
        </cdr:cNvPr>
        <cdr:cNvSpPr txBox="1"/>
      </cdr:nvSpPr>
      <cdr:spPr>
        <a:xfrm xmlns:a="http://schemas.openxmlformats.org/drawingml/2006/main">
          <a:off x="5080000" y="111760"/>
          <a:ext cx="1133475" cy="217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Meta</a:t>
          </a:r>
          <a:r>
            <a:rPr lang="pt-BR" sz="800" b="1" baseline="0"/>
            <a:t>   Contratual - 30</a:t>
          </a:r>
          <a:endParaRPr lang="pt-BR" sz="800" b="1"/>
        </a:p>
      </cdr:txBody>
    </cdr:sp>
  </cdr:relSizeAnchor>
</c:userShapes>
</file>

<file path=word/drawings/drawing21.xml><?xml version="1.0" encoding="utf-8"?>
<c:userShapes xmlns:c="http://schemas.openxmlformats.org/drawingml/2006/chart">
  <cdr:relSizeAnchor xmlns:cdr="http://schemas.openxmlformats.org/drawingml/2006/chartDrawing">
    <cdr:from>
      <cdr:x>0.78521</cdr:x>
      <cdr:y>0.13246</cdr:y>
    </cdr:from>
    <cdr:to>
      <cdr:x>0.95817</cdr:x>
      <cdr:y>0.20711</cdr:y>
    </cdr:to>
    <cdr:sp macro="" textlink="">
      <cdr:nvSpPr>
        <cdr:cNvPr id="2" name="CaixaDeTexto 15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29000000}"/>
            </a:ext>
          </a:extLst>
        </cdr:cNvPr>
        <cdr:cNvSpPr txBox="1"/>
      </cdr:nvSpPr>
      <cdr:spPr>
        <a:xfrm xmlns:a="http://schemas.openxmlformats.org/drawingml/2006/main">
          <a:off x="5232400" y="386080"/>
          <a:ext cx="1152525" cy="217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Média</a:t>
          </a:r>
          <a:r>
            <a:rPr lang="pt-BR" sz="800" b="1" baseline="0"/>
            <a:t>   2022  (5.551)</a:t>
          </a:r>
          <a:endParaRPr lang="pt-BR" sz="800" b="1"/>
        </a:p>
      </cdr:txBody>
    </cdr:sp>
  </cdr:relSizeAnchor>
</c:userShapes>
</file>

<file path=word/drawings/drawing22.xml><?xml version="1.0" encoding="utf-8"?>
<c:userShapes xmlns:c="http://schemas.openxmlformats.org/drawingml/2006/chart">
  <cdr:relSizeAnchor xmlns:cdr="http://schemas.openxmlformats.org/drawingml/2006/chartDrawing">
    <cdr:from>
      <cdr:x>0.84421</cdr:x>
      <cdr:y>0.17961</cdr:y>
    </cdr:from>
    <cdr:to>
      <cdr:x>0.93144</cdr:x>
      <cdr:y>0.48407</cdr:y>
    </cdr:to>
    <cdr:pic>
      <cdr:nvPicPr>
        <cdr:cNvPr id="2" name="Gráfico 1" descr="Grupo de pessoas">
          <a:extLst xmlns:a="http://schemas.openxmlformats.org/drawingml/2006/main">
            <a:ext uri="{FF2B5EF4-FFF2-40B4-BE49-F238E27FC236}">
              <a16:creationId xmlns:a16="http://schemas.microsoft.com/office/drawing/2014/main" id="{E11FBDF1-0F02-DB33-CEE9-86D55E7AFF5A}"/>
            </a:ext>
          </a:extLst>
        </cdr:cNvPr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>
          <a:extLst>
            <a:ext uri="{28A0092B-C50C-407E-A947-70E740481C1C}">
              <a14:useLocalDpi xmlns:a14="http://schemas.microsoft.com/office/drawing/2010/main" val="0"/>
            </a:ext>
            <a:ext uri="{96DAC541-7B7A-43D3-8B79-37D633B846F1}">
              <asvg:svgBlip xmlns:asvg="http://schemas.microsoft.com/office/drawing/2016/SVG/main" r:embed="rId2"/>
            </a:ext>
          </a:extLst>
        </a:blip>
        <a:stretch xmlns:a="http://schemas.openxmlformats.org/drawingml/2006/main">
          <a:fillRect/>
        </a:stretch>
      </cdr:blipFill>
      <cdr:spPr>
        <a:xfrm xmlns:a="http://schemas.openxmlformats.org/drawingml/2006/main">
          <a:off x="6272055" y="385281"/>
          <a:ext cx="648063" cy="653099"/>
        </a:xfrm>
        <a:prstGeom xmlns:a="http://schemas.openxmlformats.org/drawingml/2006/main" prst="rect">
          <a:avLst/>
        </a:prstGeom>
      </cdr:spPr>
    </cdr:pic>
  </cdr:relSizeAnchor>
</c:userShapes>
</file>

<file path=word/drawings/drawing23.xml><?xml version="1.0" encoding="utf-8"?>
<c:userShapes xmlns:c="http://schemas.openxmlformats.org/drawingml/2006/chart">
  <cdr:relSizeAnchor xmlns:cdr="http://schemas.openxmlformats.org/drawingml/2006/chartDrawing">
    <cdr:from>
      <cdr:x>0.27458</cdr:x>
      <cdr:y>0.35349</cdr:y>
    </cdr:from>
    <cdr:to>
      <cdr:x>0.33569</cdr:x>
      <cdr:y>0.56422</cdr:y>
    </cdr:to>
    <cdr:pic>
      <cdr:nvPicPr>
        <cdr:cNvPr id="2" name="Gráfico 19" descr="Homem e mulher">
          <a:extLst xmlns:a="http://schemas.openxmlformats.org/drawingml/2006/main">
            <a:ext uri="{FF2B5EF4-FFF2-40B4-BE49-F238E27FC236}">
              <a16:creationId xmlns:a16="http://schemas.microsoft.com/office/drawing/2014/main" id="{91A85561-93A8-48D5-B4C3-644C993A9AD1}"/>
            </a:ext>
          </a:extLst>
        </cdr:cNvPr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 cstate="print">
          <a:extLst>
            <a:ext uri="{28A0092B-C50C-407E-A947-70E740481C1C}">
              <a14:useLocalDpi xmlns:a14="http://schemas.microsoft.com/office/drawing/2010/main" val="0"/>
            </a:ext>
            <a:ext uri="{96DAC541-7B7A-43D3-8B79-37D633B846F1}">
              <asvg:svgBlip xmlns:asvg="http://schemas.microsoft.com/office/drawing/2016/SVG/main" r:embed="rId2"/>
            </a:ext>
          </a:extLst>
        </a:blip>
        <a:stretch xmlns:a="http://schemas.openxmlformats.org/drawingml/2006/main">
          <a:fillRect/>
        </a:stretch>
      </cdr:blipFill>
      <cdr:spPr>
        <a:xfrm xmlns:a="http://schemas.openxmlformats.org/drawingml/2006/main">
          <a:off x="2312988" y="1050925"/>
          <a:ext cx="514748" cy="626487"/>
        </a:xfrm>
        <a:prstGeom xmlns:a="http://schemas.openxmlformats.org/drawingml/2006/main" prst="rect">
          <a:avLst/>
        </a:prstGeom>
      </cdr:spPr>
    </cdr:pic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0.76692</cdr:x>
      <cdr:y>0.1968</cdr:y>
    </cdr:from>
    <cdr:to>
      <cdr:x>0.95225</cdr:x>
      <cdr:y>0.2982</cdr:y>
    </cdr:to>
    <cdr:sp macro="" textlink="">
      <cdr:nvSpPr>
        <cdr:cNvPr id="2" name="CaixaDeTexto 15">
          <a:extLst xmlns:a="http://schemas.openxmlformats.org/drawingml/2006/main">
            <a:ext uri="{FF2B5EF4-FFF2-40B4-BE49-F238E27FC236}">
              <a16:creationId xmlns:a16="http://schemas.microsoft.com/office/drawing/2014/main" id="{00000000-0008-0000-0100-000010000000}"/>
            </a:ext>
          </a:extLst>
        </cdr:cNvPr>
        <cdr:cNvSpPr txBox="1"/>
      </cdr:nvSpPr>
      <cdr:spPr>
        <a:xfrm xmlns:a="http://schemas.openxmlformats.org/drawingml/2006/main">
          <a:off x="5108575" y="422275"/>
          <a:ext cx="1234505" cy="217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M.HEMOPROD</a:t>
          </a:r>
          <a:r>
            <a:rPr lang="pt-BR" sz="800" b="1" baseline="0"/>
            <a:t> 2022- 1%</a:t>
          </a:r>
          <a:endParaRPr lang="pt-BR" sz="800" b="1"/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0.69966</cdr:x>
      <cdr:y>0.40987</cdr:y>
    </cdr:from>
    <cdr:to>
      <cdr:x>1</cdr:x>
      <cdr:y>0.53478</cdr:y>
    </cdr:to>
    <cdr:sp macro="" textlink="">
      <cdr:nvSpPr>
        <cdr:cNvPr id="2" name="CaixaDeTexto 33">
          <a:extLst xmlns:a="http://schemas.openxmlformats.org/drawingml/2006/main">
            <a:ext uri="{FF2B5EF4-FFF2-40B4-BE49-F238E27FC236}">
              <a16:creationId xmlns:a16="http://schemas.microsoft.com/office/drawing/2014/main" id="{2ED4F5C4-0856-40A7-9D4D-E864BA14F2D2}"/>
            </a:ext>
          </a:extLst>
        </cdr:cNvPr>
        <cdr:cNvSpPr txBox="1"/>
      </cdr:nvSpPr>
      <cdr:spPr>
        <a:xfrm xmlns:a="http://schemas.openxmlformats.org/drawingml/2006/main">
          <a:off x="4659652" y="765180"/>
          <a:ext cx="2000228" cy="233195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900" b="1"/>
            <a:t>M.HEMOPROD - 2022 </a:t>
          </a:r>
          <a:r>
            <a:rPr lang="pt-BR" sz="900" b="1">
              <a:solidFill>
                <a:sysClr val="windowText" lastClr="000000"/>
              </a:solidFill>
            </a:rPr>
            <a:t>- 33%</a:t>
          </a:r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0.70843</cdr:x>
      <cdr:y>0.14741</cdr:y>
    </cdr:from>
    <cdr:to>
      <cdr:x>0.9201</cdr:x>
      <cdr:y>0.24085</cdr:y>
    </cdr:to>
    <cdr:sp macro="" textlink="">
      <cdr:nvSpPr>
        <cdr:cNvPr id="2" name="CaixaDeTexto 21">
          <a:extLst xmlns:a="http://schemas.openxmlformats.org/drawingml/2006/main">
            <a:ext uri="{FF2B5EF4-FFF2-40B4-BE49-F238E27FC236}">
              <a16:creationId xmlns:a16="http://schemas.microsoft.com/office/drawing/2014/main" id="{00000000-0008-0000-0100-000016000000}"/>
            </a:ext>
          </a:extLst>
        </cdr:cNvPr>
        <cdr:cNvSpPr txBox="1"/>
      </cdr:nvSpPr>
      <cdr:spPr>
        <a:xfrm xmlns:a="http://schemas.openxmlformats.org/drawingml/2006/main">
          <a:off x="4718040" y="355605"/>
          <a:ext cx="1409696" cy="225411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M.HEMOPROD - 2022 -</a:t>
          </a:r>
          <a:r>
            <a:rPr lang="pt-BR" sz="800" b="1" baseline="0">
              <a:solidFill>
                <a:schemeClr val="accent1">
                  <a:lumMod val="50000"/>
                </a:schemeClr>
              </a:solidFill>
            </a:rPr>
            <a:t> </a:t>
          </a:r>
          <a:r>
            <a:rPr lang="pt-BR" sz="800" b="1" baseline="0">
              <a:solidFill>
                <a:sysClr val="windowText" lastClr="000000"/>
              </a:solidFill>
            </a:rPr>
            <a:t>46%</a:t>
          </a:r>
          <a:endParaRPr lang="pt-BR" sz="800" b="1">
            <a:solidFill>
              <a:sysClr val="windowText" lastClr="000000"/>
            </a:solidFill>
          </a:endParaRP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0.73356</cdr:x>
      <cdr:y>0.34475</cdr:y>
    </cdr:from>
    <cdr:to>
      <cdr:x>0.96568</cdr:x>
      <cdr:y>0.44831</cdr:y>
    </cdr:to>
    <cdr:sp macro="" textlink="">
      <cdr:nvSpPr>
        <cdr:cNvPr id="2" name="CaixaDeTexto 23">
          <a:extLst xmlns:a="http://schemas.openxmlformats.org/drawingml/2006/main">
            <a:ext uri="{FF2B5EF4-FFF2-40B4-BE49-F238E27FC236}">
              <a16:creationId xmlns:a16="http://schemas.microsoft.com/office/drawing/2014/main" id="{00000000-0008-0000-0100-000018000000}"/>
            </a:ext>
          </a:extLst>
        </cdr:cNvPr>
        <cdr:cNvSpPr txBox="1"/>
      </cdr:nvSpPr>
      <cdr:spPr>
        <a:xfrm xmlns:a="http://schemas.openxmlformats.org/drawingml/2006/main">
          <a:off x="4886325" y="776268"/>
          <a:ext cx="1546225" cy="233205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900" b="1"/>
            <a:t>M.HEMOPROD - 2022</a:t>
          </a:r>
          <a:r>
            <a:rPr lang="pt-BR" sz="900" b="1">
              <a:solidFill>
                <a:sysClr val="windowText" lastClr="000000"/>
              </a:solidFill>
            </a:rPr>
            <a:t>- 21%</a:t>
          </a:r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0.70721</cdr:x>
      <cdr:y>0.17751</cdr:y>
    </cdr:from>
    <cdr:to>
      <cdr:x>0.96176</cdr:x>
      <cdr:y>0.28407</cdr:y>
    </cdr:to>
    <cdr:sp macro="" textlink="">
      <cdr:nvSpPr>
        <cdr:cNvPr id="2" name="CaixaDeTexto 27">
          <a:extLst xmlns:a="http://schemas.openxmlformats.org/drawingml/2006/main">
            <a:ext uri="{FF2B5EF4-FFF2-40B4-BE49-F238E27FC236}">
              <a16:creationId xmlns:a16="http://schemas.microsoft.com/office/drawing/2014/main" id="{00000000-0008-0000-0100-00001C000000}"/>
            </a:ext>
          </a:extLst>
        </cdr:cNvPr>
        <cdr:cNvSpPr txBox="1"/>
      </cdr:nvSpPr>
      <cdr:spPr>
        <a:xfrm xmlns:a="http://schemas.openxmlformats.org/drawingml/2006/main">
          <a:off x="4525369" y="422696"/>
          <a:ext cx="1628839" cy="253746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M.HEMOPROD - 2022</a:t>
          </a:r>
          <a:r>
            <a:rPr lang="pt-BR" sz="800" b="1">
              <a:solidFill>
                <a:sysClr val="windowText" lastClr="000000"/>
              </a:solidFill>
            </a:rPr>
            <a:t>- 56%</a:t>
          </a:r>
        </a:p>
      </cdr:txBody>
    </cdr:sp>
  </cdr:relSizeAnchor>
</c:userShapes>
</file>

<file path=word/drawings/drawing8.xml><?xml version="1.0" encoding="utf-8"?>
<c:userShapes xmlns:c="http://schemas.openxmlformats.org/drawingml/2006/chart">
  <cdr:relSizeAnchor xmlns:cdr="http://schemas.openxmlformats.org/drawingml/2006/chartDrawing">
    <cdr:from>
      <cdr:x>0.74549</cdr:x>
      <cdr:y>0.44196</cdr:y>
    </cdr:from>
    <cdr:to>
      <cdr:x>0.9687</cdr:x>
      <cdr:y>0.55149</cdr:y>
    </cdr:to>
    <cdr:sp macro="" textlink="">
      <cdr:nvSpPr>
        <cdr:cNvPr id="2" name="CaixaDeTexto 25">
          <a:extLst xmlns:a="http://schemas.openxmlformats.org/drawingml/2006/main">
            <a:ext uri="{FF2B5EF4-FFF2-40B4-BE49-F238E27FC236}">
              <a16:creationId xmlns:a16="http://schemas.microsoft.com/office/drawing/2014/main" id="{00000000-0008-0000-0100-00001A000000}"/>
            </a:ext>
          </a:extLst>
        </cdr:cNvPr>
        <cdr:cNvSpPr txBox="1"/>
      </cdr:nvSpPr>
      <cdr:spPr>
        <a:xfrm xmlns:a="http://schemas.openxmlformats.org/drawingml/2006/main">
          <a:off x="4770312" y="877856"/>
          <a:ext cx="1428298" cy="217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M.HEMOPROD - 2022 </a:t>
          </a:r>
          <a:r>
            <a:rPr lang="pt-BR" sz="800" b="1">
              <a:solidFill>
                <a:schemeClr val="tx1"/>
              </a:solidFill>
            </a:rPr>
            <a:t>- 44%</a:t>
          </a:r>
        </a:p>
      </cdr:txBody>
    </cdr:sp>
  </cdr:relSizeAnchor>
</c:userShapes>
</file>

<file path=word/drawings/drawing9.xml><?xml version="1.0" encoding="utf-8"?>
<c:userShapes xmlns:c="http://schemas.openxmlformats.org/drawingml/2006/chart">
  <cdr:relSizeAnchor xmlns:cdr="http://schemas.openxmlformats.org/drawingml/2006/chartDrawing">
    <cdr:from>
      <cdr:x>0.68326</cdr:x>
      <cdr:y>0.45993</cdr:y>
    </cdr:from>
    <cdr:to>
      <cdr:x>0.97575</cdr:x>
      <cdr:y>0.55428</cdr:y>
    </cdr:to>
    <cdr:sp macro="" textlink="">
      <cdr:nvSpPr>
        <cdr:cNvPr id="3" name="CaixaDeTexto 30">
          <a:extLst xmlns:a="http://schemas.openxmlformats.org/drawingml/2006/main">
            <a:ext uri="{FF2B5EF4-FFF2-40B4-BE49-F238E27FC236}">
              <a16:creationId xmlns:a16="http://schemas.microsoft.com/office/drawing/2014/main" id="{00000000-0008-0000-0100-00001F000000}"/>
            </a:ext>
          </a:extLst>
        </cdr:cNvPr>
        <cdr:cNvSpPr txBox="1"/>
      </cdr:nvSpPr>
      <cdr:spPr>
        <a:xfrm xmlns:a="http://schemas.openxmlformats.org/drawingml/2006/main">
          <a:off x="4588151" y="1060445"/>
          <a:ext cx="1964107" cy="217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M.HEMOPROD - 2022 </a:t>
          </a:r>
          <a:r>
            <a:rPr lang="pt-BR" sz="800" b="1">
              <a:solidFill>
                <a:schemeClr val="accent1">
                  <a:lumMod val="50000"/>
                </a:schemeClr>
              </a:solidFill>
            </a:rPr>
            <a:t>- </a:t>
          </a:r>
          <a:r>
            <a:rPr lang="pt-BR" sz="800" b="1">
              <a:solidFill>
                <a:schemeClr val="tx1"/>
              </a:solidFill>
            </a:rPr>
            <a:t>35%</a:t>
          </a:r>
        </a:p>
      </cdr:txBody>
    </cdr:sp>
  </cdr:relSizeAnchor>
</c:userShape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356963-D7E0-4F68-B307-A1AAC698CB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378</TotalTime>
  <Pages>62</Pages>
  <Words>10042</Words>
  <Characters>54228</Characters>
  <Application>Microsoft Office Word</Application>
  <DocSecurity>0</DocSecurity>
  <Lines>451</Lines>
  <Paragraphs>128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Tatiane</dc:creator>
  <cp:keywords/>
  <dc:description/>
  <cp:lastModifiedBy>Rose Mary Araujo Carvalho</cp:lastModifiedBy>
  <cp:revision>39</cp:revision>
  <cp:lastPrinted>2023-03-16T14:23:00Z</cp:lastPrinted>
  <dcterms:created xsi:type="dcterms:W3CDTF">2023-03-15T15:10:00Z</dcterms:created>
  <dcterms:modified xsi:type="dcterms:W3CDTF">2023-03-16T14:25:00Z</dcterms:modified>
</cp:coreProperties>
</file>